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B7DB" w14:textId="77777777" w:rsidR="00F579BA" w:rsidRPr="00E750B9" w:rsidRDefault="00F579BA" w:rsidP="00E750B9">
      <w:pPr>
        <w:rPr>
          <w:rFonts w:ascii="Times New Roman" w:hAnsi="Times New Roman" w:cs="Times New Roman"/>
          <w:sz w:val="40"/>
          <w:szCs w:val="40"/>
        </w:rPr>
      </w:pPr>
    </w:p>
    <w:p w14:paraId="0F1A2AF9" w14:textId="77777777" w:rsidR="00F579BA" w:rsidRPr="00E750B9" w:rsidRDefault="00F579BA" w:rsidP="00E750B9">
      <w:pPr>
        <w:rPr>
          <w:rFonts w:ascii="Times New Roman" w:hAnsi="Times New Roman" w:cs="Times New Roman"/>
          <w:sz w:val="40"/>
          <w:szCs w:val="40"/>
        </w:rPr>
      </w:pPr>
    </w:p>
    <w:p w14:paraId="79EF40D6" w14:textId="46EB2996" w:rsidR="004362C0" w:rsidRPr="008028FD" w:rsidRDefault="00017EC3" w:rsidP="00AE73EE">
      <w:pPr>
        <w:spacing w:after="0" w:line="240" w:lineRule="auto"/>
        <w:jc w:val="center"/>
        <w:rPr>
          <w:rFonts w:ascii="Times New Roman" w:hAnsi="Times New Roman" w:cs="Times New Roman"/>
          <w:sz w:val="44"/>
          <w:szCs w:val="44"/>
        </w:rPr>
      </w:pPr>
      <w:r w:rsidRPr="008028FD">
        <w:rPr>
          <w:rFonts w:ascii="Times New Roman" w:hAnsi="Times New Roman" w:cs="Times New Roman"/>
          <w:sz w:val="44"/>
          <w:szCs w:val="44"/>
        </w:rPr>
        <w:t xml:space="preserve">Fiscal Year </w:t>
      </w:r>
      <w:r w:rsidR="000F720F">
        <w:rPr>
          <w:rFonts w:ascii="Times New Roman" w:hAnsi="Times New Roman" w:cs="Times New Roman"/>
          <w:sz w:val="44"/>
          <w:szCs w:val="44"/>
        </w:rPr>
        <w:t>202</w:t>
      </w:r>
      <w:r w:rsidR="00F67576">
        <w:rPr>
          <w:rFonts w:ascii="Times New Roman" w:hAnsi="Times New Roman" w:cs="Times New Roman"/>
          <w:sz w:val="44"/>
          <w:szCs w:val="44"/>
        </w:rPr>
        <w:t>5-26</w:t>
      </w:r>
    </w:p>
    <w:p w14:paraId="6A973C4A" w14:textId="77777777" w:rsidR="00F579BA" w:rsidRPr="008028FD" w:rsidRDefault="00F579BA" w:rsidP="00AE73EE">
      <w:pPr>
        <w:spacing w:after="0" w:line="240" w:lineRule="auto"/>
        <w:jc w:val="center"/>
        <w:rPr>
          <w:rFonts w:ascii="Times New Roman" w:hAnsi="Times New Roman" w:cs="Times New Roman"/>
          <w:sz w:val="44"/>
          <w:szCs w:val="44"/>
        </w:rPr>
      </w:pPr>
      <w:r w:rsidRPr="008028FD">
        <w:rPr>
          <w:rFonts w:ascii="Times New Roman" w:hAnsi="Times New Roman" w:cs="Times New Roman"/>
          <w:sz w:val="44"/>
          <w:szCs w:val="44"/>
        </w:rPr>
        <w:t>Internal Control Questionnaire</w:t>
      </w:r>
      <w:r w:rsidR="00121C16" w:rsidRPr="008028FD">
        <w:rPr>
          <w:rFonts w:ascii="Times New Roman" w:hAnsi="Times New Roman" w:cs="Times New Roman"/>
          <w:sz w:val="44"/>
          <w:szCs w:val="44"/>
        </w:rPr>
        <w:t xml:space="preserve"> for Early Learning </w:t>
      </w:r>
      <w:r w:rsidR="003D5E8E" w:rsidRPr="008028FD">
        <w:rPr>
          <w:rFonts w:ascii="Times New Roman" w:hAnsi="Times New Roman" w:cs="Times New Roman"/>
          <w:sz w:val="44"/>
          <w:szCs w:val="44"/>
        </w:rPr>
        <w:t>Organizations/Programs</w:t>
      </w:r>
    </w:p>
    <w:p w14:paraId="46F0C81C" w14:textId="77777777" w:rsidR="00017EC3" w:rsidRPr="008028FD" w:rsidRDefault="00017EC3" w:rsidP="00017EC3">
      <w:pPr>
        <w:pStyle w:val="Footer"/>
        <w:tabs>
          <w:tab w:val="clear" w:pos="4680"/>
          <w:tab w:val="clear" w:pos="9360"/>
          <w:tab w:val="center" w:pos="4320"/>
          <w:tab w:val="right" w:pos="8640"/>
        </w:tabs>
        <w:rPr>
          <w:rFonts w:ascii="Times New Roman" w:eastAsia="Times New Roman" w:hAnsi="Times New Roman" w:cs="Times New Roman"/>
          <w:b/>
        </w:rPr>
      </w:pPr>
    </w:p>
    <w:p w14:paraId="1E39C339" w14:textId="77777777" w:rsidR="00017EC3" w:rsidRPr="008028FD" w:rsidRDefault="00017EC3" w:rsidP="00017EC3">
      <w:pPr>
        <w:pStyle w:val="Footer"/>
        <w:tabs>
          <w:tab w:val="clear" w:pos="4680"/>
          <w:tab w:val="clear" w:pos="9360"/>
          <w:tab w:val="center" w:pos="4320"/>
          <w:tab w:val="right" w:pos="8640"/>
        </w:tabs>
        <w:rPr>
          <w:rFonts w:ascii="Times New Roman" w:eastAsia="Times New Roman" w:hAnsi="Times New Roman" w:cs="Times New Roman"/>
          <w:b/>
        </w:rPr>
      </w:pPr>
    </w:p>
    <w:p w14:paraId="29032E83" w14:textId="77777777"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b/>
        </w:rPr>
      </w:pPr>
      <w:r w:rsidRPr="008028FD">
        <w:rPr>
          <w:rFonts w:ascii="Times New Roman" w:eastAsia="Times New Roman" w:hAnsi="Times New Roman" w:cs="Times New Roman"/>
          <w:b/>
        </w:rPr>
        <w:t>Prepared by</w:t>
      </w:r>
    </w:p>
    <w:p w14:paraId="7A1C1208" w14:textId="77777777"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b/>
        </w:rPr>
      </w:pPr>
    </w:p>
    <w:p w14:paraId="21ECB0D3" w14:textId="77777777"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b/>
        </w:rPr>
      </w:pPr>
    </w:p>
    <w:p w14:paraId="10484222" w14:textId="77777777"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b/>
        </w:rPr>
      </w:pPr>
    </w:p>
    <w:p w14:paraId="3F1DBDA9" w14:textId="77777777"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b/>
        </w:rPr>
      </w:pPr>
    </w:p>
    <w:p w14:paraId="7301D5C8" w14:textId="036884B9" w:rsidR="00017EC3" w:rsidRPr="008028FD" w:rsidRDefault="00706D37" w:rsidP="00E750B9">
      <w:pPr>
        <w:pStyle w:val="Footer"/>
        <w:tabs>
          <w:tab w:val="clear" w:pos="4680"/>
          <w:tab w:val="clear" w:pos="9360"/>
          <w:tab w:val="center" w:pos="4320"/>
          <w:tab w:val="right" w:pos="8640"/>
        </w:tabs>
        <w:jc w:val="center"/>
        <w:rPr>
          <w:rFonts w:ascii="Times New Roman" w:eastAsia="Times New Roman" w:hAnsi="Times New Roman" w:cs="Times New Roman"/>
          <w:b/>
        </w:rPr>
      </w:pPr>
      <w:r>
        <w:rPr>
          <w:rFonts w:ascii="Times New Roman" w:eastAsia="Times New Roman" w:hAnsi="Times New Roman" w:cs="Times New Roman"/>
        </w:rPr>
        <w:t xml:space="preserve">Florida Department of Education, Division </w:t>
      </w:r>
      <w:r w:rsidR="00017EC3" w:rsidRPr="008028FD">
        <w:rPr>
          <w:rFonts w:ascii="Times New Roman" w:eastAsia="Times New Roman" w:hAnsi="Times New Roman" w:cs="Times New Roman"/>
        </w:rPr>
        <w:t>of Early Learning</w:t>
      </w:r>
    </w:p>
    <w:p w14:paraId="28734E3F" w14:textId="77777777" w:rsidR="00017EC3" w:rsidRPr="008028FD" w:rsidRDefault="00017EC3" w:rsidP="00E750B9">
      <w:pPr>
        <w:pStyle w:val="Footer"/>
        <w:tabs>
          <w:tab w:val="clear" w:pos="4680"/>
          <w:tab w:val="clear" w:pos="9360"/>
          <w:tab w:val="left" w:pos="540"/>
          <w:tab w:val="center" w:pos="4320"/>
          <w:tab w:val="right" w:pos="8640"/>
        </w:tabs>
        <w:jc w:val="center"/>
        <w:rPr>
          <w:rFonts w:ascii="Times New Roman" w:eastAsia="Times New Roman" w:hAnsi="Times New Roman" w:cs="Times New Roman"/>
        </w:rPr>
      </w:pPr>
      <w:r w:rsidRPr="008028FD">
        <w:rPr>
          <w:rFonts w:ascii="Times New Roman" w:eastAsia="Times New Roman" w:hAnsi="Times New Roman" w:cs="Times New Roman"/>
        </w:rPr>
        <w:t>Program Integrity Unit</w:t>
      </w:r>
    </w:p>
    <w:p w14:paraId="6A8D92A3" w14:textId="029B8AFC" w:rsidR="00017EC3" w:rsidRPr="008028FD" w:rsidRDefault="00017EC3" w:rsidP="00E750B9">
      <w:pPr>
        <w:pStyle w:val="Footer"/>
        <w:tabs>
          <w:tab w:val="clear" w:pos="4680"/>
          <w:tab w:val="clear" w:pos="9360"/>
          <w:tab w:val="center" w:pos="4320"/>
          <w:tab w:val="right" w:pos="8640"/>
        </w:tabs>
        <w:jc w:val="center"/>
        <w:rPr>
          <w:rFonts w:ascii="Times New Roman" w:eastAsia="Times New Roman" w:hAnsi="Times New Roman" w:cs="Times New Roman"/>
        </w:rPr>
      </w:pPr>
      <w:r w:rsidRPr="008028FD">
        <w:rPr>
          <w:rFonts w:ascii="Times New Roman" w:eastAsia="Times New Roman" w:hAnsi="Times New Roman" w:cs="Times New Roman"/>
        </w:rPr>
        <w:t>Financial Management Systems Assurance Section</w:t>
      </w:r>
      <w:r w:rsidR="00A313B7">
        <w:rPr>
          <w:rFonts w:ascii="Times New Roman" w:eastAsia="Times New Roman" w:hAnsi="Times New Roman" w:cs="Times New Roman"/>
        </w:rPr>
        <w:t xml:space="preserve"> (FMSAS)</w:t>
      </w:r>
    </w:p>
    <w:p w14:paraId="543F698E" w14:textId="77777777" w:rsidR="00017EC3" w:rsidRPr="008028FD" w:rsidRDefault="00017EC3">
      <w:pPr>
        <w:jc w:val="center"/>
        <w:rPr>
          <w:rFonts w:ascii="Times New Roman" w:hAnsi="Times New Roman" w:cs="Times New Roman"/>
          <w:sz w:val="40"/>
          <w:szCs w:val="40"/>
        </w:rPr>
      </w:pPr>
    </w:p>
    <w:p w14:paraId="1FC14D78" w14:textId="77777777" w:rsidR="00017EC3" w:rsidRPr="008028FD" w:rsidRDefault="00017EC3">
      <w:pPr>
        <w:jc w:val="center"/>
        <w:rPr>
          <w:rFonts w:ascii="Times New Roman" w:hAnsi="Times New Roman" w:cs="Times New Roman"/>
          <w:sz w:val="40"/>
          <w:szCs w:val="40"/>
        </w:rPr>
      </w:pPr>
    </w:p>
    <w:p w14:paraId="55C5C91D" w14:textId="77777777" w:rsidR="002C0C46" w:rsidRPr="008028FD" w:rsidRDefault="002C0C46">
      <w:pPr>
        <w:keepNext/>
        <w:keepLines/>
        <w:spacing w:after="0"/>
        <w:contextualSpacing/>
        <w:jc w:val="center"/>
        <w:rPr>
          <w:rFonts w:ascii="Times New Roman" w:eastAsiaTheme="minorHAnsi" w:hAnsi="Times New Roman" w:cs="Times New Roman"/>
          <w:sz w:val="32"/>
          <w:szCs w:val="32"/>
        </w:rPr>
      </w:pPr>
      <w:r w:rsidRPr="008028FD">
        <w:rPr>
          <w:rFonts w:ascii="Times New Roman" w:eastAsiaTheme="minorHAnsi" w:hAnsi="Times New Roman" w:cs="Times New Roman"/>
          <w:sz w:val="32"/>
          <w:szCs w:val="32"/>
        </w:rPr>
        <w:t>A Publication of</w:t>
      </w:r>
      <w:r w:rsidR="00077B24" w:rsidRPr="008028FD">
        <w:rPr>
          <w:rFonts w:ascii="Times New Roman" w:eastAsiaTheme="minorHAnsi" w:hAnsi="Times New Roman" w:cs="Times New Roman"/>
          <w:sz w:val="32"/>
          <w:szCs w:val="32"/>
        </w:rPr>
        <w:t xml:space="preserve"> the</w:t>
      </w:r>
    </w:p>
    <w:p w14:paraId="1FC1332E" w14:textId="5BB862DB" w:rsidR="00F579BA" w:rsidRPr="008028FD" w:rsidRDefault="00706D37">
      <w:pPr>
        <w:jc w:val="center"/>
        <w:rPr>
          <w:rFonts w:ascii="Times New Roman" w:eastAsiaTheme="minorHAnsi" w:hAnsi="Times New Roman" w:cs="Times New Roman"/>
          <w:sz w:val="32"/>
          <w:szCs w:val="32"/>
        </w:rPr>
      </w:pPr>
      <w:r>
        <w:rPr>
          <w:rFonts w:ascii="Times New Roman" w:eastAsiaTheme="minorHAnsi" w:hAnsi="Times New Roman" w:cs="Times New Roman"/>
          <w:sz w:val="32"/>
          <w:szCs w:val="32"/>
        </w:rPr>
        <w:t xml:space="preserve">Division </w:t>
      </w:r>
      <w:r w:rsidR="002C0C46" w:rsidRPr="008028FD">
        <w:rPr>
          <w:rFonts w:ascii="Times New Roman" w:eastAsiaTheme="minorHAnsi" w:hAnsi="Times New Roman" w:cs="Times New Roman"/>
          <w:sz w:val="32"/>
          <w:szCs w:val="32"/>
        </w:rPr>
        <w:t>of Early Learning</w:t>
      </w:r>
    </w:p>
    <w:p w14:paraId="51D536CA" w14:textId="77777777" w:rsidR="00017EC3" w:rsidRPr="008028FD" w:rsidRDefault="00017EC3">
      <w:pPr>
        <w:jc w:val="center"/>
        <w:rPr>
          <w:rFonts w:ascii="Times New Roman" w:eastAsiaTheme="minorHAnsi" w:hAnsi="Times New Roman" w:cs="Times New Roman"/>
          <w:sz w:val="32"/>
          <w:szCs w:val="32"/>
        </w:rPr>
      </w:pPr>
    </w:p>
    <w:p w14:paraId="7BA3BD5E" w14:textId="77777777" w:rsidR="00017EC3" w:rsidRPr="008028FD" w:rsidRDefault="00017EC3">
      <w:pPr>
        <w:jc w:val="center"/>
        <w:rPr>
          <w:rFonts w:ascii="Times New Roman" w:eastAsiaTheme="minorHAnsi" w:hAnsi="Times New Roman" w:cs="Times New Roman"/>
          <w:sz w:val="32"/>
          <w:szCs w:val="32"/>
        </w:rPr>
      </w:pPr>
    </w:p>
    <w:p w14:paraId="53A4C51F" w14:textId="77777777" w:rsidR="00017EC3" w:rsidRPr="008028FD" w:rsidRDefault="00017EC3">
      <w:pPr>
        <w:jc w:val="center"/>
        <w:rPr>
          <w:rFonts w:ascii="Times New Roman" w:hAnsi="Times New Roman" w:cs="Times New Roman"/>
          <w:sz w:val="40"/>
          <w:szCs w:val="40"/>
        </w:rPr>
      </w:pPr>
    </w:p>
    <w:p w14:paraId="732B0768" w14:textId="77777777" w:rsidR="00F579BA" w:rsidRPr="008028FD" w:rsidRDefault="00F579BA" w:rsidP="00E750B9">
      <w:pPr>
        <w:rPr>
          <w:rFonts w:ascii="Times New Roman" w:hAnsi="Times New Roman" w:cs="Times New Roman"/>
          <w:sz w:val="40"/>
          <w:szCs w:val="40"/>
        </w:rPr>
      </w:pPr>
    </w:p>
    <w:p w14:paraId="54C8161E" w14:textId="1A3C77E8" w:rsidR="00F579BA" w:rsidRPr="008028FD" w:rsidRDefault="00017EC3">
      <w:pPr>
        <w:jc w:val="center"/>
        <w:rPr>
          <w:rFonts w:ascii="Times New Roman" w:hAnsi="Times New Roman" w:cs="Times New Roman"/>
          <w:sz w:val="40"/>
          <w:szCs w:val="40"/>
        </w:rPr>
      </w:pPr>
      <w:r w:rsidRPr="008028FD">
        <w:rPr>
          <w:rFonts w:ascii="Times New Roman" w:eastAsia="Times New Roman" w:hAnsi="Times New Roman" w:cs="Times New Roman"/>
        </w:rPr>
        <w:t xml:space="preserve">Revised: </w:t>
      </w:r>
      <w:r w:rsidR="005976A1">
        <w:rPr>
          <w:rFonts w:ascii="Times New Roman" w:eastAsia="Times New Roman" w:hAnsi="Times New Roman" w:cs="Times New Roman"/>
        </w:rPr>
        <w:t>July 30</w:t>
      </w:r>
      <w:r w:rsidR="00A313B7">
        <w:rPr>
          <w:rFonts w:ascii="Times New Roman" w:eastAsia="Times New Roman" w:hAnsi="Times New Roman" w:cs="Times New Roman"/>
        </w:rPr>
        <w:t>, 202</w:t>
      </w:r>
      <w:r w:rsidR="00F67576">
        <w:rPr>
          <w:rFonts w:ascii="Times New Roman" w:eastAsia="Times New Roman" w:hAnsi="Times New Roman" w:cs="Times New Roman"/>
        </w:rPr>
        <w:t>5</w:t>
      </w:r>
    </w:p>
    <w:p w14:paraId="1B056820" w14:textId="77777777" w:rsidR="007A528C" w:rsidRPr="008028FD" w:rsidRDefault="007A528C" w:rsidP="00E750B9">
      <w:pPr>
        <w:spacing w:after="0" w:line="240" w:lineRule="auto"/>
        <w:ind w:left="5040"/>
        <w:rPr>
          <w:rFonts w:ascii="Times New Roman" w:hAnsi="Times New Roman" w:cs="Times New Roman"/>
          <w:sz w:val="24"/>
          <w:szCs w:val="24"/>
        </w:rPr>
        <w:sectPr w:rsidR="007A528C" w:rsidRPr="008028FD" w:rsidSect="00E834CC">
          <w:headerReference w:type="default" r:id="rId11"/>
          <w:footerReference w:type="default" r:id="rId12"/>
          <w:headerReference w:type="first" r:id="rId13"/>
          <w:footerReference w:type="first" r:id="rId14"/>
          <w:pgSz w:w="12240" w:h="15840"/>
          <w:pgMar w:top="1440" w:right="1440" w:bottom="1440" w:left="1440" w:header="720" w:footer="720" w:gutter="0"/>
          <w:cols w:space="720"/>
          <w:formProt w:val="0"/>
          <w:titlePg/>
          <w:docGrid w:linePitch="360"/>
        </w:sectPr>
      </w:pPr>
    </w:p>
    <w:p w14:paraId="39784454" w14:textId="77777777" w:rsidR="00F579BA" w:rsidRPr="008028FD" w:rsidRDefault="00A37588" w:rsidP="00AE73EE">
      <w:pPr>
        <w:pBdr>
          <w:bottom w:val="single" w:sz="4" w:space="1" w:color="auto"/>
        </w:pBdr>
        <w:rPr>
          <w:rFonts w:ascii="Times New Roman" w:hAnsi="Times New Roman" w:cs="Times New Roman"/>
          <w:sz w:val="24"/>
          <w:szCs w:val="24"/>
        </w:rPr>
      </w:pPr>
      <w:r w:rsidRPr="008028FD">
        <w:rPr>
          <w:rFonts w:ascii="Times New Roman" w:hAnsi="Times New Roman" w:cs="Times New Roman"/>
          <w:sz w:val="28"/>
          <w:szCs w:val="28"/>
        </w:rPr>
        <w:lastRenderedPageBreak/>
        <w:t>I</w:t>
      </w:r>
      <w:r w:rsidR="00F579BA" w:rsidRPr="008028FD">
        <w:rPr>
          <w:rFonts w:ascii="Times New Roman" w:hAnsi="Times New Roman" w:cs="Times New Roman"/>
          <w:sz w:val="28"/>
          <w:szCs w:val="28"/>
        </w:rPr>
        <w:t>ntroduction and Purpose</w:t>
      </w:r>
    </w:p>
    <w:p w14:paraId="55E226E7" w14:textId="2E69C60A" w:rsidR="00F579BA" w:rsidRPr="008028FD" w:rsidRDefault="006F3408" w:rsidP="009C76D3">
      <w:pPr>
        <w:spacing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Florida Department of Education’s Division </w:t>
      </w:r>
      <w:r w:rsidR="00A34DA6" w:rsidRPr="008028FD">
        <w:rPr>
          <w:rFonts w:ascii="Times New Roman" w:eastAsiaTheme="minorHAnsi" w:hAnsi="Times New Roman" w:cs="Times New Roman"/>
          <w:sz w:val="24"/>
          <w:szCs w:val="24"/>
        </w:rPr>
        <w:t>of Early Learning (</w:t>
      </w:r>
      <w:r>
        <w:rPr>
          <w:rFonts w:ascii="Times New Roman" w:eastAsiaTheme="minorHAnsi" w:hAnsi="Times New Roman" w:cs="Times New Roman"/>
          <w:sz w:val="24"/>
          <w:szCs w:val="24"/>
        </w:rPr>
        <w:t>D</w:t>
      </w:r>
      <w:r w:rsidR="00A34DA6" w:rsidRPr="008028FD">
        <w:rPr>
          <w:rFonts w:ascii="Times New Roman" w:eastAsiaTheme="minorHAnsi" w:hAnsi="Times New Roman" w:cs="Times New Roman"/>
          <w:sz w:val="24"/>
          <w:szCs w:val="24"/>
        </w:rPr>
        <w:t>EL) developed t</w:t>
      </w:r>
      <w:r w:rsidR="00F579BA" w:rsidRPr="008028FD">
        <w:rPr>
          <w:rFonts w:ascii="Times New Roman" w:eastAsiaTheme="minorHAnsi" w:hAnsi="Times New Roman" w:cs="Times New Roman"/>
          <w:sz w:val="24"/>
          <w:szCs w:val="24"/>
        </w:rPr>
        <w:t xml:space="preserve">he Internal Control Questionnaire (ICQ) as a self-assessment tool for </w:t>
      </w:r>
      <w:r>
        <w:rPr>
          <w:rFonts w:ascii="Times New Roman" w:eastAsiaTheme="minorHAnsi" w:hAnsi="Times New Roman" w:cs="Times New Roman"/>
          <w:sz w:val="24"/>
          <w:szCs w:val="24"/>
        </w:rPr>
        <w:t>D</w:t>
      </w:r>
      <w:r w:rsidR="007E13B4" w:rsidRPr="008028FD">
        <w:rPr>
          <w:rFonts w:ascii="Times New Roman" w:eastAsiaTheme="minorHAnsi" w:hAnsi="Times New Roman" w:cs="Times New Roman"/>
          <w:sz w:val="24"/>
          <w:szCs w:val="24"/>
        </w:rPr>
        <w:t>EL</w:t>
      </w:r>
      <w:r w:rsidR="00F579BA" w:rsidRPr="008028FD">
        <w:rPr>
          <w:rFonts w:ascii="Times New Roman" w:eastAsiaTheme="minorHAnsi" w:hAnsi="Times New Roman" w:cs="Times New Roman"/>
          <w:sz w:val="24"/>
          <w:szCs w:val="24"/>
        </w:rPr>
        <w:t xml:space="preserve"> subrecipients </w:t>
      </w:r>
      <w:r w:rsidR="00054DF1" w:rsidRPr="008028FD">
        <w:rPr>
          <w:rFonts w:ascii="Times New Roman" w:eastAsiaTheme="minorHAnsi" w:hAnsi="Times New Roman" w:cs="Times New Roman"/>
          <w:sz w:val="24"/>
          <w:szCs w:val="24"/>
        </w:rPr>
        <w:t xml:space="preserve">to </w:t>
      </w:r>
      <w:r w:rsidR="00F579BA" w:rsidRPr="008028FD">
        <w:rPr>
          <w:rFonts w:ascii="Times New Roman" w:eastAsiaTheme="minorHAnsi" w:hAnsi="Times New Roman" w:cs="Times New Roman"/>
          <w:sz w:val="24"/>
          <w:szCs w:val="24"/>
        </w:rPr>
        <w:t>evaluat</w:t>
      </w:r>
      <w:r w:rsidR="00054DF1" w:rsidRPr="008028FD">
        <w:rPr>
          <w:rFonts w:ascii="Times New Roman" w:eastAsiaTheme="minorHAnsi" w:hAnsi="Times New Roman" w:cs="Times New Roman"/>
          <w:sz w:val="24"/>
          <w:szCs w:val="24"/>
        </w:rPr>
        <w:t>e</w:t>
      </w:r>
      <w:r w:rsidR="00F579BA" w:rsidRPr="008028FD">
        <w:rPr>
          <w:rFonts w:ascii="Times New Roman" w:eastAsiaTheme="minorHAnsi" w:hAnsi="Times New Roman" w:cs="Times New Roman"/>
          <w:sz w:val="24"/>
          <w:szCs w:val="24"/>
        </w:rPr>
        <w:t xml:space="preserve"> whether a system of sound internal control</w:t>
      </w:r>
      <w:r w:rsidR="00450C79" w:rsidRPr="008028FD">
        <w:rPr>
          <w:rFonts w:ascii="Times New Roman" w:eastAsiaTheme="minorHAnsi" w:hAnsi="Times New Roman" w:cs="Times New Roman"/>
          <w:sz w:val="24"/>
          <w:szCs w:val="24"/>
        </w:rPr>
        <w:t xml:space="preserve"> exi</w:t>
      </w:r>
      <w:r w:rsidR="00F579BA" w:rsidRPr="008028FD">
        <w:rPr>
          <w:rFonts w:ascii="Times New Roman" w:eastAsiaTheme="minorHAnsi" w:hAnsi="Times New Roman" w:cs="Times New Roman"/>
          <w:sz w:val="24"/>
          <w:szCs w:val="24"/>
        </w:rPr>
        <w:t>s</w:t>
      </w:r>
      <w:r w:rsidR="00450C79" w:rsidRPr="008028FD">
        <w:rPr>
          <w:rFonts w:ascii="Times New Roman" w:eastAsiaTheme="minorHAnsi" w:hAnsi="Times New Roman" w:cs="Times New Roman"/>
          <w:sz w:val="24"/>
          <w:szCs w:val="24"/>
        </w:rPr>
        <w:t>ts</w:t>
      </w:r>
      <w:r w:rsidR="00F579BA" w:rsidRPr="008028FD">
        <w:rPr>
          <w:rFonts w:ascii="Times New Roman" w:eastAsiaTheme="minorHAnsi" w:hAnsi="Times New Roman" w:cs="Times New Roman"/>
          <w:sz w:val="24"/>
          <w:szCs w:val="24"/>
        </w:rPr>
        <w:t xml:space="preserve"> within their organization</w:t>
      </w:r>
      <w:r w:rsidR="007E13B4" w:rsidRPr="008028FD">
        <w:rPr>
          <w:rFonts w:ascii="Times New Roman" w:eastAsiaTheme="minorHAnsi" w:hAnsi="Times New Roman" w:cs="Times New Roman"/>
          <w:sz w:val="24"/>
          <w:szCs w:val="24"/>
        </w:rPr>
        <w:t>s</w:t>
      </w:r>
      <w:r w:rsidR="00F579BA"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00F579BA" w:rsidRPr="008028FD">
        <w:rPr>
          <w:rFonts w:ascii="Times New Roman" w:eastAsiaTheme="minorHAnsi" w:hAnsi="Times New Roman" w:cs="Times New Roman"/>
          <w:sz w:val="24"/>
          <w:szCs w:val="24"/>
        </w:rPr>
        <w:t>A</w:t>
      </w:r>
      <w:r w:rsidR="00450C79" w:rsidRPr="008028FD">
        <w:rPr>
          <w:rFonts w:ascii="Times New Roman" w:eastAsiaTheme="minorHAnsi" w:hAnsi="Times New Roman" w:cs="Times New Roman"/>
          <w:sz w:val="24"/>
          <w:szCs w:val="24"/>
        </w:rPr>
        <w:t>n effective</w:t>
      </w:r>
      <w:r w:rsidR="00F579BA" w:rsidRPr="008028FD">
        <w:rPr>
          <w:rFonts w:ascii="Times New Roman" w:eastAsiaTheme="minorHAnsi" w:hAnsi="Times New Roman" w:cs="Times New Roman"/>
          <w:sz w:val="24"/>
          <w:szCs w:val="24"/>
        </w:rPr>
        <w:t xml:space="preserve"> system of internal control provides reasonable assurance </w:t>
      </w:r>
      <w:r w:rsidR="009012D4" w:rsidRPr="008028FD">
        <w:rPr>
          <w:rFonts w:ascii="Times New Roman" w:eastAsiaTheme="minorHAnsi" w:hAnsi="Times New Roman" w:cs="Times New Roman"/>
          <w:sz w:val="24"/>
          <w:szCs w:val="24"/>
        </w:rPr>
        <w:t xml:space="preserve">an organization is properly pursuing </w:t>
      </w:r>
      <w:r w:rsidR="00F579BA" w:rsidRPr="008028FD">
        <w:rPr>
          <w:rFonts w:ascii="Times New Roman" w:eastAsiaTheme="minorHAnsi" w:hAnsi="Times New Roman" w:cs="Times New Roman"/>
          <w:sz w:val="24"/>
          <w:szCs w:val="24"/>
        </w:rPr>
        <w:t>management go</w:t>
      </w:r>
      <w:r w:rsidR="00D540E4" w:rsidRPr="008028FD">
        <w:rPr>
          <w:rFonts w:ascii="Times New Roman" w:eastAsiaTheme="minorHAnsi" w:hAnsi="Times New Roman" w:cs="Times New Roman"/>
          <w:sz w:val="24"/>
          <w:szCs w:val="24"/>
        </w:rPr>
        <w:t>als</w:t>
      </w:r>
      <w:r w:rsidR="002F470B">
        <w:rPr>
          <w:rFonts w:ascii="Times New Roman" w:eastAsiaTheme="minorHAnsi" w:hAnsi="Times New Roman" w:cs="Times New Roman"/>
          <w:sz w:val="24"/>
          <w:szCs w:val="24"/>
        </w:rPr>
        <w:t xml:space="preserve"> with operating activities that use grant funds for intended program beneficiaries while</w:t>
      </w:r>
      <w:r w:rsidR="002D5651">
        <w:rPr>
          <w:rFonts w:ascii="Times New Roman" w:eastAsiaTheme="minorHAnsi" w:hAnsi="Times New Roman" w:cs="Times New Roman"/>
          <w:sz w:val="24"/>
          <w:szCs w:val="24"/>
        </w:rPr>
        <w:t xml:space="preserve"> staying in compliance with federal and state </w:t>
      </w:r>
      <w:r w:rsidR="002F470B">
        <w:rPr>
          <w:rFonts w:ascii="Times New Roman" w:eastAsiaTheme="minorHAnsi" w:hAnsi="Times New Roman" w:cs="Times New Roman"/>
          <w:sz w:val="24"/>
          <w:szCs w:val="24"/>
        </w:rPr>
        <w:t xml:space="preserve">laws, rules, regulations and </w:t>
      </w:r>
      <w:r w:rsidR="002D5651">
        <w:rPr>
          <w:rFonts w:ascii="Times New Roman" w:eastAsiaTheme="minorHAnsi" w:hAnsi="Times New Roman" w:cs="Times New Roman"/>
          <w:sz w:val="24"/>
          <w:szCs w:val="24"/>
        </w:rPr>
        <w:t xml:space="preserve">grant </w:t>
      </w:r>
      <w:r w:rsidR="002F470B">
        <w:rPr>
          <w:rFonts w:ascii="Times New Roman" w:eastAsiaTheme="minorHAnsi" w:hAnsi="Times New Roman" w:cs="Times New Roman"/>
          <w:sz w:val="24"/>
          <w:szCs w:val="24"/>
        </w:rPr>
        <w:t xml:space="preserve">program </w:t>
      </w:r>
      <w:r w:rsidR="002D5651">
        <w:rPr>
          <w:rFonts w:ascii="Times New Roman" w:eastAsiaTheme="minorHAnsi" w:hAnsi="Times New Roman" w:cs="Times New Roman"/>
          <w:sz w:val="24"/>
          <w:szCs w:val="24"/>
        </w:rPr>
        <w:t>requirements</w:t>
      </w:r>
      <w:r w:rsidR="002F470B">
        <w:rPr>
          <w:rFonts w:ascii="Times New Roman" w:eastAsiaTheme="minorHAnsi" w:hAnsi="Times New Roman" w:cs="Times New Roman"/>
          <w:sz w:val="24"/>
          <w:szCs w:val="24"/>
        </w:rPr>
        <w:t>.</w:t>
      </w:r>
      <w:r w:rsidR="002F470B" w:rsidDel="002F470B">
        <w:rPr>
          <w:rFonts w:ascii="Times New Roman" w:eastAsiaTheme="minorHAnsi" w:hAnsi="Times New Roman" w:cs="Times New Roman"/>
          <w:sz w:val="24"/>
          <w:szCs w:val="24"/>
        </w:rPr>
        <w:t xml:space="preserve"> </w:t>
      </w:r>
      <w:r w:rsidR="007E13B4" w:rsidRPr="008028FD">
        <w:rPr>
          <w:rFonts w:ascii="Times New Roman" w:eastAsiaTheme="minorHAnsi" w:hAnsi="Times New Roman" w:cs="Times New Roman"/>
          <w:sz w:val="24"/>
          <w:szCs w:val="24"/>
        </w:rPr>
        <w:t xml:space="preserve"> </w:t>
      </w:r>
      <w:r w:rsidR="00450C79" w:rsidRPr="008028FD">
        <w:rPr>
          <w:rFonts w:ascii="Times New Roman" w:eastAsiaTheme="minorHAnsi" w:hAnsi="Times New Roman" w:cs="Times New Roman"/>
          <w:sz w:val="24"/>
          <w:szCs w:val="24"/>
        </w:rPr>
        <w:t xml:space="preserve">Each </w:t>
      </w:r>
      <w:r w:rsidR="00054DF1" w:rsidRPr="008028FD">
        <w:rPr>
          <w:rFonts w:ascii="Times New Roman" w:eastAsiaTheme="minorHAnsi" w:hAnsi="Times New Roman" w:cs="Times New Roman"/>
          <w:sz w:val="24"/>
          <w:szCs w:val="24"/>
        </w:rPr>
        <w:t>organization</w:t>
      </w:r>
      <w:r w:rsidR="00AA268C" w:rsidRPr="008028FD">
        <w:rPr>
          <w:rFonts w:ascii="Times New Roman" w:eastAsiaTheme="minorHAnsi" w:hAnsi="Times New Roman" w:cs="Times New Roman"/>
          <w:sz w:val="24"/>
          <w:szCs w:val="24"/>
        </w:rPr>
        <w:t>’</w:t>
      </w:r>
      <w:r w:rsidR="00054DF1" w:rsidRPr="008028FD">
        <w:rPr>
          <w:rFonts w:ascii="Times New Roman" w:eastAsiaTheme="minorHAnsi" w:hAnsi="Times New Roman" w:cs="Times New Roman"/>
          <w:sz w:val="24"/>
          <w:szCs w:val="24"/>
        </w:rPr>
        <w:t xml:space="preserve">s </w:t>
      </w:r>
      <w:r w:rsidR="00450C79" w:rsidRPr="008028FD">
        <w:rPr>
          <w:rFonts w:ascii="Times New Roman" w:eastAsiaTheme="minorHAnsi" w:hAnsi="Times New Roman" w:cs="Times New Roman"/>
          <w:sz w:val="24"/>
          <w:szCs w:val="24"/>
        </w:rPr>
        <w:t xml:space="preserve">management team sets the tone and has </w:t>
      </w:r>
      <w:r w:rsidR="00F579BA" w:rsidRPr="008028FD">
        <w:rPr>
          <w:rFonts w:ascii="Times New Roman" w:eastAsiaTheme="minorHAnsi" w:hAnsi="Times New Roman" w:cs="Times New Roman"/>
          <w:sz w:val="24"/>
          <w:szCs w:val="24"/>
        </w:rPr>
        <w:t>ultimate responsibility for a strong system of internal control</w:t>
      </w:r>
      <w:r w:rsidR="00450C79" w:rsidRPr="008028FD">
        <w:rPr>
          <w:rFonts w:ascii="Times New Roman" w:eastAsiaTheme="minorHAnsi" w:hAnsi="Times New Roman" w:cs="Times New Roman"/>
          <w:sz w:val="24"/>
          <w:szCs w:val="24"/>
        </w:rPr>
        <w:t>s. However, everyone in an organization responsib</w:t>
      </w:r>
      <w:r w:rsidR="00EA164B" w:rsidRPr="008028FD">
        <w:rPr>
          <w:rFonts w:ascii="Times New Roman" w:eastAsiaTheme="minorHAnsi" w:hAnsi="Times New Roman" w:cs="Times New Roman"/>
          <w:sz w:val="24"/>
          <w:szCs w:val="24"/>
        </w:rPr>
        <w:t>le</w:t>
      </w:r>
      <w:r w:rsidR="00450C79" w:rsidRPr="008028FD">
        <w:rPr>
          <w:rFonts w:ascii="Times New Roman" w:eastAsiaTheme="minorHAnsi" w:hAnsi="Times New Roman" w:cs="Times New Roman"/>
          <w:sz w:val="24"/>
          <w:szCs w:val="24"/>
        </w:rPr>
        <w:t xml:space="preserve"> for internal control and </w:t>
      </w:r>
      <w:r w:rsidR="009012D4" w:rsidRPr="008028FD">
        <w:rPr>
          <w:rFonts w:ascii="Times New Roman" w:eastAsiaTheme="minorHAnsi" w:hAnsi="Times New Roman" w:cs="Times New Roman"/>
          <w:sz w:val="24"/>
          <w:szCs w:val="24"/>
        </w:rPr>
        <w:t xml:space="preserve">management should communicate </w:t>
      </w:r>
      <w:r w:rsidR="00450C79" w:rsidRPr="008028FD">
        <w:rPr>
          <w:rFonts w:ascii="Times New Roman" w:eastAsiaTheme="minorHAnsi" w:hAnsi="Times New Roman" w:cs="Times New Roman"/>
          <w:sz w:val="24"/>
          <w:szCs w:val="24"/>
        </w:rPr>
        <w:t>this message to all staff.</w:t>
      </w:r>
      <w:r w:rsidR="007E13B4" w:rsidRPr="008028FD">
        <w:rPr>
          <w:rFonts w:ascii="Times New Roman" w:eastAsiaTheme="minorHAnsi" w:hAnsi="Times New Roman" w:cs="Times New Roman"/>
          <w:sz w:val="24"/>
          <w:szCs w:val="24"/>
        </w:rPr>
        <w:t xml:space="preserve"> </w:t>
      </w:r>
      <w:r w:rsidR="00F579BA" w:rsidRPr="008028FD">
        <w:rPr>
          <w:rFonts w:ascii="Times New Roman" w:eastAsiaTheme="minorHAnsi" w:hAnsi="Times New Roman" w:cs="Times New Roman"/>
          <w:sz w:val="24"/>
          <w:szCs w:val="24"/>
        </w:rPr>
        <w:t xml:space="preserve"> </w:t>
      </w:r>
    </w:p>
    <w:p w14:paraId="5FFB4455" w14:textId="07958F4F" w:rsidR="00C57AEE" w:rsidRPr="008028FD" w:rsidRDefault="00C57AEE" w:rsidP="00302781">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w:t>
      </w:r>
      <w:r w:rsidR="00526E1F" w:rsidRPr="008028FD">
        <w:rPr>
          <w:rFonts w:ascii="Times New Roman" w:eastAsiaTheme="minorHAnsi" w:hAnsi="Times New Roman" w:cs="Times New Roman"/>
          <w:sz w:val="24"/>
          <w:szCs w:val="24"/>
        </w:rPr>
        <w:t>organization</w:t>
      </w:r>
      <w:r w:rsidR="00AA268C" w:rsidRPr="008028FD">
        <w:rPr>
          <w:rFonts w:ascii="Times New Roman" w:eastAsiaTheme="minorHAnsi" w:hAnsi="Times New Roman" w:cs="Times New Roman"/>
          <w:sz w:val="24"/>
          <w:szCs w:val="24"/>
        </w:rPr>
        <w:t>’</w:t>
      </w:r>
      <w:r w:rsidR="00526E1F" w:rsidRPr="008028FD">
        <w:rPr>
          <w:rFonts w:ascii="Times New Roman" w:eastAsiaTheme="minorHAnsi" w:hAnsi="Times New Roman" w:cs="Times New Roman"/>
          <w:sz w:val="24"/>
          <w:szCs w:val="24"/>
        </w:rPr>
        <w:t>s executive director</w:t>
      </w:r>
      <w:r w:rsidR="005258B9">
        <w:rPr>
          <w:rFonts w:ascii="Times New Roman" w:eastAsiaTheme="minorHAnsi" w:hAnsi="Times New Roman" w:cs="Times New Roman"/>
          <w:sz w:val="24"/>
          <w:szCs w:val="24"/>
        </w:rPr>
        <w:t xml:space="preserve"> (ED)</w:t>
      </w:r>
      <w:r w:rsidR="005F7C80">
        <w:rPr>
          <w:rFonts w:ascii="Times New Roman" w:eastAsiaTheme="minorHAnsi" w:hAnsi="Times New Roman" w:cs="Times New Roman"/>
          <w:sz w:val="24"/>
          <w:szCs w:val="24"/>
        </w:rPr>
        <w:t xml:space="preserve"> or chief executive officer</w:t>
      </w:r>
      <w:r w:rsidR="005258B9">
        <w:rPr>
          <w:rFonts w:ascii="Times New Roman" w:eastAsiaTheme="minorHAnsi" w:hAnsi="Times New Roman" w:cs="Times New Roman"/>
          <w:sz w:val="24"/>
          <w:szCs w:val="24"/>
        </w:rPr>
        <w:t xml:space="preserve"> (CEO)</w:t>
      </w:r>
      <w:r w:rsidR="00526E1F" w:rsidRPr="008028FD">
        <w:rPr>
          <w:rFonts w:ascii="Times New Roman" w:eastAsiaTheme="minorHAnsi" w:hAnsi="Times New Roman" w:cs="Times New Roman"/>
          <w:sz w:val="24"/>
          <w:szCs w:val="24"/>
        </w:rPr>
        <w:t xml:space="preserve"> should submit the </w:t>
      </w:r>
      <w:r w:rsidRPr="008028FD">
        <w:rPr>
          <w:rFonts w:ascii="Times New Roman" w:eastAsiaTheme="minorHAnsi" w:hAnsi="Times New Roman" w:cs="Times New Roman"/>
          <w:sz w:val="24"/>
          <w:szCs w:val="24"/>
        </w:rPr>
        <w:t xml:space="preserve">ICQ with responses </w:t>
      </w:r>
      <w:r w:rsidR="0040298C" w:rsidRPr="008028FD">
        <w:rPr>
          <w:rFonts w:ascii="Times New Roman" w:eastAsiaTheme="minorHAnsi" w:hAnsi="Times New Roman" w:cs="Times New Roman"/>
          <w:sz w:val="24"/>
          <w:szCs w:val="24"/>
        </w:rPr>
        <w:t xml:space="preserve">that </w:t>
      </w:r>
      <w:r w:rsidRPr="008028FD">
        <w:rPr>
          <w:rFonts w:ascii="Times New Roman" w:eastAsiaTheme="minorHAnsi" w:hAnsi="Times New Roman" w:cs="Times New Roman"/>
          <w:sz w:val="24"/>
          <w:szCs w:val="24"/>
        </w:rPr>
        <w:t xml:space="preserve">reflect the </w:t>
      </w:r>
      <w:r w:rsidR="00EA164B" w:rsidRPr="008028FD">
        <w:rPr>
          <w:rFonts w:ascii="Times New Roman" w:eastAsiaTheme="minorHAnsi" w:hAnsi="Times New Roman" w:cs="Times New Roman"/>
          <w:sz w:val="24"/>
          <w:szCs w:val="24"/>
        </w:rPr>
        <w:t xml:space="preserve">knowledge and perspective of the </w:t>
      </w:r>
      <w:r w:rsidRPr="008028FD">
        <w:rPr>
          <w:rFonts w:ascii="Times New Roman" w:eastAsiaTheme="minorHAnsi" w:hAnsi="Times New Roman" w:cs="Times New Roman"/>
          <w:sz w:val="24"/>
          <w:szCs w:val="24"/>
        </w:rPr>
        <w:t>entity</w:t>
      </w:r>
      <w:r w:rsidR="00AA268C"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s management team</w:t>
      </w:r>
      <w:r w:rsidR="00EA164B" w:rsidRPr="008028FD">
        <w:rPr>
          <w:rFonts w:ascii="Times New Roman" w:eastAsiaTheme="minorHAnsi" w:hAnsi="Times New Roman" w:cs="Times New Roman"/>
          <w:sz w:val="24"/>
          <w:szCs w:val="24"/>
        </w:rPr>
        <w:t>.</w:t>
      </w:r>
      <w:r w:rsidR="00526E1F" w:rsidRPr="008028FD">
        <w:rPr>
          <w:rFonts w:ascii="Times New Roman" w:eastAsiaTheme="minorHAnsi" w:hAnsi="Times New Roman" w:cs="Times New Roman"/>
          <w:sz w:val="24"/>
          <w:szCs w:val="24"/>
        </w:rPr>
        <w:t xml:space="preserve"> </w:t>
      </w:r>
      <w:r w:rsidR="006F3408">
        <w:rPr>
          <w:rFonts w:ascii="Times New Roman" w:eastAsiaTheme="minorHAnsi" w:hAnsi="Times New Roman" w:cs="Times New Roman"/>
          <w:sz w:val="24"/>
          <w:szCs w:val="24"/>
        </w:rPr>
        <w:t>FDOE/DEL</w:t>
      </w:r>
      <w:r w:rsidR="00583C89" w:rsidRPr="008028FD">
        <w:rPr>
          <w:rFonts w:ascii="Times New Roman" w:eastAsiaTheme="minorHAnsi" w:hAnsi="Times New Roman" w:cs="Times New Roman"/>
          <w:sz w:val="24"/>
          <w:szCs w:val="24"/>
        </w:rPr>
        <w:t xml:space="preserve"> designed t</w:t>
      </w:r>
      <w:r w:rsidRPr="008028FD">
        <w:rPr>
          <w:rFonts w:ascii="Times New Roman" w:eastAsiaTheme="minorHAnsi" w:hAnsi="Times New Roman" w:cs="Times New Roman"/>
          <w:sz w:val="24"/>
          <w:szCs w:val="24"/>
        </w:rPr>
        <w:t xml:space="preserve">he </w:t>
      </w:r>
      <w:r w:rsidR="00D041AE" w:rsidRPr="008028FD">
        <w:rPr>
          <w:rFonts w:ascii="Times New Roman" w:eastAsiaTheme="minorHAnsi" w:hAnsi="Times New Roman" w:cs="Times New Roman"/>
          <w:sz w:val="24"/>
          <w:szCs w:val="24"/>
        </w:rPr>
        <w:t>ICQ</w:t>
      </w:r>
      <w:r w:rsidRPr="008028FD">
        <w:rPr>
          <w:rFonts w:ascii="Times New Roman" w:eastAsiaTheme="minorHAnsi" w:hAnsi="Times New Roman" w:cs="Times New Roman"/>
          <w:sz w:val="24"/>
          <w:szCs w:val="24"/>
        </w:rPr>
        <w:t xml:space="preserve"> questions to help </w:t>
      </w:r>
      <w:r w:rsidR="00F90270" w:rsidRPr="008028FD">
        <w:rPr>
          <w:rFonts w:ascii="Times New Roman" w:eastAsiaTheme="minorHAnsi" w:hAnsi="Times New Roman" w:cs="Times New Roman"/>
          <w:sz w:val="24"/>
          <w:szCs w:val="24"/>
        </w:rPr>
        <w:t xml:space="preserve">give </w:t>
      </w:r>
      <w:r w:rsidR="00D60DAA" w:rsidRPr="008028FD">
        <w:rPr>
          <w:rFonts w:ascii="Times New Roman" w:eastAsiaTheme="minorHAnsi" w:hAnsi="Times New Roman" w:cs="Times New Roman"/>
          <w:sz w:val="24"/>
          <w:szCs w:val="24"/>
        </w:rPr>
        <w:t xml:space="preserve">a </w:t>
      </w:r>
      <w:r w:rsidRPr="008028FD">
        <w:rPr>
          <w:rFonts w:ascii="Times New Roman" w:eastAsiaTheme="minorHAnsi" w:hAnsi="Times New Roman" w:cs="Times New Roman"/>
          <w:sz w:val="24"/>
          <w:szCs w:val="24"/>
        </w:rPr>
        <w:t xml:space="preserve">broad viewpoint of the organization </w:t>
      </w:r>
      <w:r w:rsidR="00D60DAA" w:rsidRPr="008028FD">
        <w:rPr>
          <w:rFonts w:ascii="Times New Roman" w:eastAsiaTheme="minorHAnsi" w:hAnsi="Times New Roman" w:cs="Times New Roman"/>
          <w:sz w:val="24"/>
          <w:szCs w:val="24"/>
        </w:rPr>
        <w:t>and its internal control processes</w:t>
      </w:r>
      <w:r w:rsidR="00F90270" w:rsidRPr="008028FD">
        <w:rPr>
          <w:rFonts w:ascii="Times New Roman" w:eastAsiaTheme="minorHAnsi" w:hAnsi="Times New Roman" w:cs="Times New Roman"/>
          <w:sz w:val="24"/>
          <w:szCs w:val="24"/>
        </w:rPr>
        <w:t xml:space="preserve"> </w:t>
      </w:r>
      <w:r w:rsidR="00583C89" w:rsidRPr="008028FD">
        <w:rPr>
          <w:rFonts w:ascii="Times New Roman" w:eastAsiaTheme="minorHAnsi" w:hAnsi="Times New Roman" w:cs="Times New Roman"/>
          <w:sz w:val="24"/>
          <w:szCs w:val="24"/>
        </w:rPr>
        <w:t xml:space="preserve">that </w:t>
      </w:r>
      <w:r w:rsidR="00F90270" w:rsidRPr="008028FD">
        <w:rPr>
          <w:rFonts w:ascii="Times New Roman" w:eastAsiaTheme="minorHAnsi" w:hAnsi="Times New Roman" w:cs="Times New Roman"/>
          <w:sz w:val="24"/>
          <w:szCs w:val="24"/>
        </w:rPr>
        <w:t>impact operations</w:t>
      </w:r>
      <w:r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Based on </w:t>
      </w:r>
      <w:r w:rsidR="00583C89" w:rsidRPr="008028FD">
        <w:rPr>
          <w:rFonts w:ascii="Times New Roman" w:eastAsiaTheme="minorHAnsi" w:hAnsi="Times New Roman" w:cs="Times New Roman"/>
          <w:sz w:val="24"/>
          <w:szCs w:val="24"/>
        </w:rPr>
        <w:t xml:space="preserve">its </w:t>
      </w:r>
      <w:r w:rsidR="00D462CC" w:rsidRPr="008028FD">
        <w:rPr>
          <w:rFonts w:ascii="Times New Roman" w:eastAsiaTheme="minorHAnsi" w:hAnsi="Times New Roman" w:cs="Times New Roman"/>
          <w:sz w:val="24"/>
          <w:szCs w:val="24"/>
        </w:rPr>
        <w:t xml:space="preserve">review </w:t>
      </w:r>
      <w:r w:rsidRPr="008028FD">
        <w:rPr>
          <w:rFonts w:ascii="Times New Roman" w:eastAsiaTheme="minorHAnsi" w:hAnsi="Times New Roman" w:cs="Times New Roman"/>
          <w:sz w:val="24"/>
          <w:szCs w:val="24"/>
        </w:rPr>
        <w:t>of the</w:t>
      </w:r>
      <w:r w:rsidR="00D041AE" w:rsidRPr="008028FD">
        <w:rPr>
          <w:rFonts w:ascii="Times New Roman" w:eastAsiaTheme="minorHAnsi" w:hAnsi="Times New Roman" w:cs="Times New Roman"/>
          <w:sz w:val="24"/>
          <w:szCs w:val="24"/>
        </w:rPr>
        <w:t>se</w:t>
      </w:r>
      <w:r w:rsidRPr="008028FD">
        <w:rPr>
          <w:rFonts w:ascii="Times New Roman" w:eastAsiaTheme="minorHAnsi" w:hAnsi="Times New Roman" w:cs="Times New Roman"/>
          <w:sz w:val="24"/>
          <w:szCs w:val="24"/>
        </w:rPr>
        <w:t xml:space="preserve"> questions, the </w:t>
      </w:r>
      <w:r w:rsidR="0040298C" w:rsidRPr="008028FD">
        <w:rPr>
          <w:rFonts w:ascii="Times New Roman" w:eastAsiaTheme="minorHAnsi" w:hAnsi="Times New Roman" w:cs="Times New Roman"/>
          <w:sz w:val="24"/>
          <w:szCs w:val="24"/>
        </w:rPr>
        <w:t xml:space="preserve">management </w:t>
      </w:r>
      <w:r w:rsidR="00E26C61" w:rsidRPr="008028FD">
        <w:rPr>
          <w:rFonts w:ascii="Times New Roman" w:eastAsiaTheme="minorHAnsi" w:hAnsi="Times New Roman" w:cs="Times New Roman"/>
          <w:sz w:val="24"/>
          <w:szCs w:val="24"/>
        </w:rPr>
        <w:t xml:space="preserve">team </w:t>
      </w:r>
      <w:r w:rsidRPr="008028FD">
        <w:rPr>
          <w:rFonts w:ascii="Times New Roman" w:eastAsiaTheme="minorHAnsi" w:hAnsi="Times New Roman" w:cs="Times New Roman"/>
          <w:sz w:val="24"/>
          <w:szCs w:val="24"/>
        </w:rPr>
        <w:t>may determine not all the controls included in the ICQ are i</w:t>
      </w:r>
      <w:r w:rsidR="00F90270" w:rsidRPr="008028FD">
        <w:rPr>
          <w:rFonts w:ascii="Times New Roman" w:eastAsiaTheme="minorHAnsi" w:hAnsi="Times New Roman" w:cs="Times New Roman"/>
          <w:sz w:val="24"/>
          <w:szCs w:val="24"/>
        </w:rPr>
        <w:t>n place for the organization</w:t>
      </w:r>
      <w:r w:rsidR="000D167A">
        <w:rPr>
          <w:rFonts w:ascii="Times New Roman" w:eastAsiaTheme="minorHAnsi" w:hAnsi="Times New Roman" w:cs="Times New Roman"/>
          <w:sz w:val="24"/>
          <w:szCs w:val="24"/>
        </w:rPr>
        <w:t>.</w:t>
      </w:r>
      <w:r w:rsidR="00F90270" w:rsidRPr="008028FD">
        <w:rPr>
          <w:rFonts w:ascii="Times New Roman" w:eastAsiaTheme="minorHAnsi" w:hAnsi="Times New Roman" w:cs="Times New Roman"/>
          <w:sz w:val="24"/>
          <w:szCs w:val="24"/>
        </w:rPr>
        <w:t xml:space="preserve"> </w:t>
      </w:r>
      <w:r w:rsidR="000D167A">
        <w:rPr>
          <w:rFonts w:ascii="Times New Roman" w:eastAsiaTheme="minorHAnsi" w:hAnsi="Times New Roman" w:cs="Times New Roman"/>
          <w:sz w:val="24"/>
          <w:szCs w:val="24"/>
        </w:rPr>
        <w:t>T</w:t>
      </w:r>
      <w:r w:rsidRPr="008028FD">
        <w:rPr>
          <w:rFonts w:ascii="Times New Roman" w:eastAsiaTheme="minorHAnsi" w:hAnsi="Times New Roman" w:cs="Times New Roman"/>
          <w:sz w:val="24"/>
          <w:szCs w:val="24"/>
        </w:rPr>
        <w:t xml:space="preserve">here may </w:t>
      </w:r>
      <w:r w:rsidR="000D167A">
        <w:rPr>
          <w:rFonts w:ascii="Times New Roman" w:eastAsiaTheme="minorHAnsi" w:hAnsi="Times New Roman" w:cs="Times New Roman"/>
          <w:sz w:val="24"/>
          <w:szCs w:val="24"/>
        </w:rPr>
        <w:t xml:space="preserve">also </w:t>
      </w:r>
      <w:r w:rsidRPr="008028FD">
        <w:rPr>
          <w:rFonts w:ascii="Times New Roman" w:eastAsiaTheme="minorHAnsi" w:hAnsi="Times New Roman" w:cs="Times New Roman"/>
          <w:sz w:val="24"/>
          <w:szCs w:val="24"/>
        </w:rPr>
        <w:t xml:space="preserve">be factors </w:t>
      </w:r>
      <w:r w:rsidR="00CE726B" w:rsidRPr="008028FD">
        <w:rPr>
          <w:rFonts w:ascii="Times New Roman" w:eastAsiaTheme="minorHAnsi" w:hAnsi="Times New Roman" w:cs="Times New Roman"/>
          <w:sz w:val="24"/>
          <w:szCs w:val="24"/>
        </w:rPr>
        <w:t xml:space="preserve">considered </w:t>
      </w:r>
      <w:r w:rsidRPr="008028FD">
        <w:rPr>
          <w:rFonts w:ascii="Times New Roman" w:eastAsiaTheme="minorHAnsi" w:hAnsi="Times New Roman" w:cs="Times New Roman"/>
          <w:sz w:val="24"/>
          <w:szCs w:val="24"/>
        </w:rPr>
        <w:t>(</w:t>
      </w:r>
      <w:r w:rsidR="00017EC3" w:rsidRPr="008028FD">
        <w:rPr>
          <w:rFonts w:ascii="Times New Roman" w:eastAsiaTheme="minorHAnsi" w:hAnsi="Times New Roman" w:cs="Times New Roman"/>
          <w:sz w:val="24"/>
          <w:szCs w:val="24"/>
        </w:rPr>
        <w:t xml:space="preserve">i.e., </w:t>
      </w:r>
      <w:r w:rsidRPr="008028FD">
        <w:rPr>
          <w:rFonts w:ascii="Times New Roman" w:eastAsiaTheme="minorHAnsi" w:hAnsi="Times New Roman" w:cs="Times New Roman"/>
          <w:sz w:val="24"/>
          <w:szCs w:val="24"/>
        </w:rPr>
        <w:t>cost benefit, organization size</w:t>
      </w:r>
      <w:r w:rsidR="0075113C" w:rsidRPr="008028FD">
        <w:rPr>
          <w:rFonts w:ascii="Times New Roman" w:eastAsiaTheme="minorHAnsi" w:hAnsi="Times New Roman" w:cs="Times New Roman"/>
          <w:sz w:val="24"/>
          <w:szCs w:val="24"/>
        </w:rPr>
        <w:t>, etc.</w:t>
      </w:r>
      <w:r w:rsidRPr="008028FD">
        <w:rPr>
          <w:rFonts w:ascii="Times New Roman" w:eastAsiaTheme="minorHAnsi" w:hAnsi="Times New Roman" w:cs="Times New Roman"/>
          <w:sz w:val="24"/>
          <w:szCs w:val="24"/>
        </w:rPr>
        <w:t xml:space="preserve">) </w:t>
      </w:r>
      <w:r w:rsidR="000D167A">
        <w:rPr>
          <w:rFonts w:ascii="Times New Roman" w:eastAsiaTheme="minorHAnsi" w:hAnsi="Times New Roman" w:cs="Times New Roman"/>
          <w:sz w:val="24"/>
          <w:szCs w:val="24"/>
        </w:rPr>
        <w:t xml:space="preserve">that help </w:t>
      </w:r>
      <w:r w:rsidR="00E834CC">
        <w:rPr>
          <w:rFonts w:ascii="Times New Roman" w:eastAsiaTheme="minorHAnsi" w:hAnsi="Times New Roman" w:cs="Times New Roman"/>
          <w:sz w:val="24"/>
          <w:szCs w:val="24"/>
        </w:rPr>
        <w:t>identif</w:t>
      </w:r>
      <w:r w:rsidR="00CE726B" w:rsidRPr="008028FD">
        <w:rPr>
          <w:rFonts w:ascii="Times New Roman" w:eastAsiaTheme="minorHAnsi" w:hAnsi="Times New Roman" w:cs="Times New Roman"/>
          <w:sz w:val="24"/>
          <w:szCs w:val="24"/>
        </w:rPr>
        <w:t xml:space="preserve">y </w:t>
      </w:r>
      <w:r w:rsidRPr="008028FD">
        <w:rPr>
          <w:rFonts w:ascii="Times New Roman" w:eastAsiaTheme="minorHAnsi" w:hAnsi="Times New Roman" w:cs="Times New Roman"/>
          <w:sz w:val="24"/>
          <w:szCs w:val="24"/>
        </w:rPr>
        <w:t xml:space="preserve">compensating controls </w:t>
      </w:r>
      <w:r w:rsidR="000D167A">
        <w:rPr>
          <w:rFonts w:ascii="Times New Roman" w:eastAsiaTheme="minorHAnsi" w:hAnsi="Times New Roman" w:cs="Times New Roman"/>
          <w:sz w:val="24"/>
          <w:szCs w:val="24"/>
        </w:rPr>
        <w:t xml:space="preserve">for </w:t>
      </w:r>
      <w:r w:rsidR="00CE726B" w:rsidRPr="008028FD">
        <w:rPr>
          <w:rFonts w:ascii="Times New Roman" w:eastAsiaTheme="minorHAnsi" w:hAnsi="Times New Roman" w:cs="Times New Roman"/>
          <w:sz w:val="24"/>
          <w:szCs w:val="24"/>
        </w:rPr>
        <w:t xml:space="preserve">use by </w:t>
      </w:r>
      <w:r w:rsidRPr="008028FD">
        <w:rPr>
          <w:rFonts w:ascii="Times New Roman" w:eastAsiaTheme="minorHAnsi" w:hAnsi="Times New Roman" w:cs="Times New Roman"/>
          <w:sz w:val="24"/>
          <w:szCs w:val="24"/>
        </w:rPr>
        <w:t xml:space="preserve">the organization </w:t>
      </w:r>
      <w:r w:rsidR="00CE726B" w:rsidRPr="008028FD">
        <w:rPr>
          <w:rFonts w:ascii="Times New Roman" w:eastAsiaTheme="minorHAnsi" w:hAnsi="Times New Roman" w:cs="Times New Roman"/>
          <w:sz w:val="24"/>
          <w:szCs w:val="24"/>
        </w:rPr>
        <w:t xml:space="preserve">to </w:t>
      </w:r>
      <w:r w:rsidRPr="008028FD">
        <w:rPr>
          <w:rFonts w:ascii="Times New Roman" w:eastAsiaTheme="minorHAnsi" w:hAnsi="Times New Roman" w:cs="Times New Roman"/>
          <w:sz w:val="24"/>
          <w:szCs w:val="24"/>
        </w:rPr>
        <w:t>provid</w:t>
      </w:r>
      <w:r w:rsidR="00CE726B" w:rsidRPr="008028FD">
        <w:rPr>
          <w:rFonts w:ascii="Times New Roman" w:eastAsiaTheme="minorHAnsi" w:hAnsi="Times New Roman" w:cs="Times New Roman"/>
          <w:sz w:val="24"/>
          <w:szCs w:val="24"/>
        </w:rPr>
        <w:t>e</w:t>
      </w:r>
      <w:r w:rsidRPr="008028FD">
        <w:rPr>
          <w:rFonts w:ascii="Times New Roman" w:eastAsiaTheme="minorHAnsi" w:hAnsi="Times New Roman" w:cs="Times New Roman"/>
          <w:sz w:val="24"/>
          <w:szCs w:val="24"/>
        </w:rPr>
        <w:t xml:space="preserve"> </w:t>
      </w:r>
      <w:r w:rsidR="00D041AE" w:rsidRPr="008028FD">
        <w:rPr>
          <w:rFonts w:ascii="Times New Roman" w:eastAsiaTheme="minorHAnsi" w:hAnsi="Times New Roman" w:cs="Times New Roman"/>
          <w:sz w:val="24"/>
          <w:szCs w:val="24"/>
        </w:rPr>
        <w:t xml:space="preserve">equivalent </w:t>
      </w:r>
      <w:r w:rsidRPr="008028FD">
        <w:rPr>
          <w:rFonts w:ascii="Times New Roman" w:eastAsiaTheme="minorHAnsi" w:hAnsi="Times New Roman" w:cs="Times New Roman"/>
          <w:sz w:val="24"/>
          <w:szCs w:val="24"/>
        </w:rPr>
        <w:t>safeguards.</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The </w:t>
      </w:r>
      <w:r w:rsidR="00E26C61" w:rsidRPr="008028FD">
        <w:rPr>
          <w:rFonts w:ascii="Times New Roman" w:eastAsiaTheme="minorHAnsi" w:hAnsi="Times New Roman" w:cs="Times New Roman"/>
          <w:sz w:val="24"/>
          <w:szCs w:val="24"/>
        </w:rPr>
        <w:t>ICQ</w:t>
      </w:r>
      <w:r w:rsidRPr="008028FD">
        <w:rPr>
          <w:rFonts w:ascii="Times New Roman" w:eastAsiaTheme="minorHAnsi" w:hAnsi="Times New Roman" w:cs="Times New Roman"/>
          <w:sz w:val="24"/>
          <w:szCs w:val="24"/>
        </w:rPr>
        <w:t xml:space="preserve"> </w:t>
      </w:r>
      <w:r w:rsidR="00E26C61" w:rsidRPr="008028FD">
        <w:rPr>
          <w:rFonts w:ascii="Times New Roman" w:eastAsiaTheme="minorHAnsi" w:hAnsi="Times New Roman" w:cs="Times New Roman"/>
          <w:sz w:val="24"/>
          <w:szCs w:val="24"/>
        </w:rPr>
        <w:t xml:space="preserve">document provides a means for </w:t>
      </w:r>
      <w:r w:rsidR="00D60DAA" w:rsidRPr="008028FD">
        <w:rPr>
          <w:rFonts w:ascii="Times New Roman" w:eastAsiaTheme="minorHAnsi" w:hAnsi="Times New Roman" w:cs="Times New Roman"/>
          <w:sz w:val="24"/>
          <w:szCs w:val="24"/>
        </w:rPr>
        <w:t xml:space="preserve">entity management </w:t>
      </w:r>
      <w:r w:rsidRPr="008028FD">
        <w:rPr>
          <w:rFonts w:ascii="Times New Roman" w:eastAsiaTheme="minorHAnsi" w:hAnsi="Times New Roman" w:cs="Times New Roman"/>
          <w:sz w:val="24"/>
          <w:szCs w:val="24"/>
        </w:rPr>
        <w:t>to describe th</w:t>
      </w:r>
      <w:r w:rsidR="00D041AE" w:rsidRPr="008028FD">
        <w:rPr>
          <w:rFonts w:ascii="Times New Roman" w:eastAsiaTheme="minorHAnsi" w:hAnsi="Times New Roman" w:cs="Times New Roman"/>
          <w:sz w:val="24"/>
          <w:szCs w:val="24"/>
        </w:rPr>
        <w:t>ese circumstances</w:t>
      </w:r>
      <w:r w:rsidR="00D60DAA" w:rsidRPr="008028FD">
        <w:rPr>
          <w:rFonts w:ascii="Times New Roman" w:eastAsiaTheme="minorHAnsi" w:hAnsi="Times New Roman" w:cs="Times New Roman"/>
          <w:sz w:val="24"/>
          <w:szCs w:val="24"/>
        </w:rPr>
        <w:t xml:space="preserve"> and a</w:t>
      </w:r>
      <w:r w:rsidRPr="008028FD">
        <w:rPr>
          <w:rFonts w:ascii="Times New Roman" w:eastAsiaTheme="minorHAnsi" w:hAnsi="Times New Roman" w:cs="Times New Roman"/>
          <w:sz w:val="24"/>
          <w:szCs w:val="24"/>
        </w:rPr>
        <w:t>s such</w:t>
      </w:r>
      <w:r w:rsidR="00583C89" w:rsidRPr="008028FD">
        <w:rPr>
          <w:rFonts w:ascii="Times New Roman" w:eastAsiaTheme="minorHAnsi" w:hAnsi="Times New Roman" w:cs="Times New Roman"/>
          <w:sz w:val="24"/>
          <w:szCs w:val="24"/>
        </w:rPr>
        <w:t>, any reader should review</w:t>
      </w:r>
      <w:r w:rsidRPr="008028FD">
        <w:rPr>
          <w:rFonts w:ascii="Times New Roman" w:eastAsiaTheme="minorHAnsi" w:hAnsi="Times New Roman" w:cs="Times New Roman"/>
          <w:sz w:val="24"/>
          <w:szCs w:val="24"/>
        </w:rPr>
        <w:t xml:space="preserve"> </w:t>
      </w:r>
      <w:r w:rsidR="00D60DAA" w:rsidRPr="008028FD">
        <w:rPr>
          <w:rFonts w:ascii="Times New Roman" w:eastAsiaTheme="minorHAnsi" w:hAnsi="Times New Roman" w:cs="Times New Roman"/>
          <w:sz w:val="24"/>
          <w:szCs w:val="24"/>
        </w:rPr>
        <w:t xml:space="preserve">the document </w:t>
      </w:r>
      <w:r w:rsidRPr="008028FD">
        <w:rPr>
          <w:rFonts w:ascii="Times New Roman" w:eastAsiaTheme="minorHAnsi" w:hAnsi="Times New Roman" w:cs="Times New Roman"/>
          <w:sz w:val="24"/>
          <w:szCs w:val="24"/>
        </w:rPr>
        <w:t>in its entirety.</w:t>
      </w:r>
    </w:p>
    <w:p w14:paraId="4579579B" w14:textId="77777777" w:rsidR="008850C8" w:rsidRPr="005976A1" w:rsidRDefault="008850C8" w:rsidP="008850C8">
      <w:pPr>
        <w:pBdr>
          <w:bottom w:val="single" w:sz="4" w:space="1" w:color="auto"/>
        </w:pBdr>
        <w:spacing w:after="0"/>
        <w:rPr>
          <w:rFonts w:ascii="Times New Roman" w:hAnsi="Times New Roman" w:cs="Times New Roman"/>
          <w:sz w:val="24"/>
          <w:szCs w:val="24"/>
        </w:rPr>
      </w:pPr>
    </w:p>
    <w:p w14:paraId="5B22B045" w14:textId="2E7C8D38" w:rsidR="00E05201" w:rsidRPr="000D167A" w:rsidRDefault="00E05201" w:rsidP="00E05201">
      <w:pPr>
        <w:pBdr>
          <w:bottom w:val="single" w:sz="4" w:space="1" w:color="auto"/>
        </w:pBdr>
        <w:rPr>
          <w:rFonts w:ascii="Times New Roman" w:hAnsi="Times New Roman" w:cs="Times New Roman"/>
          <w:sz w:val="28"/>
          <w:szCs w:val="28"/>
        </w:rPr>
      </w:pPr>
      <w:r w:rsidRPr="000D167A">
        <w:rPr>
          <w:rFonts w:ascii="Times New Roman" w:hAnsi="Times New Roman" w:cs="Times New Roman"/>
          <w:sz w:val="28"/>
          <w:szCs w:val="28"/>
        </w:rPr>
        <w:t xml:space="preserve">Updates to </w:t>
      </w:r>
      <w:r w:rsidR="00D20CA4">
        <w:rPr>
          <w:rFonts w:ascii="Times New Roman" w:hAnsi="Times New Roman" w:cs="Times New Roman"/>
          <w:sz w:val="28"/>
          <w:szCs w:val="28"/>
        </w:rPr>
        <w:t>A</w:t>
      </w:r>
      <w:r w:rsidRPr="000D167A">
        <w:rPr>
          <w:rFonts w:ascii="Times New Roman" w:hAnsi="Times New Roman" w:cs="Times New Roman"/>
          <w:sz w:val="28"/>
          <w:szCs w:val="28"/>
        </w:rPr>
        <w:t xml:space="preserve">lign </w:t>
      </w:r>
      <w:r w:rsidR="00D80EE8">
        <w:rPr>
          <w:rFonts w:ascii="Times New Roman" w:hAnsi="Times New Roman" w:cs="Times New Roman"/>
          <w:sz w:val="28"/>
          <w:szCs w:val="28"/>
        </w:rPr>
        <w:t>w</w:t>
      </w:r>
      <w:r w:rsidRPr="000D167A">
        <w:rPr>
          <w:rFonts w:ascii="Times New Roman" w:hAnsi="Times New Roman" w:cs="Times New Roman"/>
          <w:sz w:val="28"/>
          <w:szCs w:val="28"/>
        </w:rPr>
        <w:t xml:space="preserve">ith </w:t>
      </w:r>
      <w:r w:rsidR="00D20CA4">
        <w:rPr>
          <w:rFonts w:ascii="Times New Roman" w:hAnsi="Times New Roman" w:cs="Times New Roman"/>
          <w:sz w:val="28"/>
          <w:szCs w:val="28"/>
        </w:rPr>
        <w:t>F</w:t>
      </w:r>
      <w:r w:rsidRPr="000D167A">
        <w:rPr>
          <w:rFonts w:ascii="Times New Roman" w:hAnsi="Times New Roman" w:cs="Times New Roman"/>
          <w:sz w:val="28"/>
          <w:szCs w:val="28"/>
        </w:rPr>
        <w:t xml:space="preserve">ederal Uniform Grant Guidance </w:t>
      </w:r>
    </w:p>
    <w:p w14:paraId="5CD13489" w14:textId="0FA76DD1" w:rsidR="0023323F" w:rsidRPr="00925636" w:rsidRDefault="00E05201" w:rsidP="00E05201">
      <w:pPr>
        <w:spacing w:line="240" w:lineRule="auto"/>
        <w:jc w:val="both"/>
        <w:rPr>
          <w:rFonts w:ascii="Times New Roman" w:eastAsiaTheme="minorHAnsi" w:hAnsi="Times New Roman" w:cs="Times New Roman"/>
          <w:sz w:val="24"/>
          <w:szCs w:val="24"/>
        </w:rPr>
      </w:pPr>
      <w:r w:rsidRPr="000D167A">
        <w:rPr>
          <w:rFonts w:ascii="Times New Roman" w:eastAsiaTheme="minorHAnsi" w:hAnsi="Times New Roman" w:cs="Times New Roman"/>
          <w:sz w:val="24"/>
          <w:szCs w:val="24"/>
        </w:rPr>
        <w:t xml:space="preserve">The </w:t>
      </w:r>
      <w:r w:rsidRPr="007575E8">
        <w:rPr>
          <w:rFonts w:ascii="Times New Roman" w:eastAsiaTheme="minorHAnsi" w:hAnsi="Times New Roman" w:cs="Times New Roman"/>
          <w:sz w:val="24"/>
          <w:szCs w:val="24"/>
        </w:rPr>
        <w:t>Office of Management and Budget (OMB)</w:t>
      </w:r>
      <w:r w:rsidRPr="000D167A">
        <w:rPr>
          <w:rFonts w:ascii="Times New Roman" w:eastAsiaTheme="minorHAnsi" w:hAnsi="Times New Roman" w:cs="Times New Roman"/>
          <w:sz w:val="24"/>
          <w:szCs w:val="24"/>
        </w:rPr>
        <w:t xml:space="preserve"> released final guidance, “Uniform Administrative Requirements, Cost Principles and Audit Requirements for Federal Awards,” (also known as </w:t>
      </w:r>
      <w:r w:rsidR="002F470B" w:rsidRPr="000D167A">
        <w:rPr>
          <w:rFonts w:ascii="Times New Roman" w:eastAsiaTheme="minorHAnsi" w:hAnsi="Times New Roman" w:cs="Times New Roman"/>
          <w:sz w:val="24"/>
          <w:szCs w:val="24"/>
        </w:rPr>
        <w:t>Uniform Grant Guidance</w:t>
      </w:r>
      <w:r w:rsidRPr="000D167A">
        <w:rPr>
          <w:rFonts w:ascii="Times New Roman" w:eastAsiaTheme="minorHAnsi" w:hAnsi="Times New Roman" w:cs="Times New Roman"/>
          <w:sz w:val="24"/>
          <w:szCs w:val="24"/>
        </w:rPr>
        <w:t xml:space="preserve">) which is effective for </w:t>
      </w:r>
      <w:r w:rsidR="002F470B" w:rsidRPr="000D167A">
        <w:rPr>
          <w:rFonts w:ascii="Times New Roman" w:eastAsiaTheme="minorHAnsi" w:hAnsi="Times New Roman" w:cs="Times New Roman"/>
          <w:sz w:val="24"/>
          <w:szCs w:val="24"/>
        </w:rPr>
        <w:t xml:space="preserve">all </w:t>
      </w:r>
      <w:r w:rsidR="006F3408">
        <w:rPr>
          <w:rFonts w:ascii="Times New Roman" w:eastAsiaTheme="minorHAnsi" w:hAnsi="Times New Roman" w:cs="Times New Roman"/>
          <w:sz w:val="24"/>
          <w:szCs w:val="24"/>
        </w:rPr>
        <w:t>DEL</w:t>
      </w:r>
      <w:r w:rsidRPr="000D167A">
        <w:rPr>
          <w:rFonts w:ascii="Times New Roman" w:eastAsiaTheme="minorHAnsi" w:hAnsi="Times New Roman" w:cs="Times New Roman"/>
          <w:sz w:val="24"/>
          <w:szCs w:val="24"/>
        </w:rPr>
        <w:t xml:space="preserve"> subrecipients</w:t>
      </w:r>
      <w:r w:rsidR="00CB4238" w:rsidRPr="000D167A">
        <w:rPr>
          <w:rFonts w:ascii="Times New Roman" w:eastAsiaTheme="minorHAnsi" w:hAnsi="Times New Roman" w:cs="Times New Roman"/>
          <w:sz w:val="24"/>
          <w:szCs w:val="24"/>
        </w:rPr>
        <w:t xml:space="preserve">. </w:t>
      </w:r>
      <w:r w:rsidR="004A7550" w:rsidRPr="000D167A">
        <w:rPr>
          <w:rFonts w:ascii="Times New Roman" w:eastAsiaTheme="minorHAnsi" w:hAnsi="Times New Roman" w:cs="Times New Roman"/>
          <w:sz w:val="24"/>
          <w:szCs w:val="24"/>
        </w:rPr>
        <w:t xml:space="preserve">Specific </w:t>
      </w:r>
      <w:r w:rsidR="002F470B" w:rsidRPr="000D167A">
        <w:rPr>
          <w:rFonts w:ascii="Times New Roman" w:eastAsiaTheme="minorHAnsi" w:hAnsi="Times New Roman" w:cs="Times New Roman"/>
          <w:sz w:val="24"/>
          <w:szCs w:val="24"/>
        </w:rPr>
        <w:t xml:space="preserve">federal </w:t>
      </w:r>
      <w:r w:rsidR="004A7550" w:rsidRPr="000D167A">
        <w:rPr>
          <w:rFonts w:ascii="Times New Roman" w:eastAsiaTheme="minorHAnsi" w:hAnsi="Times New Roman" w:cs="Times New Roman"/>
          <w:sz w:val="24"/>
          <w:szCs w:val="24"/>
        </w:rPr>
        <w:t xml:space="preserve">citations </w:t>
      </w:r>
      <w:r w:rsidR="002F470B" w:rsidRPr="000D167A">
        <w:rPr>
          <w:rFonts w:ascii="Times New Roman" w:eastAsiaTheme="minorHAnsi" w:hAnsi="Times New Roman" w:cs="Times New Roman"/>
          <w:sz w:val="24"/>
          <w:szCs w:val="24"/>
        </w:rPr>
        <w:t xml:space="preserve">now exist and </w:t>
      </w:r>
      <w:r w:rsidR="006D6533">
        <w:rPr>
          <w:rFonts w:ascii="Times New Roman" w:eastAsiaTheme="minorHAnsi" w:hAnsi="Times New Roman" w:cs="Times New Roman"/>
          <w:sz w:val="24"/>
          <w:szCs w:val="24"/>
        </w:rPr>
        <w:t xml:space="preserve">have been </w:t>
      </w:r>
      <w:r w:rsidR="004A7550" w:rsidRPr="000D167A">
        <w:rPr>
          <w:rFonts w:ascii="Times New Roman" w:eastAsiaTheme="minorHAnsi" w:hAnsi="Times New Roman" w:cs="Times New Roman"/>
          <w:sz w:val="24"/>
          <w:szCs w:val="24"/>
        </w:rPr>
        <w:t xml:space="preserve">included </w:t>
      </w:r>
      <w:r w:rsidR="006D6533">
        <w:rPr>
          <w:rFonts w:ascii="Times New Roman" w:eastAsiaTheme="minorHAnsi" w:hAnsi="Times New Roman" w:cs="Times New Roman"/>
          <w:sz w:val="24"/>
          <w:szCs w:val="24"/>
        </w:rPr>
        <w:t xml:space="preserve">since </w:t>
      </w:r>
      <w:r w:rsidR="006D6533" w:rsidRPr="007575E8">
        <w:rPr>
          <w:rFonts w:ascii="Times New Roman" w:eastAsiaTheme="minorHAnsi" w:hAnsi="Times New Roman" w:cs="Times New Roman"/>
          <w:sz w:val="24"/>
          <w:szCs w:val="24"/>
        </w:rPr>
        <w:t>2015-16</w:t>
      </w:r>
      <w:r w:rsidR="006D6533">
        <w:rPr>
          <w:rFonts w:ascii="Times New Roman" w:eastAsiaTheme="minorHAnsi" w:hAnsi="Times New Roman" w:cs="Times New Roman"/>
          <w:sz w:val="24"/>
          <w:szCs w:val="24"/>
        </w:rPr>
        <w:t xml:space="preserve"> </w:t>
      </w:r>
      <w:r w:rsidR="004A7550" w:rsidRPr="000D167A">
        <w:rPr>
          <w:rFonts w:ascii="Times New Roman" w:eastAsiaTheme="minorHAnsi" w:hAnsi="Times New Roman" w:cs="Times New Roman"/>
          <w:sz w:val="24"/>
          <w:szCs w:val="24"/>
        </w:rPr>
        <w:t>in th</w:t>
      </w:r>
      <w:r w:rsidR="002F470B" w:rsidRPr="000D167A">
        <w:rPr>
          <w:rFonts w:ascii="Times New Roman" w:eastAsiaTheme="minorHAnsi" w:hAnsi="Times New Roman" w:cs="Times New Roman"/>
          <w:sz w:val="24"/>
          <w:szCs w:val="24"/>
        </w:rPr>
        <w:t>e</w:t>
      </w:r>
      <w:r w:rsidR="004A7550" w:rsidRPr="000D167A">
        <w:rPr>
          <w:rFonts w:ascii="Times New Roman" w:eastAsiaTheme="minorHAnsi" w:hAnsi="Times New Roman" w:cs="Times New Roman"/>
          <w:sz w:val="24"/>
          <w:szCs w:val="24"/>
        </w:rPr>
        <w:t xml:space="preserve"> ICQ for your convenience </w:t>
      </w:r>
      <w:r w:rsidR="002F470B" w:rsidRPr="000D167A">
        <w:rPr>
          <w:rFonts w:ascii="Times New Roman" w:eastAsiaTheme="minorHAnsi" w:hAnsi="Times New Roman" w:cs="Times New Roman"/>
          <w:sz w:val="24"/>
          <w:szCs w:val="24"/>
        </w:rPr>
        <w:t>to help reflect the federal government’s determination that internal controls are a key component of an entity’s organizational structure.</w:t>
      </w:r>
      <w:r w:rsidR="002F470B" w:rsidRPr="00F417F5">
        <w:rPr>
          <w:rFonts w:ascii="Times New Roman" w:eastAsiaTheme="minorHAnsi" w:hAnsi="Times New Roman" w:cs="Times New Roman"/>
          <w:sz w:val="24"/>
          <w:szCs w:val="24"/>
        </w:rPr>
        <w:t xml:space="preserve"> </w:t>
      </w:r>
      <w:r w:rsidR="00CB4238" w:rsidRPr="00F417F5">
        <w:rPr>
          <w:rFonts w:ascii="Times New Roman" w:eastAsiaTheme="minorHAnsi" w:hAnsi="Times New Roman" w:cs="Times New Roman"/>
          <w:sz w:val="24"/>
          <w:szCs w:val="24"/>
        </w:rPr>
        <w:t xml:space="preserve"> </w:t>
      </w:r>
    </w:p>
    <w:p w14:paraId="60D95411" w14:textId="150ABF18" w:rsidR="0023323F" w:rsidRPr="00F417F5" w:rsidRDefault="0023323F" w:rsidP="00E05201">
      <w:pPr>
        <w:spacing w:line="240" w:lineRule="auto"/>
        <w:jc w:val="both"/>
        <w:rPr>
          <w:rFonts w:ascii="Times New Roman" w:eastAsiaTheme="minorHAnsi" w:hAnsi="Times New Roman" w:cs="Times New Roman"/>
          <w:sz w:val="24"/>
          <w:szCs w:val="24"/>
        </w:rPr>
      </w:pPr>
      <w:r w:rsidRPr="005530D6">
        <w:rPr>
          <w:rFonts w:ascii="Times New Roman" w:eastAsiaTheme="minorHAnsi" w:hAnsi="Times New Roman" w:cs="Times New Roman"/>
          <w:b/>
          <w:sz w:val="24"/>
          <w:szCs w:val="24"/>
        </w:rPr>
        <w:t>Summary of updated/new federal requirements</w:t>
      </w:r>
      <w:r w:rsidR="000B554F" w:rsidRPr="005530D6">
        <w:rPr>
          <w:rStyle w:val="FootnoteReference"/>
          <w:rFonts w:ascii="Times New Roman" w:eastAsiaTheme="minorHAnsi" w:hAnsi="Times New Roman" w:cs="Times New Roman"/>
          <w:b/>
          <w:sz w:val="24"/>
          <w:szCs w:val="24"/>
        </w:rPr>
        <w:footnoteReference w:id="1"/>
      </w:r>
      <w:r w:rsidRPr="005530D6">
        <w:rPr>
          <w:rFonts w:ascii="Times New Roman" w:eastAsiaTheme="minorHAnsi" w:hAnsi="Times New Roman" w:cs="Times New Roman"/>
          <w:sz w:val="24"/>
          <w:szCs w:val="24"/>
        </w:rPr>
        <w:t xml:space="preserve"> – See</w:t>
      </w:r>
      <w:r w:rsidR="001669D7" w:rsidRPr="005530D6">
        <w:rPr>
          <w:rFonts w:ascii="Times New Roman" w:eastAsiaTheme="minorHAnsi" w:hAnsi="Times New Roman" w:cs="Times New Roman"/>
          <w:sz w:val="24"/>
          <w:szCs w:val="24"/>
        </w:rPr>
        <w:t xml:space="preserve"> 2 </w:t>
      </w:r>
      <w:r w:rsidR="002E5BA8" w:rsidRPr="005530D6">
        <w:rPr>
          <w:rFonts w:ascii="Times New Roman" w:eastAsiaTheme="minorHAnsi" w:hAnsi="Times New Roman" w:cs="Times New Roman"/>
          <w:sz w:val="24"/>
          <w:szCs w:val="24"/>
        </w:rPr>
        <w:t>CFR</w:t>
      </w:r>
      <w:r w:rsidRPr="005530D6">
        <w:rPr>
          <w:rFonts w:ascii="Times New Roman" w:eastAsiaTheme="minorHAnsi" w:hAnsi="Times New Roman" w:cs="Times New Roman"/>
          <w:sz w:val="24"/>
          <w:szCs w:val="24"/>
        </w:rPr>
        <w:t xml:space="preserve"> Section 200.302, </w:t>
      </w:r>
      <w:r w:rsidRPr="005530D6">
        <w:rPr>
          <w:rFonts w:ascii="Times New Roman" w:eastAsiaTheme="minorHAnsi" w:hAnsi="Times New Roman" w:cs="Times New Roman"/>
          <w:i/>
          <w:sz w:val="24"/>
          <w:szCs w:val="24"/>
        </w:rPr>
        <w:t>Financial management</w:t>
      </w:r>
      <w:r w:rsidR="007C6270" w:rsidRPr="005530D6">
        <w:rPr>
          <w:rFonts w:ascii="Times New Roman" w:eastAsiaTheme="minorHAnsi" w:hAnsi="Times New Roman" w:cs="Times New Roman"/>
          <w:i/>
          <w:sz w:val="24"/>
          <w:szCs w:val="24"/>
        </w:rPr>
        <w:t xml:space="preserve"> </w:t>
      </w:r>
      <w:r w:rsidR="008B4DC5" w:rsidRPr="005530D6">
        <w:rPr>
          <w:rFonts w:ascii="Times New Roman" w:eastAsiaTheme="minorHAnsi" w:hAnsi="Times New Roman" w:cs="Times New Roman"/>
          <w:sz w:val="24"/>
          <w:szCs w:val="24"/>
        </w:rPr>
        <w:t>and</w:t>
      </w:r>
      <w:r w:rsidR="001669D7" w:rsidRPr="005530D6">
        <w:rPr>
          <w:rFonts w:ascii="Times New Roman" w:eastAsiaTheme="minorHAnsi" w:hAnsi="Times New Roman" w:cs="Times New Roman"/>
          <w:sz w:val="24"/>
          <w:szCs w:val="24"/>
        </w:rPr>
        <w:t xml:space="preserve"> 2</w:t>
      </w:r>
      <w:r w:rsidR="002E5BA8" w:rsidRPr="005530D6">
        <w:rPr>
          <w:rFonts w:ascii="Times New Roman" w:eastAsiaTheme="minorHAnsi" w:hAnsi="Times New Roman" w:cs="Times New Roman"/>
          <w:sz w:val="24"/>
          <w:szCs w:val="24"/>
        </w:rPr>
        <w:t xml:space="preserve"> CFR</w:t>
      </w:r>
      <w:r w:rsidR="008B4DC5" w:rsidRPr="005530D6">
        <w:rPr>
          <w:rFonts w:ascii="Times New Roman" w:eastAsiaTheme="minorHAnsi" w:hAnsi="Times New Roman" w:cs="Times New Roman"/>
          <w:sz w:val="24"/>
          <w:szCs w:val="24"/>
        </w:rPr>
        <w:t xml:space="preserve"> Section 200.303, </w:t>
      </w:r>
      <w:r w:rsidR="008B4DC5" w:rsidRPr="005530D6">
        <w:rPr>
          <w:rFonts w:ascii="Times New Roman" w:eastAsiaTheme="minorHAnsi" w:hAnsi="Times New Roman" w:cs="Times New Roman"/>
          <w:i/>
          <w:sz w:val="24"/>
          <w:szCs w:val="24"/>
        </w:rPr>
        <w:t>Internal Controls</w:t>
      </w:r>
      <w:r w:rsidR="008B4DC5" w:rsidRPr="005530D6">
        <w:rPr>
          <w:rFonts w:ascii="Times New Roman" w:eastAsiaTheme="minorHAnsi" w:hAnsi="Times New Roman" w:cs="Times New Roman"/>
          <w:sz w:val="24"/>
          <w:szCs w:val="24"/>
        </w:rPr>
        <w:t>.</w:t>
      </w:r>
    </w:p>
    <w:p w14:paraId="0C7B0A63" w14:textId="101F5E2A" w:rsidR="00E05201" w:rsidRPr="00F417F5" w:rsidRDefault="0023323F" w:rsidP="008B4DC5">
      <w:pPr>
        <w:pStyle w:val="ListParagraph"/>
        <w:numPr>
          <w:ilvl w:val="0"/>
          <w:numId w:val="30"/>
        </w:numPr>
        <w:spacing w:line="240" w:lineRule="auto"/>
        <w:ind w:left="72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 xml:space="preserve">Internal controls must be formalized in writing by the non-federal </w:t>
      </w:r>
      <w:r w:rsidR="00A449C1" w:rsidRPr="006A1A9B">
        <w:rPr>
          <w:rFonts w:ascii="Times New Roman" w:eastAsiaTheme="minorHAnsi" w:hAnsi="Times New Roman" w:cs="Times New Roman"/>
          <w:sz w:val="24"/>
          <w:szCs w:val="24"/>
        </w:rPr>
        <w:t>organization</w:t>
      </w:r>
      <w:r w:rsidRPr="00BE2573">
        <w:rPr>
          <w:rFonts w:ascii="Times New Roman" w:eastAsiaTheme="minorHAnsi" w:hAnsi="Times New Roman" w:cs="Times New Roman"/>
          <w:sz w:val="24"/>
          <w:szCs w:val="24"/>
        </w:rPr>
        <w:t>.</w:t>
      </w:r>
      <w:r w:rsidRPr="00F417F5">
        <w:rPr>
          <w:rFonts w:ascii="Times New Roman" w:eastAsiaTheme="minorHAnsi" w:hAnsi="Times New Roman" w:cs="Times New Roman"/>
          <w:sz w:val="24"/>
          <w:szCs w:val="24"/>
        </w:rPr>
        <w:t xml:space="preserve"> </w:t>
      </w:r>
    </w:p>
    <w:p w14:paraId="674A3541" w14:textId="77777777" w:rsidR="00CA23AF" w:rsidRPr="00F417F5" w:rsidRDefault="00CA23A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Written policies and procedures are required for each necessary function, such as procurement, travel, conflict</w:t>
      </w:r>
      <w:r w:rsidR="007C6270" w:rsidRPr="00F417F5">
        <w:rPr>
          <w:rFonts w:ascii="Times New Roman" w:eastAsiaTheme="minorHAnsi" w:hAnsi="Times New Roman" w:cs="Times New Roman"/>
          <w:sz w:val="24"/>
          <w:szCs w:val="24"/>
        </w:rPr>
        <w:t>s</w:t>
      </w:r>
      <w:r w:rsidRPr="00F417F5">
        <w:rPr>
          <w:rFonts w:ascii="Times New Roman" w:eastAsiaTheme="minorHAnsi" w:hAnsi="Times New Roman" w:cs="Times New Roman"/>
          <w:sz w:val="24"/>
          <w:szCs w:val="24"/>
        </w:rPr>
        <w:t xml:space="preserve"> of interest, prior written approval, allocated or indirect costs and new provisions of the uniform grant guidance. </w:t>
      </w:r>
    </w:p>
    <w:p w14:paraId="24E9EEC8" w14:textId="77777777" w:rsidR="00CA23AF" w:rsidRPr="00F417F5" w:rsidRDefault="00CA23A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Now required to correlate expenditures detail with specific program activities.</w:t>
      </w:r>
      <w:r w:rsidRPr="00F417F5">
        <w:rPr>
          <w:rStyle w:val="FootnoteReference"/>
          <w:rFonts w:ascii="Times New Roman" w:eastAsiaTheme="minorHAnsi" w:hAnsi="Times New Roman" w:cs="Times New Roman"/>
          <w:sz w:val="24"/>
          <w:szCs w:val="24"/>
        </w:rPr>
        <w:footnoteReference w:id="2"/>
      </w:r>
      <w:r w:rsidRPr="00F417F5">
        <w:rPr>
          <w:rFonts w:ascii="Times New Roman" w:eastAsiaTheme="minorHAnsi" w:hAnsi="Times New Roman" w:cs="Times New Roman"/>
          <w:sz w:val="24"/>
          <w:szCs w:val="24"/>
        </w:rPr>
        <w:t xml:space="preserve"> </w:t>
      </w:r>
    </w:p>
    <w:p w14:paraId="3D7A4546" w14:textId="77777777" w:rsidR="00CA23AF" w:rsidRPr="00F417F5" w:rsidRDefault="00CA23A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Now required to complete self-assessment of grants management systems, of policies and procedures and proper recordkeeping requirements.</w:t>
      </w:r>
      <w:r w:rsidRPr="00F417F5">
        <w:rPr>
          <w:rStyle w:val="FootnoteReference"/>
          <w:rFonts w:ascii="Times New Roman" w:eastAsiaTheme="minorHAnsi" w:hAnsi="Times New Roman" w:cs="Times New Roman"/>
          <w:sz w:val="24"/>
          <w:szCs w:val="24"/>
        </w:rPr>
        <w:footnoteReference w:id="3"/>
      </w:r>
      <w:r w:rsidRPr="00F417F5">
        <w:rPr>
          <w:rFonts w:ascii="Times New Roman" w:eastAsiaTheme="minorHAnsi" w:hAnsi="Times New Roman" w:cs="Times New Roman"/>
          <w:sz w:val="24"/>
          <w:szCs w:val="24"/>
        </w:rPr>
        <w:t xml:space="preserve"> </w:t>
      </w:r>
    </w:p>
    <w:p w14:paraId="16C0675F" w14:textId="1297EBAA" w:rsidR="0023323F" w:rsidRPr="00F417F5" w:rsidRDefault="0023323F" w:rsidP="008B4DC5">
      <w:pPr>
        <w:pStyle w:val="ListParagraph"/>
        <w:numPr>
          <w:ilvl w:val="0"/>
          <w:numId w:val="30"/>
        </w:numPr>
        <w:spacing w:line="240" w:lineRule="auto"/>
        <w:ind w:left="72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The non-federal entity</w:t>
      </w:r>
      <w:r w:rsidR="005545B3">
        <w:rPr>
          <w:rFonts w:ascii="Times New Roman" w:eastAsiaTheme="minorHAnsi" w:hAnsi="Times New Roman" w:cs="Times New Roman"/>
          <w:sz w:val="24"/>
          <w:szCs w:val="24"/>
        </w:rPr>
        <w:t>/organization</w:t>
      </w:r>
      <w:r w:rsidRPr="00F417F5">
        <w:rPr>
          <w:rFonts w:ascii="Times New Roman" w:eastAsiaTheme="minorHAnsi" w:hAnsi="Times New Roman" w:cs="Times New Roman"/>
          <w:sz w:val="24"/>
          <w:szCs w:val="24"/>
        </w:rPr>
        <w:t xml:space="preserve"> must</w:t>
      </w:r>
    </w:p>
    <w:p w14:paraId="6E4A724A" w14:textId="77777777" w:rsidR="0023323F" w:rsidRPr="00F417F5" w:rsidRDefault="0023323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Establish and maintain effective control over the federal award(s).</w:t>
      </w:r>
    </w:p>
    <w:p w14:paraId="390F655D" w14:textId="77777777" w:rsidR="0023323F" w:rsidRPr="00F417F5" w:rsidRDefault="0023323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lastRenderedPageBreak/>
        <w:t xml:space="preserve">Evaluate and monitor its own compliance with </w:t>
      </w:r>
      <w:r w:rsidR="00CA23AF" w:rsidRPr="00F417F5">
        <w:rPr>
          <w:rFonts w:ascii="Times New Roman" w:eastAsiaTheme="minorHAnsi" w:hAnsi="Times New Roman" w:cs="Times New Roman"/>
          <w:sz w:val="24"/>
          <w:szCs w:val="24"/>
        </w:rPr>
        <w:t xml:space="preserve">federal/state </w:t>
      </w:r>
      <w:r w:rsidRPr="00F417F5">
        <w:rPr>
          <w:rFonts w:ascii="Times New Roman" w:eastAsiaTheme="minorHAnsi" w:hAnsi="Times New Roman" w:cs="Times New Roman"/>
          <w:sz w:val="24"/>
          <w:szCs w:val="24"/>
        </w:rPr>
        <w:t>statutes, regulations and the terms</w:t>
      </w:r>
      <w:r w:rsidR="00CA23AF" w:rsidRPr="00F417F5">
        <w:rPr>
          <w:rFonts w:ascii="Times New Roman" w:eastAsiaTheme="minorHAnsi" w:hAnsi="Times New Roman" w:cs="Times New Roman"/>
          <w:sz w:val="24"/>
          <w:szCs w:val="24"/>
        </w:rPr>
        <w:t>/conditions</w:t>
      </w:r>
      <w:r w:rsidRPr="00F417F5">
        <w:rPr>
          <w:rFonts w:ascii="Times New Roman" w:eastAsiaTheme="minorHAnsi" w:hAnsi="Times New Roman" w:cs="Times New Roman"/>
          <w:sz w:val="24"/>
          <w:szCs w:val="24"/>
        </w:rPr>
        <w:t xml:space="preserve"> of the federal award</w:t>
      </w:r>
      <w:r w:rsidR="00CA23AF" w:rsidRPr="00F417F5">
        <w:rPr>
          <w:rFonts w:ascii="Times New Roman" w:eastAsiaTheme="minorHAnsi" w:hAnsi="Times New Roman" w:cs="Times New Roman"/>
          <w:sz w:val="24"/>
          <w:szCs w:val="24"/>
        </w:rPr>
        <w:t>(s)</w:t>
      </w:r>
      <w:r w:rsidRPr="00F417F5">
        <w:rPr>
          <w:rFonts w:ascii="Times New Roman" w:eastAsiaTheme="minorHAnsi" w:hAnsi="Times New Roman" w:cs="Times New Roman"/>
          <w:sz w:val="24"/>
          <w:szCs w:val="24"/>
        </w:rPr>
        <w:t xml:space="preserve">. </w:t>
      </w:r>
    </w:p>
    <w:p w14:paraId="1EB06A98" w14:textId="77777777" w:rsidR="0023323F" w:rsidRPr="00F417F5" w:rsidRDefault="0023323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 xml:space="preserve">Take prompt action when instances of noncompliance are identified, including noncompliance identified in audit findings. </w:t>
      </w:r>
    </w:p>
    <w:p w14:paraId="70F5F978" w14:textId="6FD5ED2D" w:rsidR="0023323F" w:rsidRPr="00F417F5" w:rsidRDefault="0023323F" w:rsidP="008B4DC5">
      <w:pPr>
        <w:pStyle w:val="ListParagraph"/>
        <w:numPr>
          <w:ilvl w:val="1"/>
          <w:numId w:val="30"/>
        </w:numPr>
        <w:spacing w:line="240" w:lineRule="auto"/>
        <w:ind w:left="1080"/>
        <w:jc w:val="both"/>
        <w:rPr>
          <w:rFonts w:ascii="Times New Roman" w:eastAsiaTheme="minorHAnsi" w:hAnsi="Times New Roman" w:cs="Times New Roman"/>
          <w:sz w:val="24"/>
          <w:szCs w:val="24"/>
        </w:rPr>
      </w:pPr>
      <w:r w:rsidRPr="00F417F5">
        <w:rPr>
          <w:rFonts w:ascii="Times New Roman" w:eastAsiaTheme="minorHAnsi" w:hAnsi="Times New Roman" w:cs="Times New Roman"/>
          <w:sz w:val="24"/>
          <w:szCs w:val="24"/>
        </w:rPr>
        <w:t>Take reasonable measures to safeguard personally identifiable information (PII) and protected personal identifiable information (PPII) as defined in 2 CFR Section 200.</w:t>
      </w:r>
      <w:r w:rsidR="007F6D4B">
        <w:rPr>
          <w:rFonts w:ascii="Times New Roman" w:eastAsiaTheme="minorHAnsi" w:hAnsi="Times New Roman" w:cs="Times New Roman"/>
          <w:sz w:val="24"/>
          <w:szCs w:val="24"/>
        </w:rPr>
        <w:t xml:space="preserve">1, </w:t>
      </w:r>
      <w:r w:rsidR="007F6D4B" w:rsidRPr="001D471C">
        <w:rPr>
          <w:rFonts w:ascii="Times New Roman" w:eastAsiaTheme="minorHAnsi" w:hAnsi="Times New Roman" w:cs="Times New Roman"/>
          <w:i/>
          <w:iCs/>
          <w:sz w:val="24"/>
          <w:szCs w:val="24"/>
        </w:rPr>
        <w:t>Definitions</w:t>
      </w:r>
      <w:r w:rsidRPr="00F417F5">
        <w:rPr>
          <w:rFonts w:ascii="Times New Roman" w:eastAsiaTheme="minorHAnsi" w:hAnsi="Times New Roman" w:cs="Times New Roman"/>
          <w:sz w:val="24"/>
          <w:szCs w:val="24"/>
        </w:rPr>
        <w:t>.</w:t>
      </w:r>
    </w:p>
    <w:p w14:paraId="27706FE6" w14:textId="195A034E" w:rsidR="0023323F" w:rsidRPr="00D642BC" w:rsidRDefault="0023323F" w:rsidP="00B06082">
      <w:pPr>
        <w:pStyle w:val="ListParagraph"/>
        <w:numPr>
          <w:ilvl w:val="0"/>
          <w:numId w:val="30"/>
        </w:numPr>
        <w:spacing w:line="240" w:lineRule="auto"/>
        <w:jc w:val="both"/>
        <w:rPr>
          <w:rFonts w:ascii="Times New Roman" w:eastAsiaTheme="minorHAnsi" w:hAnsi="Times New Roman" w:cs="Times New Roman"/>
          <w:sz w:val="24"/>
          <w:szCs w:val="24"/>
        </w:rPr>
      </w:pPr>
      <w:r w:rsidRPr="00D642BC">
        <w:rPr>
          <w:rFonts w:ascii="Times New Roman" w:eastAsiaTheme="minorHAnsi" w:hAnsi="Times New Roman" w:cs="Times New Roman"/>
          <w:sz w:val="24"/>
          <w:szCs w:val="24"/>
        </w:rPr>
        <w:t xml:space="preserve">Federal guidance suggests controls align with </w:t>
      </w:r>
      <w:r w:rsidR="00B06082" w:rsidRPr="00B06082">
        <w:rPr>
          <w:rFonts w:ascii="Times New Roman" w:eastAsiaTheme="minorHAnsi" w:hAnsi="Times New Roman" w:cs="Times New Roman"/>
          <w:sz w:val="24"/>
          <w:szCs w:val="24"/>
        </w:rPr>
        <w:t xml:space="preserve">The Committee of Sponsoring Organizations of the Treadway Commission </w:t>
      </w:r>
      <w:r w:rsidR="00B06082">
        <w:rPr>
          <w:rFonts w:ascii="Times New Roman" w:eastAsiaTheme="minorHAnsi" w:hAnsi="Times New Roman" w:cs="Times New Roman"/>
          <w:sz w:val="24"/>
          <w:szCs w:val="24"/>
        </w:rPr>
        <w:t>(</w:t>
      </w:r>
      <w:r w:rsidRPr="00D642BC">
        <w:rPr>
          <w:rFonts w:ascii="Times New Roman" w:eastAsiaTheme="minorHAnsi" w:hAnsi="Times New Roman" w:cs="Times New Roman"/>
          <w:sz w:val="24"/>
          <w:szCs w:val="24"/>
        </w:rPr>
        <w:t>COSO</w:t>
      </w:r>
      <w:r w:rsidR="00B06082">
        <w:rPr>
          <w:rFonts w:ascii="Times New Roman" w:eastAsiaTheme="minorHAnsi" w:hAnsi="Times New Roman" w:cs="Times New Roman"/>
          <w:sz w:val="24"/>
          <w:szCs w:val="24"/>
        </w:rPr>
        <w:t>)</w:t>
      </w:r>
      <w:r w:rsidRPr="00D642BC">
        <w:rPr>
          <w:rFonts w:ascii="Times New Roman" w:eastAsiaTheme="minorHAnsi" w:hAnsi="Times New Roman" w:cs="Times New Roman"/>
          <w:sz w:val="24"/>
          <w:szCs w:val="24"/>
        </w:rPr>
        <w:t xml:space="preserve"> and federal government standards.</w:t>
      </w:r>
    </w:p>
    <w:p w14:paraId="1F819569" w14:textId="6C94E99A" w:rsidR="0023323F" w:rsidRPr="00D037B9" w:rsidRDefault="0023323F" w:rsidP="00807D60">
      <w:pPr>
        <w:pStyle w:val="ListParagraph"/>
        <w:numPr>
          <w:ilvl w:val="0"/>
          <w:numId w:val="30"/>
        </w:numPr>
        <w:spacing w:after="0" w:line="240" w:lineRule="auto"/>
        <w:ind w:left="720"/>
        <w:jc w:val="both"/>
        <w:rPr>
          <w:rFonts w:ascii="Times New Roman" w:eastAsiaTheme="minorHAnsi" w:hAnsi="Times New Roman" w:cs="Times New Roman"/>
          <w:sz w:val="24"/>
          <w:szCs w:val="24"/>
        </w:rPr>
      </w:pPr>
      <w:r w:rsidRPr="00D642BC">
        <w:rPr>
          <w:rFonts w:ascii="Times New Roman" w:eastAsiaTheme="minorHAnsi" w:hAnsi="Times New Roman" w:cs="Times New Roman"/>
          <w:sz w:val="24"/>
          <w:szCs w:val="24"/>
        </w:rPr>
        <w:t>Additional state statutory and/or D</w:t>
      </w:r>
      <w:r w:rsidR="00B06082">
        <w:rPr>
          <w:rFonts w:ascii="Times New Roman" w:eastAsiaTheme="minorHAnsi" w:hAnsi="Times New Roman" w:cs="Times New Roman"/>
          <w:sz w:val="24"/>
          <w:szCs w:val="24"/>
        </w:rPr>
        <w:t xml:space="preserve">epartment of </w:t>
      </w:r>
      <w:r w:rsidRPr="00D642BC">
        <w:rPr>
          <w:rFonts w:ascii="Times New Roman" w:eastAsiaTheme="minorHAnsi" w:hAnsi="Times New Roman" w:cs="Times New Roman"/>
          <w:sz w:val="24"/>
          <w:szCs w:val="24"/>
        </w:rPr>
        <w:t>F</w:t>
      </w:r>
      <w:r w:rsidR="00B06082">
        <w:rPr>
          <w:rFonts w:ascii="Times New Roman" w:eastAsiaTheme="minorHAnsi" w:hAnsi="Times New Roman" w:cs="Times New Roman"/>
          <w:sz w:val="24"/>
          <w:szCs w:val="24"/>
        </w:rPr>
        <w:t xml:space="preserve">inancial </w:t>
      </w:r>
      <w:r w:rsidRPr="00D642BC">
        <w:rPr>
          <w:rFonts w:ascii="Times New Roman" w:eastAsiaTheme="minorHAnsi" w:hAnsi="Times New Roman" w:cs="Times New Roman"/>
          <w:sz w:val="24"/>
          <w:szCs w:val="24"/>
        </w:rPr>
        <w:t>S</w:t>
      </w:r>
      <w:r w:rsidR="00B06082">
        <w:rPr>
          <w:rFonts w:ascii="Times New Roman" w:eastAsiaTheme="minorHAnsi" w:hAnsi="Times New Roman" w:cs="Times New Roman"/>
          <w:sz w:val="24"/>
          <w:szCs w:val="24"/>
        </w:rPr>
        <w:t>ervices (DFS)</w:t>
      </w:r>
      <w:r w:rsidRPr="00D642BC">
        <w:rPr>
          <w:rFonts w:ascii="Times New Roman" w:eastAsiaTheme="minorHAnsi" w:hAnsi="Times New Roman" w:cs="Times New Roman"/>
          <w:sz w:val="24"/>
          <w:szCs w:val="24"/>
        </w:rPr>
        <w:t xml:space="preserve"> guidance may also be issued </w:t>
      </w:r>
      <w:r w:rsidR="002F470B" w:rsidRPr="00D037B9">
        <w:rPr>
          <w:rFonts w:ascii="Times New Roman" w:eastAsiaTheme="minorHAnsi" w:hAnsi="Times New Roman" w:cs="Times New Roman"/>
          <w:sz w:val="24"/>
          <w:szCs w:val="24"/>
        </w:rPr>
        <w:t>on a periodic basis</w:t>
      </w:r>
      <w:r w:rsidRPr="00D642BC">
        <w:rPr>
          <w:rFonts w:ascii="Times New Roman" w:eastAsiaTheme="minorHAnsi" w:hAnsi="Times New Roman" w:cs="Times New Roman"/>
          <w:sz w:val="24"/>
          <w:szCs w:val="24"/>
        </w:rPr>
        <w:t>.</w:t>
      </w:r>
      <w:r w:rsidR="000D167A" w:rsidRPr="00D642BC">
        <w:rPr>
          <w:rStyle w:val="FootnoteReference"/>
          <w:rFonts w:ascii="Times New Roman" w:eastAsiaTheme="minorHAnsi" w:hAnsi="Times New Roman" w:cs="Times New Roman"/>
          <w:sz w:val="24"/>
          <w:szCs w:val="24"/>
        </w:rPr>
        <w:footnoteReference w:id="4"/>
      </w:r>
    </w:p>
    <w:p w14:paraId="494DA23A" w14:textId="77777777" w:rsidR="00E05201" w:rsidRPr="005976A1" w:rsidRDefault="00E05201" w:rsidP="00807D60">
      <w:pPr>
        <w:pBdr>
          <w:bottom w:val="single" w:sz="4" w:space="1" w:color="auto"/>
        </w:pBdr>
        <w:spacing w:after="0" w:line="240" w:lineRule="auto"/>
        <w:rPr>
          <w:rFonts w:ascii="Times New Roman" w:hAnsi="Times New Roman" w:cs="Times New Roman"/>
          <w:sz w:val="24"/>
          <w:szCs w:val="24"/>
        </w:rPr>
      </w:pPr>
    </w:p>
    <w:p w14:paraId="4255770B" w14:textId="77777777" w:rsidR="00F579BA" w:rsidRPr="008028FD" w:rsidRDefault="00F579BA" w:rsidP="00807D60">
      <w:pPr>
        <w:pBdr>
          <w:bottom w:val="single" w:sz="4" w:space="1" w:color="auto"/>
        </w:pBdr>
        <w:spacing w:after="0" w:line="240" w:lineRule="auto"/>
        <w:rPr>
          <w:rFonts w:ascii="Times New Roman" w:hAnsi="Times New Roman" w:cs="Times New Roman"/>
          <w:sz w:val="28"/>
          <w:szCs w:val="28"/>
        </w:rPr>
      </w:pPr>
      <w:r w:rsidRPr="008028FD">
        <w:rPr>
          <w:rFonts w:ascii="Times New Roman" w:hAnsi="Times New Roman" w:cs="Times New Roman"/>
          <w:sz w:val="28"/>
          <w:szCs w:val="28"/>
        </w:rPr>
        <w:t>Parts of the Questionnaire</w:t>
      </w:r>
    </w:p>
    <w:p w14:paraId="63C4B105" w14:textId="252CB389" w:rsidR="00F579BA" w:rsidRPr="008028FD" w:rsidRDefault="00CE726B" w:rsidP="009C76D3">
      <w:pPr>
        <w:spacing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T</w:t>
      </w:r>
      <w:r w:rsidR="00F579BA" w:rsidRPr="008028FD">
        <w:rPr>
          <w:rFonts w:ascii="Times New Roman" w:eastAsiaTheme="minorHAnsi" w:hAnsi="Times New Roman" w:cs="Times New Roman"/>
          <w:sz w:val="24"/>
          <w:szCs w:val="24"/>
        </w:rPr>
        <w:t>he ICQ</w:t>
      </w:r>
      <w:r w:rsidR="00D041AE"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includes</w:t>
      </w:r>
      <w:r w:rsidR="00F579BA" w:rsidRPr="008028FD">
        <w:rPr>
          <w:rFonts w:ascii="Times New Roman" w:eastAsiaTheme="minorHAnsi" w:hAnsi="Times New Roman" w:cs="Times New Roman"/>
          <w:sz w:val="24"/>
          <w:szCs w:val="24"/>
        </w:rPr>
        <w:t xml:space="preserve"> groupings of questions related to major areas of control within the organization.</w:t>
      </w:r>
      <w:r w:rsidR="007E13B4" w:rsidRPr="008028FD">
        <w:rPr>
          <w:rFonts w:ascii="Times New Roman" w:eastAsiaTheme="minorHAnsi" w:hAnsi="Times New Roman" w:cs="Times New Roman"/>
          <w:sz w:val="24"/>
          <w:szCs w:val="24"/>
        </w:rPr>
        <w:t xml:space="preserve"> </w:t>
      </w:r>
      <w:r w:rsidR="002772E3" w:rsidRPr="008028FD">
        <w:rPr>
          <w:rFonts w:ascii="Times New Roman" w:eastAsiaTheme="minorHAnsi" w:hAnsi="Times New Roman" w:cs="Times New Roman"/>
          <w:sz w:val="24"/>
          <w:szCs w:val="24"/>
        </w:rPr>
        <w:t xml:space="preserve">The listed groupings of major operating areas are also included </w:t>
      </w:r>
      <w:r w:rsidR="00D041AE" w:rsidRPr="008028FD">
        <w:rPr>
          <w:rFonts w:ascii="Times New Roman" w:eastAsiaTheme="minorHAnsi" w:hAnsi="Times New Roman" w:cs="Times New Roman"/>
          <w:sz w:val="24"/>
          <w:szCs w:val="24"/>
        </w:rPr>
        <w:t>i</w:t>
      </w:r>
      <w:r w:rsidR="002772E3" w:rsidRPr="008028FD">
        <w:rPr>
          <w:rFonts w:ascii="Times New Roman" w:eastAsiaTheme="minorHAnsi" w:hAnsi="Times New Roman" w:cs="Times New Roman"/>
          <w:sz w:val="24"/>
          <w:szCs w:val="24"/>
        </w:rPr>
        <w:t xml:space="preserve">n </w:t>
      </w:r>
      <w:r w:rsidR="006F3408">
        <w:rPr>
          <w:rFonts w:ascii="Times New Roman" w:eastAsiaTheme="minorHAnsi" w:hAnsi="Times New Roman" w:cs="Times New Roman"/>
          <w:sz w:val="24"/>
          <w:szCs w:val="24"/>
        </w:rPr>
        <w:t>DEL</w:t>
      </w:r>
      <w:r w:rsidR="002772E3" w:rsidRPr="008028FD">
        <w:rPr>
          <w:rFonts w:ascii="Times New Roman" w:eastAsiaTheme="minorHAnsi" w:hAnsi="Times New Roman" w:cs="Times New Roman"/>
          <w:sz w:val="24"/>
          <w:szCs w:val="24"/>
        </w:rPr>
        <w:t xml:space="preserve">’s annual </w:t>
      </w:r>
      <w:r w:rsidR="00C50AF9" w:rsidRPr="008028FD">
        <w:rPr>
          <w:rFonts w:ascii="Times New Roman" w:eastAsiaTheme="minorHAnsi" w:hAnsi="Times New Roman" w:cs="Times New Roman"/>
          <w:sz w:val="24"/>
          <w:szCs w:val="24"/>
        </w:rPr>
        <w:t xml:space="preserve">onsite monitoring </w:t>
      </w:r>
      <w:r w:rsidR="002772E3" w:rsidRPr="008028FD">
        <w:rPr>
          <w:rFonts w:ascii="Times New Roman" w:eastAsiaTheme="minorHAnsi" w:hAnsi="Times New Roman" w:cs="Times New Roman"/>
          <w:sz w:val="24"/>
          <w:szCs w:val="24"/>
        </w:rPr>
        <w:t>activities.</w:t>
      </w:r>
      <w:r w:rsidR="007E13B4" w:rsidRPr="008028FD">
        <w:rPr>
          <w:rFonts w:ascii="Times New Roman" w:eastAsiaTheme="minorHAnsi" w:hAnsi="Times New Roman" w:cs="Times New Roman"/>
          <w:sz w:val="24"/>
          <w:szCs w:val="24"/>
        </w:rPr>
        <w:t xml:space="preserve"> </w:t>
      </w:r>
      <w:r w:rsidR="00F579BA" w:rsidRPr="008028FD">
        <w:rPr>
          <w:rFonts w:ascii="Times New Roman" w:eastAsiaTheme="minorHAnsi" w:hAnsi="Times New Roman" w:cs="Times New Roman"/>
          <w:sz w:val="24"/>
          <w:szCs w:val="24"/>
        </w:rPr>
        <w:t xml:space="preserve">The </w:t>
      </w:r>
      <w:r w:rsidR="00C50AF9" w:rsidRPr="008028FD">
        <w:rPr>
          <w:rFonts w:ascii="Times New Roman" w:eastAsiaTheme="minorHAnsi" w:hAnsi="Times New Roman" w:cs="Times New Roman"/>
          <w:sz w:val="24"/>
          <w:szCs w:val="24"/>
        </w:rPr>
        <w:t>p</w:t>
      </w:r>
      <w:r w:rsidR="00F579BA" w:rsidRPr="008028FD">
        <w:rPr>
          <w:rFonts w:ascii="Times New Roman" w:eastAsiaTheme="minorHAnsi" w:hAnsi="Times New Roman" w:cs="Times New Roman"/>
          <w:sz w:val="24"/>
          <w:szCs w:val="24"/>
        </w:rPr>
        <w:t xml:space="preserve">arts </w:t>
      </w:r>
      <w:r w:rsidR="00317DF1" w:rsidRPr="008028FD">
        <w:rPr>
          <w:rFonts w:ascii="Times New Roman" w:eastAsiaTheme="minorHAnsi" w:hAnsi="Times New Roman" w:cs="Times New Roman"/>
          <w:sz w:val="24"/>
          <w:szCs w:val="24"/>
        </w:rPr>
        <w:t xml:space="preserve">of the ICQ </w:t>
      </w:r>
      <w:r w:rsidR="00C50AF9" w:rsidRPr="008028FD">
        <w:rPr>
          <w:rFonts w:ascii="Times New Roman" w:eastAsiaTheme="minorHAnsi" w:hAnsi="Times New Roman" w:cs="Times New Roman"/>
          <w:sz w:val="24"/>
          <w:szCs w:val="24"/>
        </w:rPr>
        <w:t>are</w:t>
      </w:r>
      <w:r w:rsidR="002C3F24" w:rsidRPr="008028FD">
        <w:rPr>
          <w:rFonts w:ascii="Times New Roman" w:eastAsiaTheme="minorHAnsi" w:hAnsi="Times New Roman" w:cs="Times New Roman"/>
          <w:sz w:val="24"/>
          <w:szCs w:val="24"/>
        </w:rPr>
        <w:t xml:space="preserve"> listed as follows.</w:t>
      </w:r>
    </w:p>
    <w:p w14:paraId="0BC7E65C" w14:textId="41F6EDD1" w:rsidR="00F579BA" w:rsidRPr="008028FD" w:rsidRDefault="00F579BA" w:rsidP="000A2564">
      <w:pPr>
        <w:pStyle w:val="ListParagraph"/>
        <w:numPr>
          <w:ilvl w:val="0"/>
          <w:numId w:val="5"/>
        </w:numPr>
        <w:spacing w:after="0" w:line="240" w:lineRule="auto"/>
        <w:contextualSpacing w:val="0"/>
        <w:jc w:val="both"/>
        <w:rPr>
          <w:rFonts w:ascii="Times New Roman" w:hAnsi="Times New Roman" w:cs="Times New Roman"/>
          <w:sz w:val="24"/>
          <w:szCs w:val="24"/>
        </w:rPr>
      </w:pPr>
      <w:r w:rsidRPr="008028FD">
        <w:rPr>
          <w:rFonts w:ascii="Times New Roman" w:hAnsi="Times New Roman" w:cs="Times New Roman"/>
          <w:sz w:val="24"/>
          <w:szCs w:val="24"/>
        </w:rPr>
        <w:t xml:space="preserve">Part 1 </w:t>
      </w:r>
      <w:r w:rsidR="00E44499" w:rsidRPr="008028FD">
        <w:rPr>
          <w:rFonts w:ascii="Times New Roman" w:hAnsi="Times New Roman" w:cs="Times New Roman"/>
          <w:sz w:val="24"/>
          <w:szCs w:val="24"/>
        </w:rPr>
        <w:t xml:space="preserve">– </w:t>
      </w:r>
      <w:r w:rsidRPr="008028FD">
        <w:rPr>
          <w:rFonts w:ascii="Times New Roman" w:hAnsi="Times New Roman" w:cs="Times New Roman"/>
          <w:sz w:val="24"/>
          <w:szCs w:val="24"/>
        </w:rPr>
        <w:t>Control Environment</w:t>
      </w:r>
    </w:p>
    <w:p w14:paraId="0EDD0D39" w14:textId="390E3C00" w:rsidR="00F579BA" w:rsidRPr="008028FD" w:rsidRDefault="00F579BA" w:rsidP="000A2564">
      <w:pPr>
        <w:pStyle w:val="ListParagraph"/>
        <w:numPr>
          <w:ilvl w:val="0"/>
          <w:numId w:val="5"/>
        </w:numPr>
        <w:spacing w:after="0" w:line="240" w:lineRule="auto"/>
        <w:contextualSpacing w:val="0"/>
        <w:jc w:val="both"/>
        <w:rPr>
          <w:rFonts w:ascii="Times New Roman" w:hAnsi="Times New Roman" w:cs="Times New Roman"/>
          <w:sz w:val="24"/>
          <w:szCs w:val="24"/>
        </w:rPr>
      </w:pPr>
      <w:r w:rsidRPr="008028FD">
        <w:rPr>
          <w:rFonts w:ascii="Times New Roman" w:hAnsi="Times New Roman" w:cs="Times New Roman"/>
          <w:sz w:val="24"/>
          <w:szCs w:val="24"/>
        </w:rPr>
        <w:t xml:space="preserve">Part 2 </w:t>
      </w:r>
      <w:r w:rsidR="00E44499" w:rsidRPr="008028FD">
        <w:rPr>
          <w:rFonts w:ascii="Times New Roman" w:hAnsi="Times New Roman" w:cs="Times New Roman"/>
          <w:sz w:val="24"/>
          <w:szCs w:val="24"/>
        </w:rPr>
        <w:t>–</w:t>
      </w:r>
      <w:r w:rsidRPr="008028FD">
        <w:rPr>
          <w:rFonts w:ascii="Times New Roman" w:hAnsi="Times New Roman" w:cs="Times New Roman"/>
          <w:sz w:val="24"/>
          <w:szCs w:val="24"/>
        </w:rPr>
        <w:t xml:space="preserve"> Administrative Operations</w:t>
      </w:r>
    </w:p>
    <w:p w14:paraId="51510737" w14:textId="72209401" w:rsidR="00F579BA" w:rsidRPr="008028FD" w:rsidRDefault="00F579BA" w:rsidP="000A2564">
      <w:pPr>
        <w:pStyle w:val="ListParagraph"/>
        <w:numPr>
          <w:ilvl w:val="0"/>
          <w:numId w:val="5"/>
        </w:numPr>
        <w:spacing w:after="0" w:line="240" w:lineRule="auto"/>
        <w:contextualSpacing w:val="0"/>
        <w:jc w:val="both"/>
        <w:rPr>
          <w:rFonts w:ascii="Times New Roman" w:hAnsi="Times New Roman" w:cs="Times New Roman"/>
          <w:sz w:val="24"/>
          <w:szCs w:val="24"/>
        </w:rPr>
      </w:pPr>
      <w:r w:rsidRPr="008028FD">
        <w:rPr>
          <w:rFonts w:ascii="Times New Roman" w:hAnsi="Times New Roman" w:cs="Times New Roman"/>
          <w:sz w:val="24"/>
          <w:szCs w:val="24"/>
        </w:rPr>
        <w:t xml:space="preserve">Part 3 </w:t>
      </w:r>
      <w:r w:rsidR="00E44499" w:rsidRPr="008028FD">
        <w:rPr>
          <w:rFonts w:ascii="Times New Roman" w:hAnsi="Times New Roman" w:cs="Times New Roman"/>
          <w:sz w:val="24"/>
          <w:szCs w:val="24"/>
        </w:rPr>
        <w:t>–</w:t>
      </w:r>
      <w:r w:rsidRPr="008028FD">
        <w:rPr>
          <w:rFonts w:ascii="Times New Roman" w:hAnsi="Times New Roman" w:cs="Times New Roman"/>
          <w:sz w:val="24"/>
          <w:szCs w:val="24"/>
        </w:rPr>
        <w:t xml:space="preserve"> Subrecipient Monitoring</w:t>
      </w:r>
    </w:p>
    <w:p w14:paraId="2C8EBC12" w14:textId="45A2E08A" w:rsidR="00F579BA" w:rsidRPr="008028FD" w:rsidRDefault="00F579BA" w:rsidP="000A2564">
      <w:pPr>
        <w:pStyle w:val="ListParagraph"/>
        <w:numPr>
          <w:ilvl w:val="0"/>
          <w:numId w:val="5"/>
        </w:numPr>
        <w:spacing w:after="0" w:line="240" w:lineRule="auto"/>
        <w:contextualSpacing w:val="0"/>
        <w:jc w:val="both"/>
        <w:rPr>
          <w:rFonts w:ascii="Times New Roman" w:hAnsi="Times New Roman" w:cs="Times New Roman"/>
          <w:sz w:val="24"/>
          <w:szCs w:val="24"/>
        </w:rPr>
      </w:pPr>
      <w:r w:rsidRPr="008028FD">
        <w:rPr>
          <w:rFonts w:ascii="Times New Roman" w:hAnsi="Times New Roman" w:cs="Times New Roman"/>
          <w:sz w:val="24"/>
          <w:szCs w:val="24"/>
        </w:rPr>
        <w:t xml:space="preserve">Part 4 </w:t>
      </w:r>
      <w:r w:rsidR="00E44499" w:rsidRPr="008028FD">
        <w:rPr>
          <w:rFonts w:ascii="Times New Roman" w:hAnsi="Times New Roman" w:cs="Times New Roman"/>
          <w:sz w:val="24"/>
          <w:szCs w:val="24"/>
        </w:rPr>
        <w:t>–</w:t>
      </w:r>
      <w:r w:rsidRPr="008028FD">
        <w:rPr>
          <w:rFonts w:ascii="Times New Roman" w:hAnsi="Times New Roman" w:cs="Times New Roman"/>
          <w:sz w:val="24"/>
          <w:szCs w:val="24"/>
        </w:rPr>
        <w:t xml:space="preserve"> Information Technolog</w:t>
      </w:r>
      <w:r w:rsidR="00B454AD">
        <w:rPr>
          <w:rFonts w:ascii="Times New Roman" w:hAnsi="Times New Roman" w:cs="Times New Roman"/>
          <w:sz w:val="24"/>
          <w:szCs w:val="24"/>
        </w:rPr>
        <w:t>y</w:t>
      </w:r>
    </w:p>
    <w:p w14:paraId="7AD1D860" w14:textId="148CFA8F" w:rsidR="000413F7" w:rsidRPr="008028FD" w:rsidRDefault="000413F7" w:rsidP="000A2564">
      <w:pPr>
        <w:pStyle w:val="ListParagraph"/>
        <w:numPr>
          <w:ilvl w:val="0"/>
          <w:numId w:val="5"/>
        </w:numPr>
        <w:spacing w:after="0" w:line="240" w:lineRule="auto"/>
        <w:contextualSpacing w:val="0"/>
        <w:jc w:val="both"/>
        <w:rPr>
          <w:rFonts w:ascii="Times New Roman" w:hAnsi="Times New Roman" w:cs="Times New Roman"/>
          <w:sz w:val="24"/>
          <w:szCs w:val="24"/>
        </w:rPr>
      </w:pPr>
      <w:r w:rsidRPr="008028FD">
        <w:rPr>
          <w:rFonts w:ascii="Times New Roman" w:hAnsi="Times New Roman" w:cs="Times New Roman"/>
          <w:sz w:val="24"/>
          <w:szCs w:val="24"/>
        </w:rPr>
        <w:t xml:space="preserve">Part 5 </w:t>
      </w:r>
      <w:r w:rsidR="00E44499" w:rsidRPr="008028FD">
        <w:rPr>
          <w:rFonts w:ascii="Times New Roman" w:hAnsi="Times New Roman" w:cs="Times New Roman"/>
          <w:sz w:val="24"/>
          <w:szCs w:val="24"/>
        </w:rPr>
        <w:t>–</w:t>
      </w:r>
      <w:r w:rsidRPr="008028FD">
        <w:rPr>
          <w:rFonts w:ascii="Times New Roman" w:hAnsi="Times New Roman" w:cs="Times New Roman"/>
          <w:sz w:val="24"/>
          <w:szCs w:val="24"/>
        </w:rPr>
        <w:t xml:space="preserve"> Grant Match and Program Requirements</w:t>
      </w:r>
    </w:p>
    <w:p w14:paraId="5F66D2E9" w14:textId="77777777" w:rsidR="00F61E8D" w:rsidRPr="008028FD" w:rsidRDefault="00F61E8D" w:rsidP="009C76D3">
      <w:pPr>
        <w:pStyle w:val="ListParagraph"/>
        <w:spacing w:after="0" w:line="240" w:lineRule="auto"/>
        <w:contextualSpacing w:val="0"/>
        <w:jc w:val="both"/>
        <w:rPr>
          <w:rFonts w:ascii="Times New Roman" w:eastAsiaTheme="minorHAnsi" w:hAnsi="Times New Roman" w:cs="Times New Roman"/>
          <w:sz w:val="24"/>
          <w:szCs w:val="24"/>
        </w:rPr>
      </w:pPr>
    </w:p>
    <w:p w14:paraId="06B60E30" w14:textId="2EC29B99" w:rsidR="00F579BA" w:rsidRPr="008028FD" w:rsidRDefault="006A7C06" w:rsidP="009C76D3">
      <w:pPr>
        <w:spacing w:line="240" w:lineRule="auto"/>
        <w:jc w:val="both"/>
        <w:rPr>
          <w:rFonts w:ascii="Times New Roman" w:eastAsiaTheme="minorHAnsi" w:hAnsi="Times New Roman" w:cs="Times New Roman"/>
          <w:sz w:val="24"/>
          <w:szCs w:val="24"/>
        </w:rPr>
      </w:pPr>
      <w:r w:rsidRPr="00750013">
        <w:rPr>
          <w:rFonts w:ascii="Times New Roman" w:eastAsiaTheme="minorHAnsi" w:hAnsi="Times New Roman" w:cs="Times New Roman"/>
          <w:sz w:val="24"/>
          <w:szCs w:val="24"/>
        </w:rPr>
        <w:t>T</w:t>
      </w:r>
      <w:r w:rsidR="00DB17BF" w:rsidRPr="00750013">
        <w:rPr>
          <w:rFonts w:ascii="Times New Roman" w:eastAsiaTheme="minorHAnsi" w:hAnsi="Times New Roman" w:cs="Times New Roman"/>
          <w:sz w:val="24"/>
          <w:szCs w:val="24"/>
        </w:rPr>
        <w:t>he ICQ</w:t>
      </w:r>
      <w:r w:rsidR="009D2A27" w:rsidRPr="00750013">
        <w:rPr>
          <w:rFonts w:ascii="Times New Roman" w:eastAsiaTheme="minorHAnsi" w:hAnsi="Times New Roman" w:cs="Times New Roman"/>
          <w:sz w:val="24"/>
          <w:szCs w:val="24"/>
        </w:rPr>
        <w:t xml:space="preserve">’s </w:t>
      </w:r>
      <w:r w:rsidR="00F579BA" w:rsidRPr="00750013">
        <w:rPr>
          <w:rFonts w:ascii="Times New Roman" w:eastAsiaTheme="minorHAnsi" w:hAnsi="Times New Roman" w:cs="Times New Roman"/>
          <w:sz w:val="24"/>
          <w:szCs w:val="24"/>
        </w:rPr>
        <w:t>introduction</w:t>
      </w:r>
      <w:r w:rsidR="005E2CF5" w:rsidRPr="00750013">
        <w:rPr>
          <w:rFonts w:ascii="Times New Roman" w:eastAsiaTheme="minorHAnsi" w:hAnsi="Times New Roman" w:cs="Times New Roman"/>
          <w:sz w:val="24"/>
          <w:szCs w:val="24"/>
        </w:rPr>
        <w:t xml:space="preserve"> </w:t>
      </w:r>
      <w:r w:rsidR="009D2A27" w:rsidRPr="00750013">
        <w:rPr>
          <w:rFonts w:ascii="Times New Roman" w:eastAsiaTheme="minorHAnsi" w:hAnsi="Times New Roman" w:cs="Times New Roman"/>
          <w:sz w:val="24"/>
          <w:szCs w:val="24"/>
        </w:rPr>
        <w:t xml:space="preserve">section </w:t>
      </w:r>
      <w:r w:rsidR="00F974F3" w:rsidRPr="006C6C6D">
        <w:rPr>
          <w:rFonts w:ascii="Times New Roman" w:eastAsiaTheme="minorHAnsi" w:hAnsi="Times New Roman" w:cs="Times New Roman"/>
          <w:sz w:val="24"/>
          <w:szCs w:val="24"/>
        </w:rPr>
        <w:t>(</w:t>
      </w:r>
      <w:r w:rsidR="009D2A27" w:rsidRPr="006C6C6D">
        <w:rPr>
          <w:rFonts w:ascii="Times New Roman" w:eastAsiaTheme="minorHAnsi" w:hAnsi="Times New Roman" w:cs="Times New Roman"/>
          <w:sz w:val="24"/>
          <w:szCs w:val="24"/>
        </w:rPr>
        <w:t xml:space="preserve">page </w:t>
      </w:r>
      <w:r w:rsidR="00044F4A" w:rsidRPr="006C6C6D">
        <w:rPr>
          <w:rFonts w:ascii="Times New Roman" w:eastAsiaTheme="minorHAnsi" w:hAnsi="Times New Roman" w:cs="Times New Roman"/>
          <w:sz w:val="24"/>
          <w:szCs w:val="24"/>
        </w:rPr>
        <w:t>5</w:t>
      </w:r>
      <w:r w:rsidR="009D2A27" w:rsidRPr="006C6C6D">
        <w:rPr>
          <w:rFonts w:ascii="Times New Roman" w:eastAsiaTheme="minorHAnsi" w:hAnsi="Times New Roman" w:cs="Times New Roman"/>
          <w:sz w:val="24"/>
          <w:szCs w:val="24"/>
        </w:rPr>
        <w:t xml:space="preserve">) </w:t>
      </w:r>
      <w:r w:rsidR="005E2CF5" w:rsidRPr="006C6C6D">
        <w:rPr>
          <w:rFonts w:ascii="Times New Roman" w:eastAsiaTheme="minorHAnsi" w:hAnsi="Times New Roman" w:cs="Times New Roman"/>
          <w:sz w:val="24"/>
          <w:szCs w:val="24"/>
        </w:rPr>
        <w:t>explains</w:t>
      </w:r>
      <w:r w:rsidR="00F579BA" w:rsidRPr="006C6C6D">
        <w:rPr>
          <w:rFonts w:ascii="Times New Roman" w:eastAsiaTheme="minorHAnsi" w:hAnsi="Times New Roman" w:cs="Times New Roman"/>
          <w:sz w:val="24"/>
          <w:szCs w:val="24"/>
        </w:rPr>
        <w:t xml:space="preserve"> the purpose and </w:t>
      </w:r>
      <w:r w:rsidR="005E2CF5" w:rsidRPr="006C6C6D">
        <w:rPr>
          <w:rFonts w:ascii="Times New Roman" w:eastAsiaTheme="minorHAnsi" w:hAnsi="Times New Roman" w:cs="Times New Roman"/>
          <w:sz w:val="24"/>
          <w:szCs w:val="24"/>
        </w:rPr>
        <w:t xml:space="preserve">provides </w:t>
      </w:r>
      <w:r w:rsidR="00F579BA" w:rsidRPr="006C6C6D">
        <w:rPr>
          <w:rFonts w:ascii="Times New Roman" w:eastAsiaTheme="minorHAnsi" w:hAnsi="Times New Roman" w:cs="Times New Roman"/>
          <w:sz w:val="24"/>
          <w:szCs w:val="24"/>
        </w:rPr>
        <w:t xml:space="preserve">general information about the contents of </w:t>
      </w:r>
      <w:r w:rsidRPr="006C6C6D">
        <w:rPr>
          <w:rFonts w:ascii="Times New Roman" w:eastAsiaTheme="minorHAnsi" w:hAnsi="Times New Roman" w:cs="Times New Roman"/>
          <w:sz w:val="24"/>
          <w:szCs w:val="24"/>
        </w:rPr>
        <w:t xml:space="preserve">each </w:t>
      </w:r>
      <w:r w:rsidR="005E2CF5" w:rsidRPr="006C6C6D">
        <w:rPr>
          <w:rFonts w:ascii="Times New Roman" w:eastAsiaTheme="minorHAnsi" w:hAnsi="Times New Roman" w:cs="Times New Roman"/>
          <w:sz w:val="24"/>
          <w:szCs w:val="24"/>
        </w:rPr>
        <w:t>p</w:t>
      </w:r>
      <w:r w:rsidR="00F579BA" w:rsidRPr="006C6C6D">
        <w:rPr>
          <w:rFonts w:ascii="Times New Roman" w:eastAsiaTheme="minorHAnsi" w:hAnsi="Times New Roman" w:cs="Times New Roman"/>
          <w:sz w:val="24"/>
          <w:szCs w:val="24"/>
        </w:rPr>
        <w:t>art</w:t>
      </w:r>
      <w:r w:rsidR="009D2A27" w:rsidRPr="006C6C6D">
        <w:rPr>
          <w:rFonts w:ascii="Times New Roman" w:eastAsiaTheme="minorHAnsi" w:hAnsi="Times New Roman" w:cs="Times New Roman"/>
          <w:sz w:val="24"/>
          <w:szCs w:val="24"/>
        </w:rPr>
        <w:t xml:space="preserve"> of the ICQ</w:t>
      </w:r>
      <w:r w:rsidR="00F579BA" w:rsidRPr="006C6C6D">
        <w:rPr>
          <w:rFonts w:ascii="Times New Roman" w:eastAsiaTheme="minorHAnsi" w:hAnsi="Times New Roman" w:cs="Times New Roman"/>
          <w:sz w:val="24"/>
          <w:szCs w:val="24"/>
        </w:rPr>
        <w:t>.</w:t>
      </w:r>
      <w:r w:rsidR="007E13B4" w:rsidRPr="006C6C6D">
        <w:rPr>
          <w:rFonts w:ascii="Times New Roman" w:eastAsiaTheme="minorHAnsi" w:hAnsi="Times New Roman" w:cs="Times New Roman"/>
          <w:sz w:val="24"/>
          <w:szCs w:val="24"/>
        </w:rPr>
        <w:t xml:space="preserve"> </w:t>
      </w:r>
      <w:r w:rsidR="009D2A27" w:rsidRPr="006C6C6D">
        <w:rPr>
          <w:rFonts w:ascii="Times New Roman" w:eastAsiaTheme="minorHAnsi" w:hAnsi="Times New Roman" w:cs="Times New Roman"/>
          <w:sz w:val="24"/>
          <w:szCs w:val="24"/>
        </w:rPr>
        <w:t>The ICQ questions (</w:t>
      </w:r>
      <w:r w:rsidR="00167CAE" w:rsidRPr="006C6C6D">
        <w:rPr>
          <w:rFonts w:ascii="Times New Roman" w:eastAsiaTheme="minorHAnsi" w:hAnsi="Times New Roman" w:cs="Times New Roman"/>
          <w:sz w:val="24"/>
          <w:szCs w:val="24"/>
        </w:rPr>
        <w:t xml:space="preserve">starting on </w:t>
      </w:r>
      <w:r w:rsidR="009D2A27" w:rsidRPr="006C6C6D">
        <w:rPr>
          <w:rFonts w:ascii="Times New Roman" w:eastAsiaTheme="minorHAnsi" w:hAnsi="Times New Roman" w:cs="Times New Roman"/>
          <w:sz w:val="24"/>
          <w:szCs w:val="24"/>
        </w:rPr>
        <w:t xml:space="preserve">page </w:t>
      </w:r>
      <w:r w:rsidR="00895330" w:rsidRPr="006C6C6D">
        <w:rPr>
          <w:rFonts w:ascii="Times New Roman" w:eastAsiaTheme="minorHAnsi" w:hAnsi="Times New Roman" w:cs="Times New Roman"/>
          <w:sz w:val="24"/>
          <w:szCs w:val="24"/>
        </w:rPr>
        <w:t>8</w:t>
      </w:r>
      <w:r w:rsidR="009D2A27" w:rsidRPr="006C6C6D">
        <w:rPr>
          <w:rFonts w:ascii="Times New Roman" w:eastAsiaTheme="minorHAnsi" w:hAnsi="Times New Roman" w:cs="Times New Roman"/>
          <w:sz w:val="24"/>
          <w:szCs w:val="24"/>
        </w:rPr>
        <w:t xml:space="preserve">) are next, and each question represents an element or characteristic of control that the entity uses currently or that can be used in the future to promote the assurance that operations are executed as management intended. </w:t>
      </w:r>
      <w:r w:rsidR="001F2B01" w:rsidRPr="006C6C6D">
        <w:rPr>
          <w:rFonts w:ascii="Times New Roman" w:eastAsiaTheme="minorHAnsi" w:hAnsi="Times New Roman" w:cs="Times New Roman"/>
          <w:sz w:val="24"/>
          <w:szCs w:val="24"/>
        </w:rPr>
        <w:t xml:space="preserve">The ICQ certification page is included </w:t>
      </w:r>
      <w:r w:rsidR="001F2B01" w:rsidRPr="004D144A">
        <w:rPr>
          <w:rFonts w:ascii="Times New Roman" w:eastAsiaTheme="minorHAnsi" w:hAnsi="Times New Roman" w:cs="Times New Roman"/>
          <w:sz w:val="24"/>
          <w:szCs w:val="24"/>
        </w:rPr>
        <w:t xml:space="preserve">as Attachment A, </w:t>
      </w:r>
      <w:r w:rsidR="00F974F3" w:rsidRPr="004D144A">
        <w:rPr>
          <w:rFonts w:ascii="Times New Roman" w:eastAsiaTheme="minorHAnsi" w:hAnsi="Times New Roman" w:cs="Times New Roman"/>
          <w:sz w:val="24"/>
          <w:szCs w:val="24"/>
        </w:rPr>
        <w:t>(</w:t>
      </w:r>
      <w:r w:rsidR="001F2B01" w:rsidRPr="004D144A">
        <w:rPr>
          <w:rFonts w:ascii="Times New Roman" w:eastAsiaTheme="minorHAnsi" w:hAnsi="Times New Roman" w:cs="Times New Roman"/>
          <w:sz w:val="24"/>
          <w:szCs w:val="24"/>
        </w:rPr>
        <w:t xml:space="preserve">page </w:t>
      </w:r>
      <w:r w:rsidR="006D6533" w:rsidRPr="004D144A">
        <w:rPr>
          <w:rFonts w:ascii="Times New Roman" w:eastAsiaTheme="minorHAnsi" w:hAnsi="Times New Roman" w:cs="Times New Roman"/>
          <w:sz w:val="24"/>
          <w:szCs w:val="24"/>
        </w:rPr>
        <w:t>4</w:t>
      </w:r>
      <w:r w:rsidR="004D144A" w:rsidRPr="004D144A">
        <w:rPr>
          <w:rFonts w:ascii="Times New Roman" w:eastAsiaTheme="minorHAnsi" w:hAnsi="Times New Roman" w:cs="Times New Roman"/>
          <w:sz w:val="24"/>
          <w:szCs w:val="24"/>
        </w:rPr>
        <w:t>5</w:t>
      </w:r>
      <w:r w:rsidR="001F2B01" w:rsidRPr="004D144A">
        <w:rPr>
          <w:rFonts w:ascii="Times New Roman" w:eastAsiaTheme="minorHAnsi" w:hAnsi="Times New Roman" w:cs="Times New Roman"/>
          <w:sz w:val="24"/>
          <w:szCs w:val="24"/>
        </w:rPr>
        <w:t xml:space="preserve">). </w:t>
      </w:r>
      <w:r w:rsidR="009D2A27" w:rsidRPr="004D144A">
        <w:rPr>
          <w:rFonts w:ascii="Times New Roman" w:eastAsiaTheme="minorHAnsi" w:hAnsi="Times New Roman" w:cs="Times New Roman"/>
          <w:sz w:val="24"/>
          <w:szCs w:val="24"/>
        </w:rPr>
        <w:t>A</w:t>
      </w:r>
      <w:r w:rsidRPr="004D144A">
        <w:rPr>
          <w:rFonts w:ascii="Times New Roman" w:eastAsiaTheme="minorHAnsi" w:hAnsi="Times New Roman" w:cs="Times New Roman"/>
          <w:sz w:val="24"/>
          <w:szCs w:val="24"/>
        </w:rPr>
        <w:t xml:space="preserve">t the end of the ICQ </w:t>
      </w:r>
      <w:r w:rsidR="007D3A2A" w:rsidRPr="004D144A">
        <w:rPr>
          <w:rFonts w:ascii="Times New Roman" w:eastAsiaTheme="minorHAnsi" w:hAnsi="Times New Roman" w:cs="Times New Roman"/>
          <w:sz w:val="24"/>
          <w:szCs w:val="24"/>
        </w:rPr>
        <w:t>is Attachment</w:t>
      </w:r>
      <w:r w:rsidRPr="004D144A">
        <w:rPr>
          <w:rFonts w:ascii="Times New Roman" w:eastAsiaTheme="minorHAnsi" w:hAnsi="Times New Roman" w:cs="Times New Roman"/>
          <w:sz w:val="24"/>
          <w:szCs w:val="24"/>
        </w:rPr>
        <w:t xml:space="preserve"> B</w:t>
      </w:r>
      <w:r w:rsidR="009D2A27" w:rsidRPr="004D144A">
        <w:rPr>
          <w:rFonts w:ascii="Times New Roman" w:eastAsiaTheme="minorHAnsi" w:hAnsi="Times New Roman" w:cs="Times New Roman"/>
          <w:sz w:val="24"/>
          <w:szCs w:val="24"/>
        </w:rPr>
        <w:t xml:space="preserve"> (page</w:t>
      </w:r>
      <w:r w:rsidR="00C10287" w:rsidRPr="004D144A">
        <w:rPr>
          <w:rFonts w:ascii="Times New Roman" w:eastAsiaTheme="minorHAnsi" w:hAnsi="Times New Roman" w:cs="Times New Roman"/>
          <w:sz w:val="24"/>
          <w:szCs w:val="24"/>
        </w:rPr>
        <w:t>s</w:t>
      </w:r>
      <w:r w:rsidR="009D2A27" w:rsidRPr="004D144A">
        <w:rPr>
          <w:rFonts w:ascii="Times New Roman" w:eastAsiaTheme="minorHAnsi" w:hAnsi="Times New Roman" w:cs="Times New Roman"/>
          <w:sz w:val="24"/>
          <w:szCs w:val="24"/>
        </w:rPr>
        <w:t xml:space="preserve"> </w:t>
      </w:r>
      <w:r w:rsidR="006D6533" w:rsidRPr="004D144A">
        <w:rPr>
          <w:rFonts w:ascii="Times New Roman" w:eastAsiaTheme="minorHAnsi" w:hAnsi="Times New Roman" w:cs="Times New Roman"/>
          <w:sz w:val="24"/>
          <w:szCs w:val="24"/>
        </w:rPr>
        <w:t>4</w:t>
      </w:r>
      <w:r w:rsidR="004D144A" w:rsidRPr="004D144A">
        <w:rPr>
          <w:rFonts w:ascii="Times New Roman" w:eastAsiaTheme="minorHAnsi" w:hAnsi="Times New Roman" w:cs="Times New Roman"/>
          <w:sz w:val="24"/>
          <w:szCs w:val="24"/>
        </w:rPr>
        <w:t>6-55</w:t>
      </w:r>
      <w:r w:rsidR="009D2A27" w:rsidRPr="004D144A">
        <w:rPr>
          <w:rFonts w:ascii="Times New Roman" w:eastAsiaTheme="minorHAnsi" w:hAnsi="Times New Roman" w:cs="Times New Roman"/>
          <w:sz w:val="24"/>
          <w:szCs w:val="24"/>
        </w:rPr>
        <w:t xml:space="preserve">), which includes </w:t>
      </w:r>
      <w:r w:rsidR="00CE726B" w:rsidRPr="004D144A">
        <w:rPr>
          <w:rFonts w:ascii="Times New Roman" w:eastAsiaTheme="minorHAnsi" w:hAnsi="Times New Roman" w:cs="Times New Roman"/>
          <w:sz w:val="24"/>
          <w:szCs w:val="24"/>
        </w:rPr>
        <w:t xml:space="preserve">definitions, </w:t>
      </w:r>
      <w:r w:rsidR="009D2A27" w:rsidRPr="004D144A">
        <w:rPr>
          <w:rFonts w:ascii="Times New Roman" w:eastAsiaTheme="minorHAnsi" w:hAnsi="Times New Roman" w:cs="Times New Roman"/>
          <w:sz w:val="24"/>
          <w:szCs w:val="24"/>
        </w:rPr>
        <w:t>reference</w:t>
      </w:r>
      <w:r w:rsidR="00CE726B" w:rsidRPr="004D144A">
        <w:rPr>
          <w:rFonts w:ascii="Times New Roman" w:eastAsiaTheme="minorHAnsi" w:hAnsi="Times New Roman" w:cs="Times New Roman"/>
          <w:sz w:val="24"/>
          <w:szCs w:val="24"/>
        </w:rPr>
        <w:t xml:space="preserve"> materials and</w:t>
      </w:r>
      <w:r w:rsidR="009D2A27" w:rsidRPr="004D144A">
        <w:rPr>
          <w:rFonts w:ascii="Times New Roman" w:eastAsiaTheme="minorHAnsi" w:hAnsi="Times New Roman" w:cs="Times New Roman"/>
          <w:sz w:val="24"/>
          <w:szCs w:val="24"/>
        </w:rPr>
        <w:t xml:space="preserve"> </w:t>
      </w:r>
      <w:r w:rsidR="008C57D6" w:rsidRPr="004D144A">
        <w:rPr>
          <w:rFonts w:ascii="Times New Roman" w:eastAsiaTheme="minorHAnsi" w:hAnsi="Times New Roman" w:cs="Times New Roman"/>
          <w:sz w:val="24"/>
          <w:szCs w:val="24"/>
        </w:rPr>
        <w:t xml:space="preserve">tables </w:t>
      </w:r>
      <w:r w:rsidR="00F579BA" w:rsidRPr="004D144A">
        <w:rPr>
          <w:rFonts w:ascii="Times New Roman" w:eastAsiaTheme="minorHAnsi" w:hAnsi="Times New Roman" w:cs="Times New Roman"/>
          <w:sz w:val="24"/>
          <w:szCs w:val="24"/>
        </w:rPr>
        <w:t>list</w:t>
      </w:r>
      <w:r w:rsidR="008C57D6" w:rsidRPr="004D144A">
        <w:rPr>
          <w:rFonts w:ascii="Times New Roman" w:eastAsiaTheme="minorHAnsi" w:hAnsi="Times New Roman" w:cs="Times New Roman"/>
          <w:sz w:val="24"/>
          <w:szCs w:val="24"/>
        </w:rPr>
        <w:t>ing</w:t>
      </w:r>
      <w:r w:rsidR="00F579BA" w:rsidRPr="004D144A">
        <w:rPr>
          <w:rFonts w:ascii="Times New Roman" w:eastAsiaTheme="minorHAnsi" w:hAnsi="Times New Roman" w:cs="Times New Roman"/>
          <w:sz w:val="24"/>
          <w:szCs w:val="24"/>
        </w:rPr>
        <w:t xml:space="preserve"> </w:t>
      </w:r>
      <w:r w:rsidR="008C57D6" w:rsidRPr="004D144A">
        <w:rPr>
          <w:rFonts w:ascii="Times New Roman" w:eastAsiaTheme="minorHAnsi" w:hAnsi="Times New Roman" w:cs="Times New Roman"/>
          <w:sz w:val="24"/>
          <w:szCs w:val="24"/>
        </w:rPr>
        <w:t xml:space="preserve">example </w:t>
      </w:r>
      <w:r w:rsidR="005E2CF5" w:rsidRPr="004D144A">
        <w:rPr>
          <w:rFonts w:ascii="Times New Roman" w:eastAsiaTheme="minorHAnsi" w:hAnsi="Times New Roman" w:cs="Times New Roman"/>
          <w:sz w:val="24"/>
          <w:szCs w:val="24"/>
        </w:rPr>
        <w:t>o</w:t>
      </w:r>
      <w:r w:rsidR="00F579BA" w:rsidRPr="004D144A">
        <w:rPr>
          <w:rFonts w:ascii="Times New Roman" w:eastAsiaTheme="minorHAnsi" w:hAnsi="Times New Roman" w:cs="Times New Roman"/>
          <w:sz w:val="24"/>
          <w:szCs w:val="24"/>
        </w:rPr>
        <w:t>bjectives</w:t>
      </w:r>
      <w:r w:rsidR="005E2CF5" w:rsidRPr="004D144A">
        <w:rPr>
          <w:rFonts w:ascii="Times New Roman" w:eastAsiaTheme="minorHAnsi" w:hAnsi="Times New Roman" w:cs="Times New Roman"/>
          <w:sz w:val="24"/>
          <w:szCs w:val="24"/>
        </w:rPr>
        <w:t xml:space="preserve"> </w:t>
      </w:r>
      <w:r w:rsidR="008C57D6" w:rsidRPr="004D144A">
        <w:rPr>
          <w:rFonts w:ascii="Times New Roman" w:eastAsiaTheme="minorHAnsi" w:hAnsi="Times New Roman" w:cs="Times New Roman"/>
          <w:sz w:val="24"/>
          <w:szCs w:val="24"/>
        </w:rPr>
        <w:t xml:space="preserve">and </w:t>
      </w:r>
      <w:r w:rsidR="005E2CF5" w:rsidRPr="004D144A">
        <w:rPr>
          <w:rFonts w:ascii="Times New Roman" w:eastAsiaTheme="minorHAnsi" w:hAnsi="Times New Roman" w:cs="Times New Roman"/>
          <w:sz w:val="24"/>
          <w:szCs w:val="24"/>
        </w:rPr>
        <w:t xml:space="preserve">management </w:t>
      </w:r>
      <w:r w:rsidR="00F579BA" w:rsidRPr="004D144A">
        <w:rPr>
          <w:rFonts w:ascii="Times New Roman" w:eastAsiaTheme="minorHAnsi" w:hAnsi="Times New Roman" w:cs="Times New Roman"/>
          <w:sz w:val="24"/>
          <w:szCs w:val="24"/>
        </w:rPr>
        <w:t>goals</w:t>
      </w:r>
      <w:r w:rsidR="000C1AAB" w:rsidRPr="004D144A">
        <w:rPr>
          <w:rFonts w:ascii="Times New Roman" w:eastAsiaTheme="minorHAnsi" w:hAnsi="Times New Roman" w:cs="Times New Roman"/>
          <w:sz w:val="24"/>
          <w:szCs w:val="24"/>
        </w:rPr>
        <w:t xml:space="preserve"> </w:t>
      </w:r>
      <w:r w:rsidR="008C57D6" w:rsidRPr="004D144A">
        <w:rPr>
          <w:rFonts w:ascii="Times New Roman" w:eastAsiaTheme="minorHAnsi" w:hAnsi="Times New Roman" w:cs="Times New Roman"/>
          <w:sz w:val="24"/>
          <w:szCs w:val="24"/>
        </w:rPr>
        <w:t>for</w:t>
      </w:r>
      <w:r w:rsidR="00F579BA" w:rsidRPr="004D144A">
        <w:rPr>
          <w:rFonts w:ascii="Times New Roman" w:eastAsiaTheme="minorHAnsi" w:hAnsi="Times New Roman" w:cs="Times New Roman"/>
          <w:sz w:val="24"/>
          <w:szCs w:val="24"/>
        </w:rPr>
        <w:t xml:space="preserve"> each major area (i.e., </w:t>
      </w:r>
      <w:r w:rsidR="005F3753" w:rsidRPr="004D144A">
        <w:rPr>
          <w:rFonts w:ascii="Times New Roman" w:eastAsiaTheme="minorHAnsi" w:hAnsi="Times New Roman" w:cs="Times New Roman"/>
          <w:sz w:val="24"/>
          <w:szCs w:val="24"/>
        </w:rPr>
        <w:t>w</w:t>
      </w:r>
      <w:r w:rsidR="00F579BA" w:rsidRPr="004D144A">
        <w:rPr>
          <w:rFonts w:ascii="Times New Roman" w:eastAsiaTheme="minorHAnsi" w:hAnsi="Times New Roman" w:cs="Times New Roman"/>
          <w:sz w:val="24"/>
          <w:szCs w:val="24"/>
        </w:rPr>
        <w:t xml:space="preserve">hat </w:t>
      </w:r>
      <w:r w:rsidR="000C1AAB" w:rsidRPr="004D144A">
        <w:rPr>
          <w:rFonts w:ascii="Times New Roman" w:eastAsiaTheme="minorHAnsi" w:hAnsi="Times New Roman" w:cs="Times New Roman"/>
          <w:sz w:val="24"/>
          <w:szCs w:val="24"/>
        </w:rPr>
        <w:t>the</w:t>
      </w:r>
      <w:r w:rsidR="000C1AAB" w:rsidRPr="006C6C6D">
        <w:rPr>
          <w:rFonts w:ascii="Times New Roman" w:eastAsiaTheme="minorHAnsi" w:hAnsi="Times New Roman" w:cs="Times New Roman"/>
          <w:sz w:val="24"/>
          <w:szCs w:val="24"/>
        </w:rPr>
        <w:t xml:space="preserve"> entity</w:t>
      </w:r>
      <w:r w:rsidR="00F579BA" w:rsidRPr="006C6C6D">
        <w:rPr>
          <w:rFonts w:ascii="Times New Roman" w:eastAsiaTheme="minorHAnsi" w:hAnsi="Times New Roman" w:cs="Times New Roman"/>
          <w:sz w:val="24"/>
          <w:szCs w:val="24"/>
        </w:rPr>
        <w:t xml:space="preserve"> </w:t>
      </w:r>
      <w:r w:rsidR="005F3753" w:rsidRPr="006C6C6D">
        <w:rPr>
          <w:rFonts w:ascii="Times New Roman" w:eastAsiaTheme="minorHAnsi" w:hAnsi="Times New Roman" w:cs="Times New Roman"/>
          <w:sz w:val="24"/>
          <w:szCs w:val="24"/>
        </w:rPr>
        <w:t xml:space="preserve">is </w:t>
      </w:r>
      <w:r w:rsidR="00F579BA" w:rsidRPr="006C6C6D">
        <w:rPr>
          <w:rFonts w:ascii="Times New Roman" w:eastAsiaTheme="minorHAnsi" w:hAnsi="Times New Roman" w:cs="Times New Roman"/>
          <w:sz w:val="24"/>
          <w:szCs w:val="24"/>
        </w:rPr>
        <w:t>trying to accomplish by</w:t>
      </w:r>
      <w:r w:rsidR="00F579BA" w:rsidRPr="008028FD">
        <w:rPr>
          <w:rFonts w:ascii="Times New Roman" w:eastAsiaTheme="minorHAnsi" w:hAnsi="Times New Roman" w:cs="Times New Roman"/>
          <w:sz w:val="24"/>
          <w:szCs w:val="24"/>
        </w:rPr>
        <w:t xml:space="preserve"> the controls </w:t>
      </w:r>
      <w:r w:rsidR="000C1AAB" w:rsidRPr="008028FD">
        <w:rPr>
          <w:rFonts w:ascii="Times New Roman" w:eastAsiaTheme="minorHAnsi" w:hAnsi="Times New Roman" w:cs="Times New Roman"/>
          <w:sz w:val="24"/>
          <w:szCs w:val="24"/>
        </w:rPr>
        <w:t>that manag</w:t>
      </w:r>
      <w:r w:rsidR="005F3753" w:rsidRPr="008028FD">
        <w:rPr>
          <w:rFonts w:ascii="Times New Roman" w:eastAsiaTheme="minorHAnsi" w:hAnsi="Times New Roman" w:cs="Times New Roman"/>
          <w:sz w:val="24"/>
          <w:szCs w:val="24"/>
        </w:rPr>
        <w:t>e</w:t>
      </w:r>
      <w:r w:rsidR="000C1AAB" w:rsidRPr="008028FD">
        <w:rPr>
          <w:rFonts w:ascii="Times New Roman" w:eastAsiaTheme="minorHAnsi" w:hAnsi="Times New Roman" w:cs="Times New Roman"/>
          <w:sz w:val="24"/>
          <w:szCs w:val="24"/>
        </w:rPr>
        <w:t xml:space="preserve">ment </w:t>
      </w:r>
      <w:r w:rsidR="00F579BA" w:rsidRPr="008028FD">
        <w:rPr>
          <w:rFonts w:ascii="Times New Roman" w:eastAsiaTheme="minorHAnsi" w:hAnsi="Times New Roman" w:cs="Times New Roman"/>
          <w:sz w:val="24"/>
          <w:szCs w:val="24"/>
        </w:rPr>
        <w:t>put in place).</w:t>
      </w:r>
      <w:r w:rsidR="007E13B4" w:rsidRPr="008028FD">
        <w:rPr>
          <w:rFonts w:ascii="Times New Roman" w:eastAsiaTheme="minorHAnsi" w:hAnsi="Times New Roman" w:cs="Times New Roman"/>
          <w:sz w:val="24"/>
          <w:szCs w:val="24"/>
        </w:rPr>
        <w:t xml:space="preserve"> </w:t>
      </w:r>
      <w:r w:rsidR="00F579BA" w:rsidRPr="008028FD">
        <w:rPr>
          <w:rFonts w:ascii="Times New Roman" w:eastAsiaTheme="minorHAnsi" w:hAnsi="Times New Roman" w:cs="Times New Roman"/>
          <w:sz w:val="24"/>
          <w:szCs w:val="24"/>
        </w:rPr>
        <w:t xml:space="preserve">For each </w:t>
      </w:r>
      <w:r w:rsidR="000C1AAB" w:rsidRPr="008028FD">
        <w:rPr>
          <w:rFonts w:ascii="Times New Roman" w:eastAsiaTheme="minorHAnsi" w:hAnsi="Times New Roman" w:cs="Times New Roman"/>
          <w:sz w:val="24"/>
          <w:szCs w:val="24"/>
        </w:rPr>
        <w:t>o</w:t>
      </w:r>
      <w:r w:rsidR="00F579BA" w:rsidRPr="008028FD">
        <w:rPr>
          <w:rFonts w:ascii="Times New Roman" w:eastAsiaTheme="minorHAnsi" w:hAnsi="Times New Roman" w:cs="Times New Roman"/>
          <w:sz w:val="24"/>
          <w:szCs w:val="24"/>
        </w:rPr>
        <w:t>bjective</w:t>
      </w:r>
      <w:r w:rsidR="0020064A">
        <w:rPr>
          <w:rFonts w:ascii="Times New Roman" w:eastAsiaTheme="minorHAnsi" w:hAnsi="Times New Roman" w:cs="Times New Roman"/>
          <w:sz w:val="24"/>
          <w:szCs w:val="24"/>
        </w:rPr>
        <w:t>,</w:t>
      </w:r>
      <w:r w:rsidR="00F579BA" w:rsidRPr="008028FD">
        <w:rPr>
          <w:rFonts w:ascii="Times New Roman" w:eastAsiaTheme="minorHAnsi" w:hAnsi="Times New Roman" w:cs="Times New Roman"/>
          <w:sz w:val="24"/>
          <w:szCs w:val="24"/>
        </w:rPr>
        <w:t xml:space="preserve"> there is </w:t>
      </w:r>
      <w:r w:rsidR="000A2BDB" w:rsidRPr="008028FD">
        <w:rPr>
          <w:rFonts w:ascii="Times New Roman" w:eastAsiaTheme="minorHAnsi" w:hAnsi="Times New Roman" w:cs="Times New Roman"/>
          <w:sz w:val="24"/>
          <w:szCs w:val="24"/>
        </w:rPr>
        <w:t xml:space="preserve">a </w:t>
      </w:r>
      <w:r w:rsidR="000C1AAB" w:rsidRPr="008028FD">
        <w:rPr>
          <w:rFonts w:ascii="Times New Roman" w:eastAsiaTheme="minorHAnsi" w:hAnsi="Times New Roman" w:cs="Times New Roman"/>
          <w:sz w:val="24"/>
          <w:szCs w:val="24"/>
        </w:rPr>
        <w:t>r</w:t>
      </w:r>
      <w:r w:rsidR="00F579BA" w:rsidRPr="008028FD">
        <w:rPr>
          <w:rFonts w:ascii="Times New Roman" w:eastAsiaTheme="minorHAnsi" w:hAnsi="Times New Roman" w:cs="Times New Roman"/>
          <w:sz w:val="24"/>
          <w:szCs w:val="24"/>
        </w:rPr>
        <w:t xml:space="preserve">isk or list of </w:t>
      </w:r>
      <w:r w:rsidR="000C1AAB" w:rsidRPr="008028FD">
        <w:rPr>
          <w:rFonts w:ascii="Times New Roman" w:eastAsiaTheme="minorHAnsi" w:hAnsi="Times New Roman" w:cs="Times New Roman"/>
          <w:sz w:val="24"/>
          <w:szCs w:val="24"/>
        </w:rPr>
        <w:t>r</w:t>
      </w:r>
      <w:r w:rsidR="00F579BA" w:rsidRPr="008028FD">
        <w:rPr>
          <w:rFonts w:ascii="Times New Roman" w:eastAsiaTheme="minorHAnsi" w:hAnsi="Times New Roman" w:cs="Times New Roman"/>
          <w:sz w:val="24"/>
          <w:szCs w:val="24"/>
        </w:rPr>
        <w:t xml:space="preserve">isks </w:t>
      </w:r>
      <w:r w:rsidR="005F3753" w:rsidRPr="008028FD">
        <w:rPr>
          <w:rFonts w:ascii="Times New Roman" w:eastAsiaTheme="minorHAnsi" w:hAnsi="Times New Roman" w:cs="Times New Roman"/>
          <w:sz w:val="24"/>
          <w:szCs w:val="24"/>
        </w:rPr>
        <w:t xml:space="preserve">which are addressed by </w:t>
      </w:r>
      <w:r w:rsidR="00F579BA" w:rsidRPr="008028FD">
        <w:rPr>
          <w:rFonts w:ascii="Times New Roman" w:eastAsiaTheme="minorHAnsi" w:hAnsi="Times New Roman" w:cs="Times New Roman"/>
          <w:sz w:val="24"/>
          <w:szCs w:val="24"/>
        </w:rPr>
        <w:t xml:space="preserve">the controls </w:t>
      </w:r>
      <w:r w:rsidR="005F3753" w:rsidRPr="008028FD">
        <w:rPr>
          <w:rFonts w:ascii="Times New Roman" w:eastAsiaTheme="minorHAnsi" w:hAnsi="Times New Roman" w:cs="Times New Roman"/>
          <w:sz w:val="24"/>
          <w:szCs w:val="24"/>
        </w:rPr>
        <w:t xml:space="preserve">put in place to meet </w:t>
      </w:r>
      <w:r w:rsidR="00F579BA" w:rsidRPr="008028FD">
        <w:rPr>
          <w:rFonts w:ascii="Times New Roman" w:eastAsiaTheme="minorHAnsi" w:hAnsi="Times New Roman" w:cs="Times New Roman"/>
          <w:sz w:val="24"/>
          <w:szCs w:val="24"/>
        </w:rPr>
        <w:t xml:space="preserve">the </w:t>
      </w:r>
      <w:r w:rsidR="000C1AAB" w:rsidRPr="008028FD">
        <w:rPr>
          <w:rFonts w:ascii="Times New Roman" w:eastAsiaTheme="minorHAnsi" w:hAnsi="Times New Roman" w:cs="Times New Roman"/>
          <w:sz w:val="24"/>
          <w:szCs w:val="24"/>
        </w:rPr>
        <w:t>o</w:t>
      </w:r>
      <w:r w:rsidR="00F579BA" w:rsidRPr="008028FD">
        <w:rPr>
          <w:rFonts w:ascii="Times New Roman" w:eastAsiaTheme="minorHAnsi" w:hAnsi="Times New Roman" w:cs="Times New Roman"/>
          <w:sz w:val="24"/>
          <w:szCs w:val="24"/>
        </w:rPr>
        <w:t>bjective</w:t>
      </w:r>
      <w:r w:rsidR="008C57D6" w:rsidRPr="008028FD">
        <w:rPr>
          <w:rFonts w:ascii="Times New Roman" w:eastAsiaTheme="minorHAnsi" w:hAnsi="Times New Roman" w:cs="Times New Roman"/>
          <w:sz w:val="24"/>
          <w:szCs w:val="24"/>
        </w:rPr>
        <w:t>s shown</w:t>
      </w:r>
      <w:r w:rsidR="00F579BA" w:rsidRPr="008028FD">
        <w:rPr>
          <w:rFonts w:ascii="Times New Roman" w:eastAsiaTheme="minorHAnsi" w:hAnsi="Times New Roman" w:cs="Times New Roman"/>
          <w:sz w:val="24"/>
          <w:szCs w:val="24"/>
        </w:rPr>
        <w:t>.</w:t>
      </w:r>
    </w:p>
    <w:p w14:paraId="114AFD3D" w14:textId="77777777" w:rsidR="00F579BA" w:rsidRPr="008028FD" w:rsidRDefault="00FC6F3C" w:rsidP="00807D60">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Note</w:t>
      </w:r>
      <w:r w:rsidR="00F579BA" w:rsidRPr="008028FD">
        <w:rPr>
          <w:rFonts w:ascii="Times New Roman" w:eastAsiaTheme="minorHAnsi" w:hAnsi="Times New Roman" w:cs="Times New Roman"/>
          <w:sz w:val="24"/>
          <w:szCs w:val="24"/>
        </w:rPr>
        <w:t xml:space="preserve"> that entities may have adequate internal controls even though some or all of the </w:t>
      </w:r>
      <w:r w:rsidR="00E23C79" w:rsidRPr="008028FD">
        <w:rPr>
          <w:rFonts w:ascii="Times New Roman" w:eastAsiaTheme="minorHAnsi" w:hAnsi="Times New Roman" w:cs="Times New Roman"/>
          <w:sz w:val="24"/>
          <w:szCs w:val="24"/>
        </w:rPr>
        <w:t xml:space="preserve">listed </w:t>
      </w:r>
      <w:r w:rsidR="00F579BA" w:rsidRPr="008028FD">
        <w:rPr>
          <w:rFonts w:ascii="Times New Roman" w:eastAsiaTheme="minorHAnsi" w:hAnsi="Times New Roman" w:cs="Times New Roman"/>
          <w:sz w:val="24"/>
          <w:szCs w:val="24"/>
        </w:rPr>
        <w:t>characteristics are not present.</w:t>
      </w:r>
      <w:r w:rsidR="007E13B4" w:rsidRPr="008028FD">
        <w:rPr>
          <w:rFonts w:ascii="Times New Roman" w:eastAsiaTheme="minorHAnsi" w:hAnsi="Times New Roman" w:cs="Times New Roman"/>
          <w:sz w:val="24"/>
          <w:szCs w:val="24"/>
        </w:rPr>
        <w:t xml:space="preserve"> </w:t>
      </w:r>
      <w:r w:rsidR="005F3753" w:rsidRPr="008028FD">
        <w:rPr>
          <w:rFonts w:ascii="Times New Roman" w:eastAsiaTheme="minorHAnsi" w:hAnsi="Times New Roman" w:cs="Times New Roman"/>
          <w:sz w:val="24"/>
          <w:szCs w:val="24"/>
        </w:rPr>
        <w:t xml:space="preserve">Your </w:t>
      </w:r>
      <w:r w:rsidR="00765A55" w:rsidRPr="008028FD">
        <w:rPr>
          <w:rFonts w:ascii="Times New Roman" w:eastAsiaTheme="minorHAnsi" w:hAnsi="Times New Roman" w:cs="Times New Roman"/>
          <w:sz w:val="24"/>
          <w:szCs w:val="24"/>
        </w:rPr>
        <w:t xml:space="preserve">entity may </w:t>
      </w:r>
      <w:r w:rsidR="00F579BA" w:rsidRPr="008028FD">
        <w:rPr>
          <w:rFonts w:ascii="Times New Roman" w:eastAsiaTheme="minorHAnsi" w:hAnsi="Times New Roman" w:cs="Times New Roman"/>
          <w:sz w:val="24"/>
          <w:szCs w:val="24"/>
        </w:rPr>
        <w:t>have other appropriate internal controls operating effectively that are not included here.</w:t>
      </w:r>
      <w:r w:rsidR="007E13B4" w:rsidRPr="008028FD">
        <w:rPr>
          <w:rFonts w:ascii="Times New Roman" w:eastAsiaTheme="minorHAnsi" w:hAnsi="Times New Roman" w:cs="Times New Roman"/>
          <w:sz w:val="24"/>
          <w:szCs w:val="24"/>
        </w:rPr>
        <w:t xml:space="preserve"> </w:t>
      </w:r>
      <w:r w:rsidR="00765A55" w:rsidRPr="008028FD">
        <w:rPr>
          <w:rFonts w:ascii="Times New Roman" w:eastAsiaTheme="minorHAnsi" w:hAnsi="Times New Roman" w:cs="Times New Roman"/>
          <w:sz w:val="24"/>
          <w:szCs w:val="24"/>
        </w:rPr>
        <w:t xml:space="preserve">Each entity should </w:t>
      </w:r>
      <w:r w:rsidR="00F579BA" w:rsidRPr="008028FD">
        <w:rPr>
          <w:rFonts w:ascii="Times New Roman" w:eastAsiaTheme="minorHAnsi" w:hAnsi="Times New Roman" w:cs="Times New Roman"/>
          <w:sz w:val="24"/>
          <w:szCs w:val="24"/>
        </w:rPr>
        <w:t xml:space="preserve">exercise judgment in determining the most appropriate and </w:t>
      </w:r>
      <w:r w:rsidRPr="008028FD">
        <w:rPr>
          <w:rFonts w:ascii="Times New Roman" w:eastAsiaTheme="minorHAnsi" w:hAnsi="Times New Roman" w:cs="Times New Roman"/>
          <w:sz w:val="24"/>
          <w:szCs w:val="24"/>
        </w:rPr>
        <w:t>cost-</w:t>
      </w:r>
      <w:r w:rsidR="00F579BA" w:rsidRPr="008028FD">
        <w:rPr>
          <w:rFonts w:ascii="Times New Roman" w:eastAsiaTheme="minorHAnsi" w:hAnsi="Times New Roman" w:cs="Times New Roman"/>
          <w:sz w:val="24"/>
          <w:szCs w:val="24"/>
        </w:rPr>
        <w:t xml:space="preserve">effective internal control in a given environment or circumstance to provide reasonable assurance for compliance with </w:t>
      </w:r>
      <w:r w:rsidRPr="008028FD">
        <w:rPr>
          <w:rFonts w:ascii="Times New Roman" w:eastAsiaTheme="minorHAnsi" w:hAnsi="Times New Roman" w:cs="Times New Roman"/>
          <w:sz w:val="24"/>
          <w:szCs w:val="24"/>
        </w:rPr>
        <w:t>f</w:t>
      </w:r>
      <w:r w:rsidR="00F579BA" w:rsidRPr="008028FD">
        <w:rPr>
          <w:rFonts w:ascii="Times New Roman" w:eastAsiaTheme="minorHAnsi" w:hAnsi="Times New Roman" w:cs="Times New Roman"/>
          <w:sz w:val="24"/>
          <w:szCs w:val="24"/>
        </w:rPr>
        <w:t>ederal program requirements.</w:t>
      </w:r>
    </w:p>
    <w:p w14:paraId="15A26EE4" w14:textId="55B2CCAC" w:rsidR="007F6D4B" w:rsidRPr="005976A1" w:rsidRDefault="007F6D4B" w:rsidP="00807D60">
      <w:pPr>
        <w:pBdr>
          <w:bottom w:val="single" w:sz="4" w:space="1" w:color="auto"/>
        </w:pBdr>
        <w:spacing w:after="0" w:line="240" w:lineRule="auto"/>
        <w:rPr>
          <w:rFonts w:ascii="Times New Roman" w:hAnsi="Times New Roman" w:cs="Times New Roman"/>
          <w:sz w:val="24"/>
          <w:szCs w:val="24"/>
        </w:rPr>
      </w:pPr>
    </w:p>
    <w:p w14:paraId="660F2335" w14:textId="77777777" w:rsidR="00F579BA" w:rsidRPr="008028FD" w:rsidRDefault="00F579BA" w:rsidP="00807D60">
      <w:pPr>
        <w:pBdr>
          <w:bottom w:val="single" w:sz="4" w:space="1" w:color="auto"/>
        </w:pBdr>
        <w:spacing w:after="0" w:line="240" w:lineRule="auto"/>
        <w:rPr>
          <w:rFonts w:ascii="Times New Roman" w:hAnsi="Times New Roman" w:cs="Times New Roman"/>
          <w:sz w:val="28"/>
          <w:szCs w:val="28"/>
        </w:rPr>
      </w:pPr>
      <w:r w:rsidRPr="008028FD">
        <w:rPr>
          <w:rFonts w:ascii="Times New Roman" w:hAnsi="Times New Roman" w:cs="Times New Roman"/>
          <w:sz w:val="28"/>
          <w:szCs w:val="28"/>
        </w:rPr>
        <w:t>Completing the Document</w:t>
      </w:r>
    </w:p>
    <w:p w14:paraId="6DC6A874" w14:textId="77777777" w:rsidR="00F579BA" w:rsidRPr="008028FD" w:rsidRDefault="00F579BA" w:rsidP="00245334">
      <w:pPr>
        <w:spacing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After careful consideration, select the response (</w:t>
      </w:r>
      <w:r w:rsidR="00C81376">
        <w:rPr>
          <w:rFonts w:ascii="Times New Roman" w:eastAsiaTheme="minorHAnsi" w:hAnsi="Times New Roman" w:cs="Times New Roman"/>
          <w:sz w:val="24"/>
          <w:szCs w:val="24"/>
        </w:rPr>
        <w:t>Y</w:t>
      </w:r>
      <w:r w:rsidRPr="008028FD">
        <w:rPr>
          <w:rFonts w:ascii="Times New Roman" w:eastAsiaTheme="minorHAnsi" w:hAnsi="Times New Roman" w:cs="Times New Roman"/>
          <w:sz w:val="24"/>
          <w:szCs w:val="24"/>
        </w:rPr>
        <w:t xml:space="preserve">es, </w:t>
      </w:r>
      <w:r w:rsidR="00C81376">
        <w:rPr>
          <w:rFonts w:ascii="Times New Roman" w:eastAsiaTheme="minorHAnsi" w:hAnsi="Times New Roman" w:cs="Times New Roman"/>
          <w:sz w:val="24"/>
          <w:szCs w:val="24"/>
        </w:rPr>
        <w:t>N</w:t>
      </w:r>
      <w:r w:rsidRPr="008028FD">
        <w:rPr>
          <w:rFonts w:ascii="Times New Roman" w:eastAsiaTheme="minorHAnsi" w:hAnsi="Times New Roman" w:cs="Times New Roman"/>
          <w:sz w:val="24"/>
          <w:szCs w:val="24"/>
        </w:rPr>
        <w:t xml:space="preserve">o or N/A) </w:t>
      </w:r>
      <w:r w:rsidR="00936A5F" w:rsidRPr="008028FD">
        <w:rPr>
          <w:rFonts w:ascii="Times New Roman" w:eastAsiaTheme="minorHAnsi" w:hAnsi="Times New Roman" w:cs="Times New Roman"/>
          <w:sz w:val="24"/>
          <w:szCs w:val="24"/>
        </w:rPr>
        <w:t xml:space="preserve">that </w:t>
      </w:r>
      <w:r w:rsidRPr="008028FD">
        <w:rPr>
          <w:rFonts w:ascii="Times New Roman" w:eastAsiaTheme="minorHAnsi" w:hAnsi="Times New Roman" w:cs="Times New Roman"/>
          <w:sz w:val="24"/>
          <w:szCs w:val="24"/>
        </w:rPr>
        <w:t xml:space="preserve">best answers </w:t>
      </w:r>
      <w:r w:rsidR="00E23C79" w:rsidRPr="008028FD">
        <w:rPr>
          <w:rFonts w:ascii="Times New Roman" w:eastAsiaTheme="minorHAnsi" w:hAnsi="Times New Roman" w:cs="Times New Roman"/>
          <w:sz w:val="24"/>
          <w:szCs w:val="24"/>
        </w:rPr>
        <w:t xml:space="preserve">each </w:t>
      </w:r>
      <w:r w:rsidRPr="008028FD">
        <w:rPr>
          <w:rFonts w:ascii="Times New Roman" w:eastAsiaTheme="minorHAnsi" w:hAnsi="Times New Roman" w:cs="Times New Roman"/>
          <w:sz w:val="24"/>
          <w:szCs w:val="24"/>
        </w:rPr>
        <w:t xml:space="preserve">question as it relates to </w:t>
      </w:r>
      <w:r w:rsidR="005F3753" w:rsidRPr="008028FD">
        <w:rPr>
          <w:rFonts w:ascii="Times New Roman" w:eastAsiaTheme="minorHAnsi" w:hAnsi="Times New Roman" w:cs="Times New Roman"/>
          <w:sz w:val="24"/>
          <w:szCs w:val="24"/>
        </w:rPr>
        <w:t>your</w:t>
      </w:r>
      <w:r w:rsidR="00936A5F"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entity.</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There </w:t>
      </w:r>
      <w:r w:rsidR="002C3F24" w:rsidRPr="008028FD">
        <w:rPr>
          <w:rFonts w:ascii="Times New Roman" w:eastAsiaTheme="minorHAnsi" w:hAnsi="Times New Roman" w:cs="Times New Roman"/>
          <w:sz w:val="24"/>
          <w:szCs w:val="24"/>
        </w:rPr>
        <w:t>are</w:t>
      </w:r>
      <w:r w:rsidR="00460B99" w:rsidRPr="008028FD">
        <w:rPr>
          <w:rFonts w:ascii="Times New Roman" w:eastAsiaTheme="minorHAnsi" w:hAnsi="Times New Roman" w:cs="Times New Roman"/>
          <w:sz w:val="24"/>
          <w:szCs w:val="24"/>
        </w:rPr>
        <w:t xml:space="preserve"> no right</w:t>
      </w:r>
      <w:r w:rsidRPr="008028FD">
        <w:rPr>
          <w:rFonts w:ascii="Times New Roman" w:eastAsiaTheme="minorHAnsi" w:hAnsi="Times New Roman" w:cs="Times New Roman"/>
          <w:sz w:val="24"/>
          <w:szCs w:val="24"/>
        </w:rPr>
        <w:t xml:space="preserve"> or wrong answers.</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Answers should simply reflect </w:t>
      </w:r>
      <w:r w:rsidR="00936A5F" w:rsidRPr="008028FD">
        <w:rPr>
          <w:rFonts w:ascii="Times New Roman" w:eastAsiaTheme="minorHAnsi" w:hAnsi="Times New Roman" w:cs="Times New Roman"/>
          <w:sz w:val="24"/>
          <w:szCs w:val="24"/>
        </w:rPr>
        <w:t xml:space="preserve">the </w:t>
      </w:r>
      <w:r w:rsidRPr="008028FD">
        <w:rPr>
          <w:rFonts w:ascii="Times New Roman" w:eastAsiaTheme="minorHAnsi" w:hAnsi="Times New Roman" w:cs="Times New Roman"/>
          <w:sz w:val="24"/>
          <w:szCs w:val="24"/>
        </w:rPr>
        <w:t xml:space="preserve">current </w:t>
      </w:r>
      <w:r w:rsidR="00EC3712" w:rsidRPr="008028FD">
        <w:rPr>
          <w:rFonts w:ascii="Times New Roman" w:eastAsiaTheme="minorHAnsi" w:hAnsi="Times New Roman" w:cs="Times New Roman"/>
          <w:sz w:val="24"/>
          <w:szCs w:val="24"/>
        </w:rPr>
        <w:t xml:space="preserve">operating </w:t>
      </w:r>
      <w:r w:rsidRPr="008028FD">
        <w:rPr>
          <w:rFonts w:ascii="Times New Roman" w:eastAsiaTheme="minorHAnsi" w:hAnsi="Times New Roman" w:cs="Times New Roman"/>
          <w:sz w:val="24"/>
          <w:szCs w:val="24"/>
        </w:rPr>
        <w:t>environment.</w:t>
      </w:r>
    </w:p>
    <w:p w14:paraId="7939622C" w14:textId="049CEB92" w:rsidR="00DC45A8" w:rsidRPr="008028FD" w:rsidRDefault="00F579BA" w:rsidP="00302781">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lastRenderedPageBreak/>
        <w:t xml:space="preserve">Any replies marked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No</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or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N/A</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should include an explanation of any </w:t>
      </w:r>
      <w:r w:rsidR="00E23C79" w:rsidRPr="008028FD">
        <w:rPr>
          <w:rFonts w:ascii="Times New Roman" w:eastAsiaTheme="minorHAnsi" w:hAnsi="Times New Roman" w:cs="Times New Roman"/>
          <w:sz w:val="24"/>
          <w:szCs w:val="24"/>
        </w:rPr>
        <w:t xml:space="preserve">other </w:t>
      </w:r>
      <w:r w:rsidR="00B04BFA" w:rsidRPr="008028FD">
        <w:rPr>
          <w:rFonts w:ascii="Times New Roman" w:eastAsiaTheme="minorHAnsi" w:hAnsi="Times New Roman" w:cs="Times New Roman"/>
          <w:sz w:val="24"/>
          <w:szCs w:val="24"/>
        </w:rPr>
        <w:t xml:space="preserve">appropriate </w:t>
      </w:r>
      <w:r w:rsidR="00DC45A8" w:rsidRPr="008028FD">
        <w:rPr>
          <w:rFonts w:ascii="Times New Roman" w:eastAsiaTheme="minorHAnsi" w:hAnsi="Times New Roman" w:cs="Times New Roman"/>
          <w:sz w:val="24"/>
          <w:szCs w:val="24"/>
        </w:rPr>
        <w:t xml:space="preserve">or </w:t>
      </w:r>
      <w:r w:rsidR="00EC3712" w:rsidRPr="008028FD">
        <w:rPr>
          <w:rFonts w:ascii="Times New Roman" w:eastAsiaTheme="minorHAnsi" w:hAnsi="Times New Roman" w:cs="Times New Roman"/>
          <w:sz w:val="24"/>
          <w:szCs w:val="24"/>
        </w:rPr>
        <w:t xml:space="preserve">compensating </w:t>
      </w:r>
      <w:r w:rsidR="00B04BFA" w:rsidRPr="008028FD">
        <w:rPr>
          <w:rFonts w:ascii="Times New Roman" w:eastAsiaTheme="minorHAnsi" w:hAnsi="Times New Roman" w:cs="Times New Roman"/>
          <w:sz w:val="24"/>
          <w:szCs w:val="24"/>
        </w:rPr>
        <w:t>controls</w:t>
      </w:r>
      <w:r w:rsidRPr="008028FD">
        <w:rPr>
          <w:rFonts w:ascii="Times New Roman" w:eastAsiaTheme="minorHAnsi" w:hAnsi="Times New Roman" w:cs="Times New Roman"/>
          <w:sz w:val="24"/>
          <w:szCs w:val="24"/>
        </w:rPr>
        <w:t xml:space="preserve"> </w:t>
      </w:r>
      <w:r w:rsidR="0031662E" w:rsidRPr="008028FD">
        <w:rPr>
          <w:rFonts w:ascii="Times New Roman" w:eastAsiaTheme="minorHAnsi" w:hAnsi="Times New Roman" w:cs="Times New Roman"/>
          <w:sz w:val="24"/>
          <w:szCs w:val="24"/>
        </w:rPr>
        <w:t xml:space="preserve">that </w:t>
      </w:r>
      <w:r w:rsidRPr="008028FD">
        <w:rPr>
          <w:rFonts w:ascii="Times New Roman" w:eastAsiaTheme="minorHAnsi" w:hAnsi="Times New Roman" w:cs="Times New Roman"/>
          <w:sz w:val="24"/>
          <w:szCs w:val="24"/>
        </w:rPr>
        <w:t xml:space="preserve">are in place to </w:t>
      </w:r>
      <w:r w:rsidR="00E23C79" w:rsidRPr="008028FD">
        <w:rPr>
          <w:rFonts w:ascii="Times New Roman" w:eastAsiaTheme="minorHAnsi" w:hAnsi="Times New Roman" w:cs="Times New Roman"/>
          <w:sz w:val="24"/>
          <w:szCs w:val="24"/>
        </w:rPr>
        <w:t>help address</w:t>
      </w:r>
      <w:r w:rsidRPr="008028FD">
        <w:rPr>
          <w:rFonts w:ascii="Times New Roman" w:eastAsiaTheme="minorHAnsi" w:hAnsi="Times New Roman" w:cs="Times New Roman"/>
          <w:sz w:val="24"/>
          <w:szCs w:val="24"/>
        </w:rPr>
        <w:t xml:space="preserve"> the risk </w:t>
      </w:r>
      <w:r w:rsidR="00E23C79" w:rsidRPr="008028FD">
        <w:rPr>
          <w:rFonts w:ascii="Times New Roman" w:eastAsiaTheme="minorHAnsi" w:hAnsi="Times New Roman" w:cs="Times New Roman"/>
          <w:sz w:val="24"/>
          <w:szCs w:val="24"/>
        </w:rPr>
        <w:t xml:space="preserve">factors noted for the </w:t>
      </w:r>
      <w:r w:rsidR="00EC3712" w:rsidRPr="008028FD">
        <w:rPr>
          <w:rFonts w:ascii="Times New Roman" w:eastAsiaTheme="minorHAnsi" w:hAnsi="Times New Roman" w:cs="Times New Roman"/>
          <w:sz w:val="24"/>
          <w:szCs w:val="24"/>
        </w:rPr>
        <w:t xml:space="preserve">specific </w:t>
      </w:r>
      <w:r w:rsidR="00E23C79" w:rsidRPr="008028FD">
        <w:rPr>
          <w:rFonts w:ascii="Times New Roman" w:eastAsiaTheme="minorHAnsi" w:hAnsi="Times New Roman" w:cs="Times New Roman"/>
          <w:sz w:val="24"/>
          <w:szCs w:val="24"/>
        </w:rPr>
        <w:t>operating area</w:t>
      </w:r>
      <w:r w:rsidR="00696F38" w:rsidRPr="008028FD">
        <w:rPr>
          <w:rFonts w:ascii="Times New Roman" w:eastAsiaTheme="minorHAnsi" w:hAnsi="Times New Roman" w:cs="Times New Roman"/>
          <w:sz w:val="24"/>
          <w:szCs w:val="24"/>
        </w:rPr>
        <w:t xml:space="preserve"> </w:t>
      </w:r>
      <w:r w:rsidR="00DC45A8" w:rsidRPr="008028FD">
        <w:rPr>
          <w:rFonts w:ascii="Times New Roman" w:eastAsiaTheme="minorHAnsi" w:hAnsi="Times New Roman" w:cs="Times New Roman"/>
          <w:sz w:val="24"/>
          <w:szCs w:val="24"/>
        </w:rPr>
        <w:t>described</w:t>
      </w:r>
      <w:r w:rsidR="00E23C79"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00841894">
        <w:rPr>
          <w:rFonts w:ascii="Times New Roman" w:eastAsiaTheme="minorHAnsi" w:hAnsi="Times New Roman" w:cs="Times New Roman"/>
          <w:sz w:val="24"/>
          <w:szCs w:val="24"/>
        </w:rPr>
        <w:t>A</w:t>
      </w:r>
      <w:r w:rsidRPr="008028FD">
        <w:rPr>
          <w:rFonts w:ascii="Times New Roman" w:eastAsiaTheme="minorHAnsi" w:hAnsi="Times New Roman" w:cs="Times New Roman"/>
          <w:sz w:val="24"/>
          <w:szCs w:val="24"/>
        </w:rPr>
        <w:t xml:space="preserve">lso include narrative </w:t>
      </w:r>
      <w:r w:rsidR="00E23C79" w:rsidRPr="008028FD">
        <w:rPr>
          <w:rFonts w:ascii="Times New Roman" w:eastAsiaTheme="minorHAnsi" w:hAnsi="Times New Roman" w:cs="Times New Roman"/>
          <w:sz w:val="24"/>
          <w:szCs w:val="24"/>
        </w:rPr>
        <w:t xml:space="preserve">descriptions </w:t>
      </w:r>
      <w:r w:rsidRPr="008028FD">
        <w:rPr>
          <w:rFonts w:ascii="Times New Roman" w:eastAsiaTheme="minorHAnsi" w:hAnsi="Times New Roman" w:cs="Times New Roman"/>
          <w:sz w:val="24"/>
          <w:szCs w:val="24"/>
        </w:rPr>
        <w:t xml:space="preserve">explaining any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Yes</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reply</w:t>
      </w:r>
      <w:r w:rsidR="00E74286" w:rsidRPr="008028FD">
        <w:rPr>
          <w:rFonts w:ascii="Times New Roman" w:eastAsiaTheme="minorHAnsi" w:hAnsi="Times New Roman" w:cs="Times New Roman"/>
          <w:sz w:val="24"/>
          <w:szCs w:val="24"/>
        </w:rPr>
        <w:t xml:space="preserve"> that will help explain controls currently in place </w:t>
      </w:r>
      <w:r w:rsidR="00EC3712" w:rsidRPr="008028FD">
        <w:rPr>
          <w:rFonts w:ascii="Times New Roman" w:eastAsiaTheme="minorHAnsi" w:hAnsi="Times New Roman" w:cs="Times New Roman"/>
          <w:sz w:val="24"/>
          <w:szCs w:val="24"/>
        </w:rPr>
        <w:t xml:space="preserve">at </w:t>
      </w:r>
      <w:r w:rsidR="005F3753" w:rsidRPr="008028FD">
        <w:rPr>
          <w:rFonts w:ascii="Times New Roman" w:eastAsiaTheme="minorHAnsi" w:hAnsi="Times New Roman" w:cs="Times New Roman"/>
          <w:sz w:val="24"/>
          <w:szCs w:val="24"/>
        </w:rPr>
        <w:t>your</w:t>
      </w:r>
      <w:r w:rsidR="0031662E" w:rsidRPr="008028FD">
        <w:rPr>
          <w:rFonts w:ascii="Times New Roman" w:eastAsiaTheme="minorHAnsi" w:hAnsi="Times New Roman" w:cs="Times New Roman"/>
          <w:sz w:val="24"/>
          <w:szCs w:val="24"/>
        </w:rPr>
        <w:t xml:space="preserve"> </w:t>
      </w:r>
      <w:r w:rsidR="00F427FE">
        <w:rPr>
          <w:rFonts w:ascii="Times New Roman" w:eastAsiaTheme="minorHAnsi" w:hAnsi="Times New Roman" w:cs="Times New Roman"/>
          <w:sz w:val="24"/>
          <w:szCs w:val="24"/>
        </w:rPr>
        <w:t>organization</w:t>
      </w:r>
      <w:r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00841894">
        <w:rPr>
          <w:rFonts w:ascii="Times New Roman" w:eastAsiaTheme="minorHAnsi" w:hAnsi="Times New Roman" w:cs="Times New Roman"/>
          <w:sz w:val="24"/>
          <w:szCs w:val="24"/>
        </w:rPr>
        <w:t>U</w:t>
      </w:r>
      <w:r w:rsidRPr="008028FD">
        <w:rPr>
          <w:rFonts w:ascii="Times New Roman" w:eastAsiaTheme="minorHAnsi" w:hAnsi="Times New Roman" w:cs="Times New Roman"/>
          <w:sz w:val="24"/>
          <w:szCs w:val="24"/>
        </w:rPr>
        <w:t xml:space="preserve">se the </w:t>
      </w:r>
      <w:r w:rsidR="0031662E" w:rsidRPr="008028FD">
        <w:rPr>
          <w:rFonts w:ascii="Times New Roman" w:eastAsiaTheme="minorHAnsi" w:hAnsi="Times New Roman" w:cs="Times New Roman"/>
          <w:sz w:val="24"/>
          <w:szCs w:val="24"/>
        </w:rPr>
        <w:t>c</w:t>
      </w:r>
      <w:r w:rsidRPr="008028FD">
        <w:rPr>
          <w:rFonts w:ascii="Times New Roman" w:eastAsiaTheme="minorHAnsi" w:hAnsi="Times New Roman" w:cs="Times New Roman"/>
          <w:sz w:val="24"/>
          <w:szCs w:val="24"/>
        </w:rPr>
        <w:t xml:space="preserve">omments section at the </w:t>
      </w:r>
      <w:r w:rsidR="000413F7" w:rsidRPr="008028FD">
        <w:rPr>
          <w:rFonts w:ascii="Times New Roman" w:eastAsiaTheme="minorHAnsi" w:hAnsi="Times New Roman" w:cs="Times New Roman"/>
          <w:sz w:val="24"/>
          <w:szCs w:val="24"/>
        </w:rPr>
        <w:t xml:space="preserve">right </w:t>
      </w:r>
      <w:r w:rsidRPr="008028FD">
        <w:rPr>
          <w:rFonts w:ascii="Times New Roman" w:eastAsiaTheme="minorHAnsi" w:hAnsi="Times New Roman" w:cs="Times New Roman"/>
          <w:sz w:val="24"/>
          <w:szCs w:val="24"/>
        </w:rPr>
        <w:t xml:space="preserve">of the questions to record </w:t>
      </w:r>
      <w:r w:rsidR="0031662E" w:rsidRPr="008028FD">
        <w:rPr>
          <w:rFonts w:ascii="Times New Roman" w:eastAsiaTheme="minorHAnsi" w:hAnsi="Times New Roman" w:cs="Times New Roman"/>
          <w:sz w:val="24"/>
          <w:szCs w:val="24"/>
        </w:rPr>
        <w:t xml:space="preserve">a </w:t>
      </w:r>
      <w:r w:rsidRPr="008028FD">
        <w:rPr>
          <w:rFonts w:ascii="Times New Roman" w:eastAsiaTheme="minorHAnsi" w:hAnsi="Times New Roman" w:cs="Times New Roman"/>
          <w:sz w:val="24"/>
          <w:szCs w:val="24"/>
        </w:rPr>
        <w:t>narrative or explanation</w:t>
      </w:r>
      <w:r w:rsidR="00220ADB"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p>
    <w:p w14:paraId="297831E4" w14:textId="77777777" w:rsidR="00CE726B" w:rsidRPr="008028FD" w:rsidRDefault="00CE726B" w:rsidP="005F3753">
      <w:pPr>
        <w:spacing w:after="0" w:line="240" w:lineRule="auto"/>
        <w:jc w:val="both"/>
        <w:rPr>
          <w:rFonts w:ascii="Times New Roman" w:eastAsiaTheme="minorHAnsi" w:hAnsi="Times New Roman" w:cs="Times New Roman"/>
          <w:sz w:val="24"/>
          <w:szCs w:val="24"/>
        </w:rPr>
      </w:pPr>
    </w:p>
    <w:p w14:paraId="031EADB5" w14:textId="77777777" w:rsidR="00E26C61" w:rsidRPr="008028FD" w:rsidRDefault="00E26C61" w:rsidP="00245334">
      <w:pPr>
        <w:spacing w:line="240" w:lineRule="auto"/>
        <w:jc w:val="both"/>
        <w:rPr>
          <w:rFonts w:ascii="Times New Roman" w:eastAsiaTheme="minorHAnsi" w:hAnsi="Times New Roman" w:cs="Times New Roman"/>
          <w:b/>
          <w:sz w:val="24"/>
          <w:szCs w:val="24"/>
          <w:u w:val="single"/>
        </w:rPr>
      </w:pPr>
      <w:r w:rsidRPr="008028FD">
        <w:rPr>
          <w:rFonts w:ascii="Times New Roman" w:eastAsiaTheme="minorHAnsi" w:hAnsi="Times New Roman" w:cs="Times New Roman"/>
          <w:b/>
          <w:sz w:val="24"/>
          <w:szCs w:val="24"/>
          <w:u w:val="single"/>
        </w:rPr>
        <w:t xml:space="preserve">Tips for </w:t>
      </w:r>
      <w:r w:rsidR="00803114" w:rsidRPr="008028FD">
        <w:rPr>
          <w:rFonts w:ascii="Times New Roman" w:eastAsiaTheme="minorHAnsi" w:hAnsi="Times New Roman" w:cs="Times New Roman"/>
          <w:b/>
          <w:sz w:val="24"/>
          <w:szCs w:val="24"/>
          <w:u w:val="single"/>
        </w:rPr>
        <w:t>c</w:t>
      </w:r>
      <w:r w:rsidRPr="008028FD">
        <w:rPr>
          <w:rFonts w:ascii="Times New Roman" w:eastAsiaTheme="minorHAnsi" w:hAnsi="Times New Roman" w:cs="Times New Roman"/>
          <w:b/>
          <w:sz w:val="24"/>
          <w:szCs w:val="24"/>
          <w:u w:val="single"/>
        </w:rPr>
        <w:t>ompleting the ICQ</w:t>
      </w:r>
    </w:p>
    <w:p w14:paraId="4AFA9CDE" w14:textId="77777777" w:rsidR="00C73B0D" w:rsidRPr="008028FD" w:rsidRDefault="002D24CD" w:rsidP="00245334">
      <w:pPr>
        <w:spacing w:line="240" w:lineRule="auto"/>
        <w:jc w:val="both"/>
        <w:rPr>
          <w:rFonts w:ascii="Times New Roman" w:eastAsiaTheme="minorHAnsi" w:hAnsi="Times New Roman" w:cs="Times New Roman"/>
          <w:sz w:val="24"/>
          <w:szCs w:val="24"/>
          <w:u w:val="single"/>
        </w:rPr>
      </w:pPr>
      <w:r w:rsidRPr="008028FD">
        <w:rPr>
          <w:rFonts w:ascii="Times New Roman" w:eastAsiaTheme="minorHAnsi" w:hAnsi="Times New Roman" w:cs="Times New Roman"/>
          <w:sz w:val="24"/>
          <w:szCs w:val="24"/>
          <w:u w:val="single"/>
        </w:rPr>
        <w:t>C</w:t>
      </w:r>
      <w:r w:rsidR="00C73B0D" w:rsidRPr="008028FD">
        <w:rPr>
          <w:rFonts w:ascii="Times New Roman" w:eastAsiaTheme="minorHAnsi" w:hAnsi="Times New Roman" w:cs="Times New Roman"/>
          <w:sz w:val="24"/>
          <w:szCs w:val="24"/>
          <w:u w:val="single"/>
        </w:rPr>
        <w:t>lick on the appropriate box to mark or unmark an answer.</w:t>
      </w:r>
      <w:r w:rsidR="007E13B4" w:rsidRPr="008028FD">
        <w:rPr>
          <w:rFonts w:ascii="Times New Roman" w:eastAsiaTheme="minorHAnsi" w:hAnsi="Times New Roman" w:cs="Times New Roman"/>
          <w:sz w:val="24"/>
          <w:szCs w:val="24"/>
          <w:u w:val="single"/>
        </w:rPr>
        <w:t xml:space="preserve"> </w:t>
      </w:r>
    </w:p>
    <w:p w14:paraId="0B60DFA0" w14:textId="22D2D8BD" w:rsidR="00E26C61" w:rsidRPr="008028FD" w:rsidRDefault="002C3F24" w:rsidP="00245334">
      <w:pPr>
        <w:spacing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w:t>
      </w:r>
      <w:r w:rsidR="00E26C61" w:rsidRPr="008028FD">
        <w:rPr>
          <w:rFonts w:ascii="Times New Roman" w:eastAsiaTheme="minorHAnsi" w:hAnsi="Times New Roman" w:cs="Times New Roman"/>
          <w:b/>
          <w:sz w:val="24"/>
          <w:szCs w:val="24"/>
        </w:rPr>
        <w:t>Yes</w:t>
      </w:r>
      <w:r w:rsidRPr="008028FD">
        <w:rPr>
          <w:rFonts w:ascii="Times New Roman" w:eastAsiaTheme="minorHAnsi" w:hAnsi="Times New Roman" w:cs="Times New Roman"/>
          <w:b/>
          <w:sz w:val="24"/>
          <w:szCs w:val="24"/>
        </w:rPr>
        <w:t>”</w:t>
      </w:r>
      <w:r w:rsidR="00E26C61" w:rsidRPr="008028FD">
        <w:rPr>
          <w:rFonts w:ascii="Times New Roman" w:eastAsiaTheme="minorHAnsi" w:hAnsi="Times New Roman" w:cs="Times New Roman"/>
          <w:b/>
          <w:sz w:val="24"/>
          <w:szCs w:val="24"/>
        </w:rPr>
        <w:t xml:space="preserve"> or </w:t>
      </w:r>
      <w:r w:rsidRPr="008028FD">
        <w:rPr>
          <w:rFonts w:ascii="Times New Roman" w:eastAsiaTheme="minorHAnsi" w:hAnsi="Times New Roman" w:cs="Times New Roman"/>
          <w:b/>
          <w:sz w:val="24"/>
          <w:szCs w:val="24"/>
        </w:rPr>
        <w:t>“</w:t>
      </w:r>
      <w:r w:rsidR="00C81376">
        <w:rPr>
          <w:rFonts w:ascii="Times New Roman" w:eastAsiaTheme="minorHAnsi" w:hAnsi="Times New Roman" w:cs="Times New Roman"/>
          <w:b/>
          <w:sz w:val="24"/>
          <w:szCs w:val="24"/>
        </w:rPr>
        <w:t>N</w:t>
      </w:r>
      <w:r w:rsidR="00E26C61" w:rsidRPr="008028FD">
        <w:rPr>
          <w:rFonts w:ascii="Times New Roman" w:eastAsiaTheme="minorHAnsi" w:hAnsi="Times New Roman" w:cs="Times New Roman"/>
          <w:b/>
          <w:sz w:val="24"/>
          <w:szCs w:val="24"/>
        </w:rPr>
        <w:t>o</w:t>
      </w:r>
      <w:r w:rsidRPr="008028FD">
        <w:rPr>
          <w:rFonts w:ascii="Times New Roman" w:eastAsiaTheme="minorHAnsi" w:hAnsi="Times New Roman" w:cs="Times New Roman"/>
          <w:b/>
          <w:sz w:val="24"/>
          <w:szCs w:val="24"/>
        </w:rPr>
        <w:t>”</w:t>
      </w:r>
      <w:r w:rsidR="00E26C61" w:rsidRPr="008028FD">
        <w:rPr>
          <w:rFonts w:ascii="Times New Roman" w:eastAsiaTheme="minorHAnsi" w:hAnsi="Times New Roman" w:cs="Times New Roman"/>
          <w:b/>
          <w:sz w:val="24"/>
          <w:szCs w:val="24"/>
        </w:rPr>
        <w:t xml:space="preserve"> </w:t>
      </w:r>
      <w:r w:rsidR="00777825" w:rsidRPr="008028FD">
        <w:rPr>
          <w:rFonts w:ascii="Times New Roman" w:eastAsiaTheme="minorHAnsi" w:hAnsi="Times New Roman" w:cs="Times New Roman"/>
          <w:b/>
          <w:sz w:val="24"/>
          <w:szCs w:val="24"/>
        </w:rPr>
        <w:t>r</w:t>
      </w:r>
      <w:r w:rsidR="00AE7FBD" w:rsidRPr="008028FD">
        <w:rPr>
          <w:rFonts w:ascii="Times New Roman" w:eastAsiaTheme="minorHAnsi" w:hAnsi="Times New Roman" w:cs="Times New Roman"/>
          <w:b/>
          <w:sz w:val="24"/>
          <w:szCs w:val="24"/>
        </w:rPr>
        <w:t>eplies</w:t>
      </w:r>
      <w:r w:rsidR="00E26C61" w:rsidRPr="008028FD">
        <w:rPr>
          <w:rFonts w:ascii="Times New Roman" w:eastAsiaTheme="minorHAnsi" w:hAnsi="Times New Roman" w:cs="Times New Roman"/>
          <w:sz w:val="24"/>
          <w:szCs w:val="24"/>
        </w:rPr>
        <w:t xml:space="preserve"> </w:t>
      </w:r>
      <w:r w:rsidR="002D24CD" w:rsidRPr="008028FD">
        <w:rPr>
          <w:rFonts w:ascii="Times New Roman" w:eastAsiaTheme="minorHAnsi" w:hAnsi="Times New Roman" w:cs="Times New Roman"/>
          <w:sz w:val="24"/>
          <w:szCs w:val="24"/>
        </w:rPr>
        <w:t xml:space="preserve">– </w:t>
      </w:r>
      <w:r w:rsidR="00E26C61" w:rsidRPr="008028FD">
        <w:rPr>
          <w:rFonts w:ascii="Times New Roman" w:eastAsiaTheme="minorHAnsi" w:hAnsi="Times New Roman" w:cs="Times New Roman"/>
          <w:sz w:val="24"/>
          <w:szCs w:val="24"/>
        </w:rPr>
        <w:t xml:space="preserve">In some instances, </w:t>
      </w:r>
      <w:r w:rsidR="00777825" w:rsidRPr="008028FD">
        <w:rPr>
          <w:rFonts w:ascii="Times New Roman" w:eastAsiaTheme="minorHAnsi" w:hAnsi="Times New Roman" w:cs="Times New Roman"/>
          <w:sz w:val="24"/>
          <w:szCs w:val="24"/>
        </w:rPr>
        <w:t>the response wi</w:t>
      </w:r>
      <w:r w:rsidR="00F0343F" w:rsidRPr="008028FD">
        <w:rPr>
          <w:rFonts w:ascii="Times New Roman" w:eastAsiaTheme="minorHAnsi" w:hAnsi="Times New Roman" w:cs="Times New Roman"/>
          <w:sz w:val="24"/>
          <w:szCs w:val="24"/>
        </w:rPr>
        <w:t>ll</w:t>
      </w:r>
      <w:r w:rsidR="00777825" w:rsidRPr="008028FD">
        <w:rPr>
          <w:rFonts w:ascii="Times New Roman" w:eastAsiaTheme="minorHAnsi" w:hAnsi="Times New Roman" w:cs="Times New Roman"/>
          <w:sz w:val="24"/>
          <w:szCs w:val="24"/>
        </w:rPr>
        <w:t xml:space="preserve"> be</w:t>
      </w:r>
      <w:r w:rsidR="00E26C61" w:rsidRPr="008028FD">
        <w:rPr>
          <w:rFonts w:ascii="Times New Roman" w:eastAsiaTheme="minorHAnsi" w:hAnsi="Times New Roman" w:cs="Times New Roman"/>
          <w:sz w:val="24"/>
          <w:szCs w:val="24"/>
        </w:rPr>
        <w:t xml:space="preserve"> either </w:t>
      </w:r>
      <w:r w:rsidR="00777825" w:rsidRPr="008028FD">
        <w:rPr>
          <w:rFonts w:ascii="Times New Roman" w:eastAsiaTheme="minorHAnsi" w:hAnsi="Times New Roman" w:cs="Times New Roman"/>
          <w:sz w:val="24"/>
          <w:szCs w:val="24"/>
        </w:rPr>
        <w:t>a</w:t>
      </w:r>
      <w:r w:rsidR="00AE7FBD"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w:t>
      </w:r>
      <w:r w:rsidR="00C81376">
        <w:rPr>
          <w:rFonts w:ascii="Times New Roman" w:eastAsiaTheme="minorHAnsi" w:hAnsi="Times New Roman" w:cs="Times New Roman"/>
          <w:sz w:val="24"/>
          <w:szCs w:val="24"/>
        </w:rPr>
        <w:t>Y</w:t>
      </w:r>
      <w:r w:rsidR="00E26C61" w:rsidRPr="008028FD">
        <w:rPr>
          <w:rFonts w:ascii="Times New Roman" w:eastAsiaTheme="minorHAnsi" w:hAnsi="Times New Roman" w:cs="Times New Roman"/>
          <w:sz w:val="24"/>
          <w:szCs w:val="24"/>
        </w:rPr>
        <w:t>es</w:t>
      </w:r>
      <w:r w:rsidRPr="008028FD">
        <w:rPr>
          <w:rFonts w:ascii="Times New Roman" w:eastAsiaTheme="minorHAnsi" w:hAnsi="Times New Roman" w:cs="Times New Roman"/>
          <w:sz w:val="24"/>
          <w:szCs w:val="24"/>
        </w:rPr>
        <w:t>”</w:t>
      </w:r>
      <w:r w:rsidR="00E26C61" w:rsidRPr="008028FD">
        <w:rPr>
          <w:rFonts w:ascii="Times New Roman" w:eastAsiaTheme="minorHAnsi" w:hAnsi="Times New Roman" w:cs="Times New Roman"/>
          <w:sz w:val="24"/>
          <w:szCs w:val="24"/>
        </w:rPr>
        <w:t xml:space="preserve"> or </w:t>
      </w:r>
      <w:r w:rsidRPr="008028FD">
        <w:rPr>
          <w:rFonts w:ascii="Times New Roman" w:eastAsiaTheme="minorHAnsi" w:hAnsi="Times New Roman" w:cs="Times New Roman"/>
          <w:sz w:val="24"/>
          <w:szCs w:val="24"/>
        </w:rPr>
        <w:t>“</w:t>
      </w:r>
      <w:r w:rsidR="00C81376">
        <w:rPr>
          <w:rFonts w:ascii="Times New Roman" w:eastAsiaTheme="minorHAnsi" w:hAnsi="Times New Roman" w:cs="Times New Roman"/>
          <w:sz w:val="24"/>
          <w:szCs w:val="24"/>
        </w:rPr>
        <w:t>N</w:t>
      </w:r>
      <w:r w:rsidR="00E26C61" w:rsidRPr="008028FD">
        <w:rPr>
          <w:rFonts w:ascii="Times New Roman" w:eastAsiaTheme="minorHAnsi" w:hAnsi="Times New Roman" w:cs="Times New Roman"/>
          <w:sz w:val="24"/>
          <w:szCs w:val="24"/>
        </w:rPr>
        <w:t>o</w:t>
      </w:r>
      <w:r w:rsidR="00AE7FBD"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w:t>
      </w:r>
      <w:r w:rsidR="00AE7FBD" w:rsidRPr="008028FD">
        <w:rPr>
          <w:rFonts w:ascii="Times New Roman" w:eastAsiaTheme="minorHAnsi" w:hAnsi="Times New Roman" w:cs="Times New Roman"/>
          <w:sz w:val="24"/>
          <w:szCs w:val="24"/>
        </w:rPr>
        <w:t xml:space="preserve"> Other questions may require </w:t>
      </w:r>
      <w:r w:rsidR="00E26C61" w:rsidRPr="008028FD">
        <w:rPr>
          <w:rFonts w:ascii="Times New Roman" w:eastAsiaTheme="minorHAnsi" w:hAnsi="Times New Roman" w:cs="Times New Roman"/>
          <w:sz w:val="24"/>
          <w:szCs w:val="24"/>
        </w:rPr>
        <w:t xml:space="preserve">additional information. When completing such a question, select the answer that is most prevalent or most common </w:t>
      </w:r>
      <w:r w:rsidR="00AE7FBD" w:rsidRPr="008028FD">
        <w:rPr>
          <w:rFonts w:ascii="Times New Roman" w:eastAsiaTheme="minorHAnsi" w:hAnsi="Times New Roman" w:cs="Times New Roman"/>
          <w:sz w:val="24"/>
          <w:szCs w:val="24"/>
        </w:rPr>
        <w:t xml:space="preserve">based on </w:t>
      </w:r>
      <w:r w:rsidR="00777825" w:rsidRPr="008028FD">
        <w:rPr>
          <w:rFonts w:ascii="Times New Roman" w:eastAsiaTheme="minorHAnsi" w:hAnsi="Times New Roman" w:cs="Times New Roman"/>
          <w:sz w:val="24"/>
          <w:szCs w:val="24"/>
        </w:rPr>
        <w:t xml:space="preserve">the </w:t>
      </w:r>
      <w:r w:rsidR="00F427FE">
        <w:rPr>
          <w:rFonts w:ascii="Times New Roman" w:eastAsiaTheme="minorHAnsi" w:hAnsi="Times New Roman" w:cs="Times New Roman"/>
          <w:sz w:val="24"/>
          <w:szCs w:val="24"/>
        </w:rPr>
        <w:t>organization’s</w:t>
      </w:r>
      <w:r w:rsidR="00F427FE" w:rsidRPr="008028FD">
        <w:rPr>
          <w:rFonts w:ascii="Times New Roman" w:eastAsiaTheme="minorHAnsi" w:hAnsi="Times New Roman" w:cs="Times New Roman"/>
          <w:sz w:val="24"/>
          <w:szCs w:val="24"/>
        </w:rPr>
        <w:t xml:space="preserve"> </w:t>
      </w:r>
      <w:r w:rsidR="00AE7FBD" w:rsidRPr="008028FD">
        <w:rPr>
          <w:rFonts w:ascii="Times New Roman" w:eastAsiaTheme="minorHAnsi" w:hAnsi="Times New Roman" w:cs="Times New Roman"/>
          <w:sz w:val="24"/>
          <w:szCs w:val="24"/>
        </w:rPr>
        <w:t xml:space="preserve">operations </w:t>
      </w:r>
      <w:r w:rsidR="00E26C61" w:rsidRPr="008028FD">
        <w:rPr>
          <w:rFonts w:ascii="Times New Roman" w:eastAsiaTheme="minorHAnsi" w:hAnsi="Times New Roman" w:cs="Times New Roman"/>
          <w:sz w:val="24"/>
          <w:szCs w:val="24"/>
        </w:rPr>
        <w:t xml:space="preserve">and </w:t>
      </w:r>
      <w:r w:rsidR="001B5E30" w:rsidRPr="008028FD">
        <w:rPr>
          <w:rFonts w:ascii="Times New Roman" w:eastAsiaTheme="minorHAnsi" w:hAnsi="Times New Roman" w:cs="Times New Roman"/>
          <w:sz w:val="24"/>
          <w:szCs w:val="24"/>
        </w:rPr>
        <w:t>insert</w:t>
      </w:r>
      <w:r w:rsidR="00E26C61" w:rsidRPr="008028FD">
        <w:rPr>
          <w:rFonts w:ascii="Times New Roman" w:eastAsiaTheme="minorHAnsi" w:hAnsi="Times New Roman" w:cs="Times New Roman"/>
          <w:sz w:val="24"/>
          <w:szCs w:val="24"/>
        </w:rPr>
        <w:t xml:space="preserve"> a narrative in the </w:t>
      </w:r>
      <w:r w:rsidR="00010486" w:rsidRPr="008028FD">
        <w:rPr>
          <w:rFonts w:ascii="Times New Roman" w:eastAsiaTheme="minorHAnsi" w:hAnsi="Times New Roman" w:cs="Times New Roman"/>
          <w:sz w:val="24"/>
          <w:szCs w:val="24"/>
        </w:rPr>
        <w:t>c</w:t>
      </w:r>
      <w:r w:rsidR="00E26C61" w:rsidRPr="008028FD">
        <w:rPr>
          <w:rFonts w:ascii="Times New Roman" w:eastAsiaTheme="minorHAnsi" w:hAnsi="Times New Roman" w:cs="Times New Roman"/>
          <w:sz w:val="24"/>
          <w:szCs w:val="24"/>
        </w:rPr>
        <w:t xml:space="preserve">omments section </w:t>
      </w:r>
      <w:r w:rsidR="00010486" w:rsidRPr="008028FD">
        <w:rPr>
          <w:rFonts w:ascii="Times New Roman" w:eastAsiaTheme="minorHAnsi" w:hAnsi="Times New Roman" w:cs="Times New Roman"/>
          <w:sz w:val="24"/>
          <w:szCs w:val="24"/>
        </w:rPr>
        <w:t>that clarifies the</w:t>
      </w:r>
      <w:r w:rsidR="00AE7FBD" w:rsidRPr="008028FD">
        <w:rPr>
          <w:rFonts w:ascii="Times New Roman" w:eastAsiaTheme="minorHAnsi" w:hAnsi="Times New Roman" w:cs="Times New Roman"/>
          <w:sz w:val="24"/>
          <w:szCs w:val="24"/>
        </w:rPr>
        <w:t xml:space="preserve"> response.</w:t>
      </w:r>
      <w:r w:rsidR="007E13B4" w:rsidRPr="008028FD">
        <w:rPr>
          <w:rFonts w:ascii="Times New Roman" w:eastAsiaTheme="minorHAnsi" w:hAnsi="Times New Roman" w:cs="Times New Roman"/>
          <w:sz w:val="24"/>
          <w:szCs w:val="24"/>
        </w:rPr>
        <w:t xml:space="preserve"> </w:t>
      </w:r>
      <w:r w:rsidR="00E26C61" w:rsidRPr="008028FD">
        <w:rPr>
          <w:rFonts w:ascii="Times New Roman" w:eastAsiaTheme="minorHAnsi" w:hAnsi="Times New Roman" w:cs="Times New Roman"/>
          <w:sz w:val="24"/>
          <w:szCs w:val="24"/>
        </w:rPr>
        <w:t xml:space="preserve">The </w:t>
      </w:r>
      <w:r w:rsidR="00010486" w:rsidRPr="008028FD">
        <w:rPr>
          <w:rFonts w:ascii="Times New Roman" w:eastAsiaTheme="minorHAnsi" w:hAnsi="Times New Roman" w:cs="Times New Roman"/>
          <w:sz w:val="24"/>
          <w:szCs w:val="24"/>
        </w:rPr>
        <w:t>c</w:t>
      </w:r>
      <w:r w:rsidR="00E26C61" w:rsidRPr="008028FD">
        <w:rPr>
          <w:rFonts w:ascii="Times New Roman" w:eastAsiaTheme="minorHAnsi" w:hAnsi="Times New Roman" w:cs="Times New Roman"/>
          <w:sz w:val="24"/>
          <w:szCs w:val="24"/>
        </w:rPr>
        <w:t xml:space="preserve">omments section will stay with each question and is often essential to providing a complete and clear picture of the </w:t>
      </w:r>
      <w:r w:rsidR="00010486" w:rsidRPr="008028FD">
        <w:rPr>
          <w:rFonts w:ascii="Times New Roman" w:eastAsiaTheme="minorHAnsi" w:hAnsi="Times New Roman" w:cs="Times New Roman"/>
          <w:sz w:val="24"/>
          <w:szCs w:val="24"/>
        </w:rPr>
        <w:t>organization</w:t>
      </w:r>
      <w:r w:rsidR="00AA268C" w:rsidRPr="008028FD">
        <w:rPr>
          <w:rFonts w:ascii="Times New Roman" w:eastAsiaTheme="minorHAnsi" w:hAnsi="Times New Roman" w:cs="Times New Roman"/>
          <w:sz w:val="24"/>
          <w:szCs w:val="24"/>
        </w:rPr>
        <w:t>’</w:t>
      </w:r>
      <w:r w:rsidR="00010486" w:rsidRPr="008028FD">
        <w:rPr>
          <w:rFonts w:ascii="Times New Roman" w:eastAsiaTheme="minorHAnsi" w:hAnsi="Times New Roman" w:cs="Times New Roman"/>
          <w:sz w:val="24"/>
          <w:szCs w:val="24"/>
        </w:rPr>
        <w:t xml:space="preserve">s </w:t>
      </w:r>
      <w:r w:rsidR="00E26C61" w:rsidRPr="008028FD">
        <w:rPr>
          <w:rFonts w:ascii="Times New Roman" w:eastAsiaTheme="minorHAnsi" w:hAnsi="Times New Roman" w:cs="Times New Roman"/>
          <w:sz w:val="24"/>
          <w:szCs w:val="24"/>
        </w:rPr>
        <w:t>control</w:t>
      </w:r>
      <w:r w:rsidR="00C73B0D" w:rsidRPr="008028FD">
        <w:rPr>
          <w:rFonts w:ascii="Times New Roman" w:eastAsiaTheme="minorHAnsi" w:hAnsi="Times New Roman" w:cs="Times New Roman"/>
          <w:sz w:val="24"/>
          <w:szCs w:val="24"/>
        </w:rPr>
        <w:t>s</w:t>
      </w:r>
      <w:r w:rsidR="00E26C61" w:rsidRPr="008028FD">
        <w:rPr>
          <w:rFonts w:ascii="Times New Roman" w:eastAsiaTheme="minorHAnsi" w:hAnsi="Times New Roman" w:cs="Times New Roman"/>
          <w:sz w:val="24"/>
          <w:szCs w:val="24"/>
        </w:rPr>
        <w:t>.</w:t>
      </w:r>
    </w:p>
    <w:p w14:paraId="1E6FA19E" w14:textId="77777777" w:rsidR="00E26C61" w:rsidRPr="008028FD" w:rsidRDefault="00E26C61" w:rsidP="00245334">
      <w:pPr>
        <w:spacing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Control i</w:t>
      </w:r>
      <w:r w:rsidR="00C639BC" w:rsidRPr="008028FD">
        <w:rPr>
          <w:rFonts w:ascii="Times New Roman" w:eastAsiaTheme="minorHAnsi" w:hAnsi="Times New Roman" w:cs="Times New Roman"/>
          <w:b/>
          <w:sz w:val="24"/>
          <w:szCs w:val="24"/>
        </w:rPr>
        <w:t>s</w:t>
      </w:r>
      <w:r w:rsidRPr="008028FD">
        <w:rPr>
          <w:rFonts w:ascii="Times New Roman" w:eastAsiaTheme="minorHAnsi" w:hAnsi="Times New Roman" w:cs="Times New Roman"/>
          <w:b/>
          <w:sz w:val="24"/>
          <w:szCs w:val="24"/>
        </w:rPr>
        <w:t xml:space="preserve"> </w:t>
      </w:r>
      <w:r w:rsidR="00ED0B62" w:rsidRPr="008028FD">
        <w:rPr>
          <w:rFonts w:ascii="Times New Roman" w:eastAsiaTheme="minorHAnsi" w:hAnsi="Times New Roman" w:cs="Times New Roman"/>
          <w:b/>
          <w:sz w:val="24"/>
          <w:szCs w:val="24"/>
        </w:rPr>
        <w:t>“</w:t>
      </w:r>
      <w:r w:rsidR="00C06BE0" w:rsidRPr="008028FD">
        <w:rPr>
          <w:rFonts w:ascii="Times New Roman" w:eastAsiaTheme="minorHAnsi" w:hAnsi="Times New Roman" w:cs="Times New Roman"/>
          <w:b/>
          <w:sz w:val="24"/>
          <w:szCs w:val="24"/>
        </w:rPr>
        <w:t>i</w:t>
      </w:r>
      <w:r w:rsidRPr="008028FD">
        <w:rPr>
          <w:rFonts w:ascii="Times New Roman" w:eastAsiaTheme="minorHAnsi" w:hAnsi="Times New Roman" w:cs="Times New Roman"/>
          <w:b/>
          <w:sz w:val="24"/>
          <w:szCs w:val="24"/>
        </w:rPr>
        <w:t xml:space="preserve">n </w:t>
      </w:r>
      <w:r w:rsidR="00C06BE0" w:rsidRPr="008028FD">
        <w:rPr>
          <w:rFonts w:ascii="Times New Roman" w:eastAsiaTheme="minorHAnsi" w:hAnsi="Times New Roman" w:cs="Times New Roman"/>
          <w:b/>
          <w:sz w:val="24"/>
          <w:szCs w:val="24"/>
        </w:rPr>
        <w:t>p</w:t>
      </w:r>
      <w:r w:rsidRPr="008028FD">
        <w:rPr>
          <w:rFonts w:ascii="Times New Roman" w:eastAsiaTheme="minorHAnsi" w:hAnsi="Times New Roman" w:cs="Times New Roman"/>
          <w:b/>
          <w:sz w:val="24"/>
          <w:szCs w:val="24"/>
        </w:rPr>
        <w:t>rocess</w:t>
      </w:r>
      <w:r w:rsidR="00ED0B62" w:rsidRPr="008028FD">
        <w:rPr>
          <w:rFonts w:ascii="Times New Roman" w:eastAsiaTheme="minorHAnsi" w:hAnsi="Times New Roman" w:cs="Times New Roman"/>
          <w:b/>
          <w:sz w:val="24"/>
          <w:szCs w:val="24"/>
        </w:rPr>
        <w:t>”</w:t>
      </w:r>
      <w:r w:rsidRPr="008028FD">
        <w:rPr>
          <w:rFonts w:ascii="Times New Roman" w:eastAsiaTheme="minorHAnsi" w:hAnsi="Times New Roman" w:cs="Times New Roman"/>
          <w:sz w:val="24"/>
          <w:szCs w:val="24"/>
        </w:rPr>
        <w:t xml:space="preserve"> </w:t>
      </w:r>
      <w:r w:rsidR="002D24CD"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There may be questions </w:t>
      </w:r>
      <w:r w:rsidR="007A6067" w:rsidRPr="008028FD">
        <w:rPr>
          <w:rFonts w:ascii="Times New Roman" w:eastAsiaTheme="minorHAnsi" w:hAnsi="Times New Roman" w:cs="Times New Roman"/>
          <w:sz w:val="24"/>
          <w:szCs w:val="24"/>
        </w:rPr>
        <w:t>with</w:t>
      </w:r>
      <w:r w:rsidRPr="008028FD">
        <w:rPr>
          <w:rFonts w:ascii="Times New Roman" w:eastAsiaTheme="minorHAnsi" w:hAnsi="Times New Roman" w:cs="Times New Roman"/>
          <w:sz w:val="24"/>
          <w:szCs w:val="24"/>
        </w:rPr>
        <w:t xml:space="preserve">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No</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w:t>
      </w:r>
      <w:r w:rsidR="007A6067" w:rsidRPr="008028FD">
        <w:rPr>
          <w:rFonts w:ascii="Times New Roman" w:eastAsiaTheme="minorHAnsi" w:hAnsi="Times New Roman" w:cs="Times New Roman"/>
          <w:sz w:val="24"/>
          <w:szCs w:val="24"/>
        </w:rPr>
        <w:t xml:space="preserve">as the appropriate answer </w:t>
      </w:r>
      <w:r w:rsidRPr="008028FD">
        <w:rPr>
          <w:rFonts w:ascii="Times New Roman" w:eastAsiaTheme="minorHAnsi" w:hAnsi="Times New Roman" w:cs="Times New Roman"/>
          <w:sz w:val="24"/>
          <w:szCs w:val="24"/>
        </w:rPr>
        <w:t xml:space="preserve">at the time of </w:t>
      </w:r>
      <w:r w:rsidR="007A6067" w:rsidRPr="008028FD">
        <w:rPr>
          <w:rFonts w:ascii="Times New Roman" w:eastAsiaTheme="minorHAnsi" w:hAnsi="Times New Roman" w:cs="Times New Roman"/>
          <w:sz w:val="24"/>
          <w:szCs w:val="24"/>
        </w:rPr>
        <w:t>questionnaire completion</w:t>
      </w:r>
      <w:r w:rsidRPr="008028FD">
        <w:rPr>
          <w:rFonts w:ascii="Times New Roman" w:eastAsiaTheme="minorHAnsi" w:hAnsi="Times New Roman" w:cs="Times New Roman"/>
          <w:sz w:val="24"/>
          <w:szCs w:val="24"/>
        </w:rPr>
        <w:t xml:space="preserve">, but the </w:t>
      </w:r>
      <w:r w:rsidR="007A6067" w:rsidRPr="008028FD">
        <w:rPr>
          <w:rFonts w:ascii="Times New Roman" w:eastAsiaTheme="minorHAnsi" w:hAnsi="Times New Roman" w:cs="Times New Roman"/>
          <w:sz w:val="24"/>
          <w:szCs w:val="24"/>
        </w:rPr>
        <w:t xml:space="preserve">organization is still developing the </w:t>
      </w:r>
      <w:r w:rsidRPr="008028FD">
        <w:rPr>
          <w:rFonts w:ascii="Times New Roman" w:eastAsiaTheme="minorHAnsi" w:hAnsi="Times New Roman" w:cs="Times New Roman"/>
          <w:sz w:val="24"/>
          <w:szCs w:val="24"/>
        </w:rPr>
        <w:t xml:space="preserve">control. In those instances, select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No</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and add a narrative in the </w:t>
      </w:r>
      <w:r w:rsidR="00CD2DAB" w:rsidRPr="008028FD">
        <w:rPr>
          <w:rFonts w:ascii="Times New Roman" w:eastAsiaTheme="minorHAnsi" w:hAnsi="Times New Roman" w:cs="Times New Roman"/>
          <w:sz w:val="24"/>
          <w:szCs w:val="24"/>
        </w:rPr>
        <w:t>c</w:t>
      </w:r>
      <w:r w:rsidRPr="008028FD">
        <w:rPr>
          <w:rFonts w:ascii="Times New Roman" w:eastAsiaTheme="minorHAnsi" w:hAnsi="Times New Roman" w:cs="Times New Roman"/>
          <w:sz w:val="24"/>
          <w:szCs w:val="24"/>
        </w:rPr>
        <w:t xml:space="preserve">omments section </w:t>
      </w:r>
      <w:r w:rsidR="00AE7FBD" w:rsidRPr="008028FD">
        <w:rPr>
          <w:rFonts w:ascii="Times New Roman" w:eastAsiaTheme="minorHAnsi" w:hAnsi="Times New Roman" w:cs="Times New Roman"/>
          <w:sz w:val="24"/>
          <w:szCs w:val="24"/>
        </w:rPr>
        <w:t xml:space="preserve">to </w:t>
      </w:r>
      <w:r w:rsidRPr="008028FD">
        <w:rPr>
          <w:rFonts w:ascii="Times New Roman" w:eastAsiaTheme="minorHAnsi" w:hAnsi="Times New Roman" w:cs="Times New Roman"/>
          <w:sz w:val="24"/>
          <w:szCs w:val="24"/>
        </w:rPr>
        <w:t xml:space="preserve">describe the control </w:t>
      </w:r>
      <w:r w:rsidR="00AE7FBD" w:rsidRPr="008028FD">
        <w:rPr>
          <w:rFonts w:ascii="Times New Roman" w:eastAsiaTheme="minorHAnsi" w:hAnsi="Times New Roman" w:cs="Times New Roman"/>
          <w:sz w:val="24"/>
          <w:szCs w:val="24"/>
        </w:rPr>
        <w:t xml:space="preserve">that </w:t>
      </w:r>
      <w:r w:rsidRPr="008028FD">
        <w:rPr>
          <w:rFonts w:ascii="Times New Roman" w:eastAsiaTheme="minorHAnsi" w:hAnsi="Times New Roman" w:cs="Times New Roman"/>
          <w:sz w:val="24"/>
          <w:szCs w:val="24"/>
        </w:rPr>
        <w:t xml:space="preserve">is </w:t>
      </w:r>
      <w:r w:rsidR="00ED0B62"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In </w:t>
      </w:r>
      <w:r w:rsidR="00C639BC" w:rsidRPr="008028FD">
        <w:rPr>
          <w:rFonts w:ascii="Times New Roman" w:eastAsiaTheme="minorHAnsi" w:hAnsi="Times New Roman" w:cs="Times New Roman"/>
          <w:sz w:val="24"/>
          <w:szCs w:val="24"/>
        </w:rPr>
        <w:t>the p</w:t>
      </w:r>
      <w:r w:rsidRPr="008028FD">
        <w:rPr>
          <w:rFonts w:ascii="Times New Roman" w:eastAsiaTheme="minorHAnsi" w:hAnsi="Times New Roman" w:cs="Times New Roman"/>
          <w:sz w:val="24"/>
          <w:szCs w:val="24"/>
        </w:rPr>
        <w:t>rocess</w:t>
      </w:r>
      <w:r w:rsidR="00C639BC" w:rsidRPr="008028FD">
        <w:rPr>
          <w:rFonts w:ascii="Times New Roman" w:eastAsiaTheme="minorHAnsi" w:hAnsi="Times New Roman" w:cs="Times New Roman"/>
          <w:sz w:val="24"/>
          <w:szCs w:val="24"/>
        </w:rPr>
        <w:t xml:space="preserve"> of being </w:t>
      </w:r>
      <w:r w:rsidR="007B5E21" w:rsidRPr="008028FD">
        <w:rPr>
          <w:rFonts w:ascii="Times New Roman" w:eastAsiaTheme="minorHAnsi" w:hAnsi="Times New Roman" w:cs="Times New Roman"/>
          <w:sz w:val="24"/>
          <w:szCs w:val="24"/>
        </w:rPr>
        <w:t>developed</w:t>
      </w:r>
      <w:r w:rsidR="00ED0B62" w:rsidRPr="008028FD">
        <w:rPr>
          <w:rFonts w:ascii="Times New Roman" w:eastAsiaTheme="minorHAnsi" w:hAnsi="Times New Roman" w:cs="Times New Roman"/>
          <w:sz w:val="24"/>
          <w:szCs w:val="24"/>
        </w:rPr>
        <w:t>”</w:t>
      </w:r>
      <w:r w:rsidR="007B5E21" w:rsidRPr="008028FD">
        <w:rPr>
          <w:rFonts w:ascii="Times New Roman" w:eastAsiaTheme="minorHAnsi" w:hAnsi="Times New Roman" w:cs="Times New Roman"/>
          <w:sz w:val="24"/>
          <w:szCs w:val="24"/>
        </w:rPr>
        <w:t xml:space="preserve"> and</w:t>
      </w:r>
      <w:r w:rsidR="00AE7FBD" w:rsidRPr="008028FD">
        <w:rPr>
          <w:rFonts w:ascii="Times New Roman" w:eastAsiaTheme="minorHAnsi" w:hAnsi="Times New Roman" w:cs="Times New Roman"/>
          <w:sz w:val="24"/>
          <w:szCs w:val="24"/>
        </w:rPr>
        <w:t xml:space="preserve"> </w:t>
      </w:r>
      <w:r w:rsidR="00CD2DAB" w:rsidRPr="008028FD">
        <w:rPr>
          <w:rFonts w:ascii="Times New Roman" w:eastAsiaTheme="minorHAnsi" w:hAnsi="Times New Roman" w:cs="Times New Roman"/>
          <w:sz w:val="24"/>
          <w:szCs w:val="24"/>
        </w:rPr>
        <w:t xml:space="preserve">the </w:t>
      </w:r>
      <w:r w:rsidR="00AE7FBD" w:rsidRPr="008028FD">
        <w:rPr>
          <w:rFonts w:ascii="Times New Roman" w:eastAsiaTheme="minorHAnsi" w:hAnsi="Times New Roman" w:cs="Times New Roman"/>
          <w:sz w:val="24"/>
          <w:szCs w:val="24"/>
        </w:rPr>
        <w:t>targeted implementation date</w:t>
      </w:r>
      <w:r w:rsidRPr="008028FD">
        <w:rPr>
          <w:rFonts w:ascii="Times New Roman" w:eastAsiaTheme="minorHAnsi" w:hAnsi="Times New Roman" w:cs="Times New Roman"/>
          <w:sz w:val="24"/>
          <w:szCs w:val="24"/>
        </w:rPr>
        <w:t>.</w:t>
      </w:r>
    </w:p>
    <w:p w14:paraId="3B97EF7C" w14:textId="3EF0429F" w:rsidR="00E26C61" w:rsidRPr="008028FD" w:rsidRDefault="00ED0B62" w:rsidP="00245334">
      <w:pPr>
        <w:spacing w:line="240" w:lineRule="auto"/>
        <w:jc w:val="both"/>
        <w:rPr>
          <w:rFonts w:ascii="Times New Roman" w:eastAsiaTheme="minorHAnsi" w:hAnsi="Times New Roman" w:cs="Times New Roman"/>
          <w:sz w:val="24"/>
          <w:szCs w:val="24"/>
        </w:rPr>
      </w:pPr>
      <w:r w:rsidRPr="00A8475C">
        <w:rPr>
          <w:rFonts w:ascii="Times New Roman" w:eastAsiaTheme="minorHAnsi" w:hAnsi="Times New Roman" w:cs="Times New Roman"/>
          <w:b/>
          <w:sz w:val="24"/>
          <w:szCs w:val="24"/>
        </w:rPr>
        <w:t>“</w:t>
      </w:r>
      <w:r w:rsidR="00E26C61" w:rsidRPr="00A8475C">
        <w:rPr>
          <w:rFonts w:ascii="Times New Roman" w:eastAsiaTheme="minorHAnsi" w:hAnsi="Times New Roman" w:cs="Times New Roman"/>
          <w:b/>
          <w:sz w:val="24"/>
          <w:szCs w:val="24"/>
        </w:rPr>
        <w:t>No</w:t>
      </w:r>
      <w:r w:rsidRPr="00A8475C">
        <w:rPr>
          <w:rFonts w:ascii="Times New Roman" w:eastAsiaTheme="minorHAnsi" w:hAnsi="Times New Roman" w:cs="Times New Roman"/>
          <w:b/>
          <w:sz w:val="24"/>
          <w:szCs w:val="24"/>
        </w:rPr>
        <w:t>”</w:t>
      </w:r>
      <w:r w:rsidR="00E26C61" w:rsidRPr="00A8475C">
        <w:rPr>
          <w:rFonts w:ascii="Times New Roman" w:eastAsiaTheme="minorHAnsi" w:hAnsi="Times New Roman" w:cs="Times New Roman"/>
          <w:b/>
          <w:sz w:val="24"/>
          <w:szCs w:val="24"/>
        </w:rPr>
        <w:t xml:space="preserve"> </w:t>
      </w:r>
      <w:r w:rsidR="009A21F8" w:rsidRPr="00A8475C">
        <w:rPr>
          <w:rFonts w:ascii="Times New Roman" w:eastAsiaTheme="minorHAnsi" w:hAnsi="Times New Roman" w:cs="Times New Roman"/>
          <w:b/>
          <w:sz w:val="24"/>
          <w:szCs w:val="24"/>
        </w:rPr>
        <w:t>w</w:t>
      </w:r>
      <w:r w:rsidR="00FB0DD9" w:rsidRPr="00A8475C">
        <w:rPr>
          <w:rFonts w:ascii="Times New Roman" w:eastAsiaTheme="minorHAnsi" w:hAnsi="Times New Roman" w:cs="Times New Roman"/>
          <w:b/>
          <w:sz w:val="24"/>
          <w:szCs w:val="24"/>
        </w:rPr>
        <w:t xml:space="preserve">hen </w:t>
      </w:r>
      <w:r w:rsidR="009A21F8" w:rsidRPr="00A8475C">
        <w:rPr>
          <w:rFonts w:ascii="Times New Roman" w:eastAsiaTheme="minorHAnsi" w:hAnsi="Times New Roman" w:cs="Times New Roman"/>
          <w:b/>
          <w:sz w:val="24"/>
          <w:szCs w:val="24"/>
        </w:rPr>
        <w:t>e</w:t>
      </w:r>
      <w:r w:rsidR="00FB0DD9" w:rsidRPr="00A8475C">
        <w:rPr>
          <w:rFonts w:ascii="Times New Roman" w:eastAsiaTheme="minorHAnsi" w:hAnsi="Times New Roman" w:cs="Times New Roman"/>
          <w:b/>
          <w:sz w:val="24"/>
          <w:szCs w:val="24"/>
        </w:rPr>
        <w:t xml:space="preserve">ntity intentionally has </w:t>
      </w:r>
      <w:r w:rsidR="009A21F8" w:rsidRPr="00A8475C">
        <w:rPr>
          <w:rFonts w:ascii="Times New Roman" w:eastAsiaTheme="minorHAnsi" w:hAnsi="Times New Roman" w:cs="Times New Roman"/>
          <w:b/>
          <w:sz w:val="24"/>
          <w:szCs w:val="24"/>
        </w:rPr>
        <w:t>n</w:t>
      </w:r>
      <w:r w:rsidR="00FB0DD9" w:rsidRPr="00A8475C">
        <w:rPr>
          <w:rFonts w:ascii="Times New Roman" w:eastAsiaTheme="minorHAnsi" w:hAnsi="Times New Roman" w:cs="Times New Roman"/>
          <w:b/>
          <w:sz w:val="24"/>
          <w:szCs w:val="24"/>
        </w:rPr>
        <w:t xml:space="preserve">o </w:t>
      </w:r>
      <w:r w:rsidR="009A21F8" w:rsidRPr="00A8475C">
        <w:rPr>
          <w:rFonts w:ascii="Times New Roman" w:eastAsiaTheme="minorHAnsi" w:hAnsi="Times New Roman" w:cs="Times New Roman"/>
          <w:b/>
          <w:sz w:val="24"/>
          <w:szCs w:val="24"/>
        </w:rPr>
        <w:t>s</w:t>
      </w:r>
      <w:r w:rsidR="00E26C61" w:rsidRPr="00A8475C">
        <w:rPr>
          <w:rFonts w:ascii="Times New Roman" w:eastAsiaTheme="minorHAnsi" w:hAnsi="Times New Roman" w:cs="Times New Roman"/>
          <w:b/>
          <w:sz w:val="24"/>
          <w:szCs w:val="24"/>
        </w:rPr>
        <w:t xml:space="preserve">uch </w:t>
      </w:r>
      <w:r w:rsidR="009A21F8" w:rsidRPr="00A8475C">
        <w:rPr>
          <w:rFonts w:ascii="Times New Roman" w:eastAsiaTheme="minorHAnsi" w:hAnsi="Times New Roman" w:cs="Times New Roman"/>
          <w:b/>
          <w:sz w:val="24"/>
          <w:szCs w:val="24"/>
        </w:rPr>
        <w:t>c</w:t>
      </w:r>
      <w:r w:rsidR="00E26C61" w:rsidRPr="00A8475C">
        <w:rPr>
          <w:rFonts w:ascii="Times New Roman" w:eastAsiaTheme="minorHAnsi" w:hAnsi="Times New Roman" w:cs="Times New Roman"/>
          <w:b/>
          <w:sz w:val="24"/>
          <w:szCs w:val="24"/>
        </w:rPr>
        <w:t>ontrol</w:t>
      </w:r>
      <w:r w:rsidR="00E26C61" w:rsidRPr="00A8475C">
        <w:rPr>
          <w:rFonts w:ascii="Times New Roman" w:eastAsiaTheme="minorHAnsi" w:hAnsi="Times New Roman" w:cs="Times New Roman"/>
          <w:sz w:val="24"/>
          <w:szCs w:val="24"/>
        </w:rPr>
        <w:t xml:space="preserve"> </w:t>
      </w:r>
      <w:r w:rsidR="002D24CD" w:rsidRPr="00A8475C">
        <w:rPr>
          <w:rFonts w:ascii="Times New Roman" w:eastAsiaTheme="minorHAnsi" w:hAnsi="Times New Roman" w:cs="Times New Roman"/>
          <w:sz w:val="24"/>
          <w:szCs w:val="24"/>
        </w:rPr>
        <w:t>–</w:t>
      </w:r>
      <w:r w:rsidR="00E26C61" w:rsidRPr="00A8475C">
        <w:rPr>
          <w:rFonts w:ascii="Times New Roman" w:eastAsiaTheme="minorHAnsi" w:hAnsi="Times New Roman" w:cs="Times New Roman"/>
          <w:sz w:val="24"/>
          <w:szCs w:val="24"/>
        </w:rPr>
        <w:t xml:space="preserve"> </w:t>
      </w:r>
      <w:r w:rsidR="00C639BC" w:rsidRPr="00A8475C">
        <w:rPr>
          <w:rFonts w:ascii="Times New Roman" w:eastAsiaTheme="minorHAnsi" w:hAnsi="Times New Roman" w:cs="Times New Roman"/>
          <w:sz w:val="24"/>
          <w:szCs w:val="24"/>
        </w:rPr>
        <w:t>T</w:t>
      </w:r>
      <w:r w:rsidR="00E26C61" w:rsidRPr="00A8475C">
        <w:rPr>
          <w:rFonts w:ascii="Times New Roman" w:eastAsiaTheme="minorHAnsi" w:hAnsi="Times New Roman" w:cs="Times New Roman"/>
          <w:sz w:val="24"/>
          <w:szCs w:val="24"/>
        </w:rPr>
        <w:t xml:space="preserve">here may be controls described in the ICQ </w:t>
      </w:r>
      <w:r w:rsidR="008B31C6" w:rsidRPr="00A8475C">
        <w:rPr>
          <w:rFonts w:ascii="Times New Roman" w:eastAsiaTheme="minorHAnsi" w:hAnsi="Times New Roman" w:cs="Times New Roman"/>
          <w:sz w:val="24"/>
          <w:szCs w:val="24"/>
        </w:rPr>
        <w:t>that</w:t>
      </w:r>
      <w:r w:rsidR="00C639BC" w:rsidRPr="00A8475C">
        <w:rPr>
          <w:rFonts w:ascii="Times New Roman" w:eastAsiaTheme="minorHAnsi" w:hAnsi="Times New Roman" w:cs="Times New Roman"/>
          <w:sz w:val="24"/>
          <w:szCs w:val="24"/>
        </w:rPr>
        <w:t>, after careful consideration and evaluation,</w:t>
      </w:r>
      <w:r w:rsidR="00E26C61" w:rsidRPr="00A8475C">
        <w:rPr>
          <w:rFonts w:ascii="Times New Roman" w:eastAsiaTheme="minorHAnsi" w:hAnsi="Times New Roman" w:cs="Times New Roman"/>
          <w:sz w:val="24"/>
          <w:szCs w:val="24"/>
        </w:rPr>
        <w:t xml:space="preserve"> </w:t>
      </w:r>
      <w:r w:rsidR="008B31C6" w:rsidRPr="00A8475C">
        <w:rPr>
          <w:rFonts w:ascii="Times New Roman" w:eastAsiaTheme="minorHAnsi" w:hAnsi="Times New Roman" w:cs="Times New Roman"/>
          <w:sz w:val="24"/>
          <w:szCs w:val="24"/>
        </w:rPr>
        <w:t>the organization</w:t>
      </w:r>
      <w:r w:rsidR="00E26C61" w:rsidRPr="00A8475C">
        <w:rPr>
          <w:rFonts w:ascii="Times New Roman" w:eastAsiaTheme="minorHAnsi" w:hAnsi="Times New Roman" w:cs="Times New Roman"/>
          <w:sz w:val="24"/>
          <w:szCs w:val="24"/>
        </w:rPr>
        <w:t xml:space="preserve"> </w:t>
      </w:r>
      <w:r w:rsidR="00C639BC" w:rsidRPr="00A8475C">
        <w:rPr>
          <w:rFonts w:ascii="Times New Roman" w:eastAsiaTheme="minorHAnsi" w:hAnsi="Times New Roman" w:cs="Times New Roman"/>
          <w:sz w:val="24"/>
          <w:szCs w:val="24"/>
        </w:rPr>
        <w:t xml:space="preserve">intentionally </w:t>
      </w:r>
      <w:r w:rsidR="008B31C6" w:rsidRPr="00A8475C">
        <w:rPr>
          <w:rFonts w:ascii="Times New Roman" w:eastAsiaTheme="minorHAnsi" w:hAnsi="Times New Roman" w:cs="Times New Roman"/>
          <w:sz w:val="24"/>
          <w:szCs w:val="24"/>
        </w:rPr>
        <w:t xml:space="preserve">does </w:t>
      </w:r>
      <w:r w:rsidR="00FB0DD9" w:rsidRPr="00A8475C">
        <w:rPr>
          <w:rFonts w:ascii="Times New Roman" w:eastAsiaTheme="minorHAnsi" w:hAnsi="Times New Roman" w:cs="Times New Roman"/>
          <w:sz w:val="24"/>
          <w:szCs w:val="24"/>
        </w:rPr>
        <w:t xml:space="preserve">not </w:t>
      </w:r>
      <w:r w:rsidR="00E26C61" w:rsidRPr="00A8475C">
        <w:rPr>
          <w:rFonts w:ascii="Times New Roman" w:eastAsiaTheme="minorHAnsi" w:hAnsi="Times New Roman" w:cs="Times New Roman"/>
          <w:sz w:val="24"/>
          <w:szCs w:val="24"/>
        </w:rPr>
        <w:t>employ</w:t>
      </w:r>
      <w:r w:rsidR="008B31C6" w:rsidRPr="00A8475C">
        <w:rPr>
          <w:rFonts w:ascii="Times New Roman" w:eastAsiaTheme="minorHAnsi" w:hAnsi="Times New Roman" w:cs="Times New Roman"/>
          <w:sz w:val="24"/>
          <w:szCs w:val="24"/>
        </w:rPr>
        <w:t xml:space="preserve"> </w:t>
      </w:r>
      <w:r w:rsidR="005F3753" w:rsidRPr="00A8475C">
        <w:rPr>
          <w:rFonts w:ascii="Times New Roman" w:eastAsiaTheme="minorHAnsi" w:hAnsi="Times New Roman" w:cs="Times New Roman"/>
          <w:sz w:val="24"/>
          <w:szCs w:val="24"/>
        </w:rPr>
        <w:t xml:space="preserve">based on your </w:t>
      </w:r>
      <w:r w:rsidR="00FB0DD9" w:rsidRPr="00A8475C">
        <w:rPr>
          <w:rFonts w:ascii="Times New Roman" w:eastAsiaTheme="minorHAnsi" w:hAnsi="Times New Roman" w:cs="Times New Roman"/>
          <w:sz w:val="24"/>
          <w:szCs w:val="24"/>
        </w:rPr>
        <w:t>organization</w:t>
      </w:r>
      <w:r w:rsidR="00AA268C" w:rsidRPr="00A8475C">
        <w:rPr>
          <w:rFonts w:ascii="Times New Roman" w:eastAsiaTheme="minorHAnsi" w:hAnsi="Times New Roman" w:cs="Times New Roman"/>
          <w:sz w:val="24"/>
          <w:szCs w:val="24"/>
        </w:rPr>
        <w:t>’</w:t>
      </w:r>
      <w:r w:rsidR="00FB0DD9" w:rsidRPr="00A8475C">
        <w:rPr>
          <w:rFonts w:ascii="Times New Roman" w:eastAsiaTheme="minorHAnsi" w:hAnsi="Times New Roman" w:cs="Times New Roman"/>
          <w:sz w:val="24"/>
          <w:szCs w:val="24"/>
        </w:rPr>
        <w:t>s current operating structure</w:t>
      </w:r>
      <w:r w:rsidR="00E26C61" w:rsidRPr="00A8475C">
        <w:rPr>
          <w:rFonts w:ascii="Times New Roman" w:eastAsiaTheme="minorHAnsi" w:hAnsi="Times New Roman" w:cs="Times New Roman"/>
          <w:sz w:val="24"/>
          <w:szCs w:val="24"/>
        </w:rPr>
        <w:t>.</w:t>
      </w:r>
      <w:r w:rsidR="007E13B4" w:rsidRPr="00A8475C">
        <w:rPr>
          <w:rFonts w:ascii="Times New Roman" w:eastAsiaTheme="minorHAnsi" w:hAnsi="Times New Roman" w:cs="Times New Roman"/>
          <w:sz w:val="24"/>
          <w:szCs w:val="24"/>
        </w:rPr>
        <w:t xml:space="preserve"> </w:t>
      </w:r>
      <w:r w:rsidR="00E26C61" w:rsidRPr="00A8475C">
        <w:rPr>
          <w:rFonts w:ascii="Times New Roman" w:eastAsiaTheme="minorHAnsi" w:hAnsi="Times New Roman" w:cs="Times New Roman"/>
          <w:sz w:val="24"/>
          <w:szCs w:val="24"/>
        </w:rPr>
        <w:t xml:space="preserve">For </w:t>
      </w:r>
      <w:r w:rsidR="00FB0DD9" w:rsidRPr="00A8475C">
        <w:rPr>
          <w:rFonts w:ascii="Times New Roman" w:eastAsiaTheme="minorHAnsi" w:hAnsi="Times New Roman" w:cs="Times New Roman"/>
          <w:sz w:val="24"/>
          <w:szCs w:val="24"/>
        </w:rPr>
        <w:t>these questions</w:t>
      </w:r>
      <w:r w:rsidR="00E26C61" w:rsidRPr="00A8475C">
        <w:rPr>
          <w:rFonts w:ascii="Times New Roman" w:eastAsiaTheme="minorHAnsi" w:hAnsi="Times New Roman" w:cs="Times New Roman"/>
          <w:sz w:val="24"/>
          <w:szCs w:val="24"/>
        </w:rPr>
        <w:t xml:space="preserve">, select </w:t>
      </w:r>
      <w:r w:rsidRPr="00A8475C">
        <w:rPr>
          <w:rFonts w:ascii="Times New Roman" w:eastAsiaTheme="minorHAnsi" w:hAnsi="Times New Roman" w:cs="Times New Roman"/>
          <w:sz w:val="24"/>
          <w:szCs w:val="24"/>
        </w:rPr>
        <w:t>“</w:t>
      </w:r>
      <w:r w:rsidR="00E26C61" w:rsidRPr="00A8475C">
        <w:rPr>
          <w:rFonts w:ascii="Times New Roman" w:eastAsiaTheme="minorHAnsi" w:hAnsi="Times New Roman" w:cs="Times New Roman"/>
          <w:sz w:val="24"/>
          <w:szCs w:val="24"/>
        </w:rPr>
        <w:t>No</w:t>
      </w:r>
      <w:r w:rsidRPr="00A8475C">
        <w:rPr>
          <w:rFonts w:ascii="Times New Roman" w:eastAsiaTheme="minorHAnsi" w:hAnsi="Times New Roman" w:cs="Times New Roman"/>
          <w:sz w:val="24"/>
          <w:szCs w:val="24"/>
        </w:rPr>
        <w:t>”</w:t>
      </w:r>
      <w:r w:rsidR="00E26C61" w:rsidRPr="00A8475C">
        <w:rPr>
          <w:rFonts w:ascii="Times New Roman" w:eastAsiaTheme="minorHAnsi" w:hAnsi="Times New Roman" w:cs="Times New Roman"/>
          <w:sz w:val="24"/>
          <w:szCs w:val="24"/>
        </w:rPr>
        <w:t xml:space="preserve"> and provide a narrative in the </w:t>
      </w:r>
      <w:r w:rsidR="008B31C6" w:rsidRPr="00A8475C">
        <w:rPr>
          <w:rFonts w:ascii="Times New Roman" w:eastAsiaTheme="minorHAnsi" w:hAnsi="Times New Roman" w:cs="Times New Roman"/>
          <w:sz w:val="24"/>
          <w:szCs w:val="24"/>
        </w:rPr>
        <w:t>c</w:t>
      </w:r>
      <w:r w:rsidR="00E26C61" w:rsidRPr="00A8475C">
        <w:rPr>
          <w:rFonts w:ascii="Times New Roman" w:eastAsiaTheme="minorHAnsi" w:hAnsi="Times New Roman" w:cs="Times New Roman"/>
          <w:sz w:val="24"/>
          <w:szCs w:val="24"/>
        </w:rPr>
        <w:t xml:space="preserve">omment section </w:t>
      </w:r>
      <w:r w:rsidR="00FB0DD9" w:rsidRPr="00A8475C">
        <w:rPr>
          <w:rFonts w:ascii="Times New Roman" w:eastAsiaTheme="minorHAnsi" w:hAnsi="Times New Roman" w:cs="Times New Roman"/>
          <w:sz w:val="24"/>
          <w:szCs w:val="24"/>
        </w:rPr>
        <w:t>to indicate</w:t>
      </w:r>
      <w:r w:rsidR="00E26C61" w:rsidRPr="00A8475C">
        <w:rPr>
          <w:rFonts w:ascii="Times New Roman" w:eastAsiaTheme="minorHAnsi" w:hAnsi="Times New Roman" w:cs="Times New Roman"/>
          <w:sz w:val="24"/>
          <w:szCs w:val="24"/>
        </w:rPr>
        <w:t xml:space="preserve"> </w:t>
      </w:r>
      <w:r w:rsidR="008B31C6" w:rsidRPr="00A8475C">
        <w:rPr>
          <w:rFonts w:ascii="Times New Roman" w:eastAsiaTheme="minorHAnsi" w:hAnsi="Times New Roman" w:cs="Times New Roman"/>
          <w:sz w:val="24"/>
          <w:szCs w:val="24"/>
        </w:rPr>
        <w:t xml:space="preserve">the </w:t>
      </w:r>
      <w:r w:rsidR="00E26C61" w:rsidRPr="00A8475C">
        <w:rPr>
          <w:rFonts w:ascii="Times New Roman" w:eastAsiaTheme="minorHAnsi" w:hAnsi="Times New Roman" w:cs="Times New Roman"/>
          <w:sz w:val="24"/>
          <w:szCs w:val="24"/>
        </w:rPr>
        <w:t xml:space="preserve">control </w:t>
      </w:r>
      <w:r w:rsidR="005F3753" w:rsidRPr="00A8475C">
        <w:rPr>
          <w:rFonts w:ascii="Times New Roman" w:eastAsiaTheme="minorHAnsi" w:hAnsi="Times New Roman" w:cs="Times New Roman"/>
          <w:sz w:val="24"/>
          <w:szCs w:val="24"/>
        </w:rPr>
        <w:t xml:space="preserve">was considered </w:t>
      </w:r>
      <w:r w:rsidR="005F7C80" w:rsidRPr="00A8475C">
        <w:rPr>
          <w:rFonts w:ascii="Times New Roman" w:eastAsiaTheme="minorHAnsi" w:hAnsi="Times New Roman" w:cs="Times New Roman"/>
          <w:sz w:val="24"/>
          <w:szCs w:val="24"/>
        </w:rPr>
        <w:t xml:space="preserve">but </w:t>
      </w:r>
      <w:r w:rsidR="005F3753" w:rsidRPr="00A8475C">
        <w:rPr>
          <w:rFonts w:ascii="Times New Roman" w:eastAsiaTheme="minorHAnsi" w:hAnsi="Times New Roman" w:cs="Times New Roman"/>
          <w:sz w:val="24"/>
          <w:szCs w:val="24"/>
        </w:rPr>
        <w:t>not i</w:t>
      </w:r>
      <w:r w:rsidR="00E26C61" w:rsidRPr="00A8475C">
        <w:rPr>
          <w:rFonts w:ascii="Times New Roman" w:eastAsiaTheme="minorHAnsi" w:hAnsi="Times New Roman" w:cs="Times New Roman"/>
          <w:sz w:val="24"/>
          <w:szCs w:val="24"/>
        </w:rPr>
        <w:t>mplement</w:t>
      </w:r>
      <w:r w:rsidR="005F3753" w:rsidRPr="00A8475C">
        <w:rPr>
          <w:rFonts w:ascii="Times New Roman" w:eastAsiaTheme="minorHAnsi" w:hAnsi="Times New Roman" w:cs="Times New Roman"/>
          <w:sz w:val="24"/>
          <w:szCs w:val="24"/>
        </w:rPr>
        <w:t>ed</w:t>
      </w:r>
      <w:r w:rsidR="00FB0DD9" w:rsidRPr="00A8475C">
        <w:rPr>
          <w:rFonts w:ascii="Times New Roman" w:eastAsiaTheme="minorHAnsi" w:hAnsi="Times New Roman" w:cs="Times New Roman"/>
          <w:sz w:val="24"/>
          <w:szCs w:val="24"/>
        </w:rPr>
        <w:t xml:space="preserve">. </w:t>
      </w:r>
      <w:r w:rsidR="00D60BCA" w:rsidRPr="00A459A2">
        <w:rPr>
          <w:rFonts w:ascii="Times New Roman" w:eastAsiaTheme="minorHAnsi" w:hAnsi="Times New Roman" w:cs="Times New Roman"/>
          <w:sz w:val="24"/>
          <w:szCs w:val="24"/>
        </w:rPr>
        <w:t>I</w:t>
      </w:r>
      <w:r w:rsidR="00FB0DD9" w:rsidRPr="00A459A2">
        <w:rPr>
          <w:rFonts w:ascii="Times New Roman" w:eastAsiaTheme="minorHAnsi" w:hAnsi="Times New Roman" w:cs="Times New Roman"/>
          <w:sz w:val="24"/>
          <w:szCs w:val="24"/>
        </w:rPr>
        <w:t xml:space="preserve">nclude a description of </w:t>
      </w:r>
      <w:r w:rsidR="00F427FE">
        <w:rPr>
          <w:rFonts w:ascii="Times New Roman" w:eastAsiaTheme="minorHAnsi" w:hAnsi="Times New Roman" w:cs="Times New Roman"/>
          <w:sz w:val="24"/>
          <w:szCs w:val="24"/>
        </w:rPr>
        <w:t>all available</w:t>
      </w:r>
      <w:r w:rsidR="00F427FE" w:rsidRPr="00A459A2">
        <w:rPr>
          <w:rFonts w:ascii="Times New Roman" w:eastAsiaTheme="minorHAnsi" w:hAnsi="Times New Roman" w:cs="Times New Roman"/>
          <w:sz w:val="24"/>
          <w:szCs w:val="24"/>
        </w:rPr>
        <w:t xml:space="preserve"> </w:t>
      </w:r>
      <w:r w:rsidR="00E26C61" w:rsidRPr="00A459A2">
        <w:rPr>
          <w:rFonts w:ascii="Times New Roman" w:eastAsiaTheme="minorHAnsi" w:hAnsi="Times New Roman" w:cs="Times New Roman"/>
          <w:sz w:val="24"/>
          <w:szCs w:val="24"/>
        </w:rPr>
        <w:t xml:space="preserve">factors </w:t>
      </w:r>
      <w:r w:rsidR="00C639BC" w:rsidRPr="00A459A2">
        <w:rPr>
          <w:rFonts w:ascii="Times New Roman" w:eastAsiaTheme="minorHAnsi" w:hAnsi="Times New Roman" w:cs="Times New Roman"/>
          <w:sz w:val="24"/>
          <w:szCs w:val="24"/>
        </w:rPr>
        <w:t xml:space="preserve">and supporting documentation </w:t>
      </w:r>
      <w:r w:rsidR="00E26C61" w:rsidRPr="00A459A2">
        <w:rPr>
          <w:rFonts w:ascii="Times New Roman" w:eastAsiaTheme="minorHAnsi" w:hAnsi="Times New Roman" w:cs="Times New Roman"/>
          <w:sz w:val="24"/>
          <w:szCs w:val="24"/>
        </w:rPr>
        <w:t xml:space="preserve">that would be important to share </w:t>
      </w:r>
      <w:r w:rsidR="00252330" w:rsidRPr="00A459A2">
        <w:rPr>
          <w:rFonts w:ascii="Times New Roman" w:eastAsiaTheme="minorHAnsi" w:hAnsi="Times New Roman" w:cs="Times New Roman"/>
          <w:sz w:val="24"/>
          <w:szCs w:val="24"/>
        </w:rPr>
        <w:t xml:space="preserve">with </w:t>
      </w:r>
      <w:r w:rsidR="003C2113">
        <w:rPr>
          <w:rFonts w:ascii="Times New Roman" w:eastAsiaTheme="minorHAnsi" w:hAnsi="Times New Roman" w:cs="Times New Roman"/>
          <w:sz w:val="24"/>
          <w:szCs w:val="24"/>
        </w:rPr>
        <w:t>FDOE/</w:t>
      </w:r>
      <w:r w:rsidR="006F3408">
        <w:rPr>
          <w:rFonts w:ascii="Times New Roman" w:eastAsiaTheme="minorHAnsi" w:hAnsi="Times New Roman" w:cs="Times New Roman"/>
          <w:sz w:val="24"/>
          <w:szCs w:val="24"/>
        </w:rPr>
        <w:t>DEL</w:t>
      </w:r>
      <w:r w:rsidR="00252330" w:rsidRPr="00A459A2">
        <w:rPr>
          <w:rFonts w:ascii="Times New Roman" w:eastAsiaTheme="minorHAnsi" w:hAnsi="Times New Roman" w:cs="Times New Roman"/>
          <w:sz w:val="24"/>
          <w:szCs w:val="24"/>
        </w:rPr>
        <w:t xml:space="preserve"> </w:t>
      </w:r>
      <w:r w:rsidR="00E26C61" w:rsidRPr="00A459A2">
        <w:rPr>
          <w:rFonts w:ascii="Times New Roman" w:eastAsiaTheme="minorHAnsi" w:hAnsi="Times New Roman" w:cs="Times New Roman"/>
          <w:sz w:val="24"/>
          <w:szCs w:val="24"/>
        </w:rPr>
        <w:t>about that decision.</w:t>
      </w:r>
      <w:r w:rsidR="007E13B4" w:rsidRPr="00A459A2">
        <w:rPr>
          <w:rFonts w:ascii="Times New Roman" w:eastAsiaTheme="minorHAnsi" w:hAnsi="Times New Roman" w:cs="Times New Roman"/>
          <w:sz w:val="24"/>
          <w:szCs w:val="24"/>
        </w:rPr>
        <w:t xml:space="preserve"> </w:t>
      </w:r>
      <w:r w:rsidR="00252330" w:rsidRPr="00A459A2">
        <w:rPr>
          <w:rFonts w:ascii="Times New Roman" w:eastAsiaTheme="minorHAnsi" w:hAnsi="Times New Roman" w:cs="Times New Roman"/>
          <w:sz w:val="24"/>
          <w:szCs w:val="24"/>
        </w:rPr>
        <w:t xml:space="preserve">Remember, if </w:t>
      </w:r>
      <w:r w:rsidR="00460B99" w:rsidRPr="00A459A2">
        <w:rPr>
          <w:rFonts w:ascii="Times New Roman" w:eastAsiaTheme="minorHAnsi" w:hAnsi="Times New Roman" w:cs="Times New Roman"/>
          <w:sz w:val="24"/>
          <w:szCs w:val="24"/>
        </w:rPr>
        <w:t>there</w:t>
      </w:r>
      <w:r w:rsidR="00252330" w:rsidRPr="00A459A2">
        <w:rPr>
          <w:rFonts w:ascii="Times New Roman" w:eastAsiaTheme="minorHAnsi" w:hAnsi="Times New Roman" w:cs="Times New Roman"/>
          <w:sz w:val="24"/>
          <w:szCs w:val="24"/>
        </w:rPr>
        <w:t xml:space="preserve"> are compensating controls or other procedures that are utilized to help provide reasonable assurance that a particular risk is addressed, describe those items in the </w:t>
      </w:r>
      <w:r w:rsidR="00D60BCA" w:rsidRPr="00A459A2">
        <w:rPr>
          <w:rFonts w:ascii="Times New Roman" w:eastAsiaTheme="minorHAnsi" w:hAnsi="Times New Roman" w:cs="Times New Roman"/>
          <w:sz w:val="24"/>
          <w:szCs w:val="24"/>
        </w:rPr>
        <w:t>c</w:t>
      </w:r>
      <w:r w:rsidR="00E26C61" w:rsidRPr="00A459A2">
        <w:rPr>
          <w:rFonts w:ascii="Times New Roman" w:eastAsiaTheme="minorHAnsi" w:hAnsi="Times New Roman" w:cs="Times New Roman"/>
          <w:sz w:val="24"/>
          <w:szCs w:val="24"/>
        </w:rPr>
        <w:t>omments section.</w:t>
      </w:r>
    </w:p>
    <w:p w14:paraId="4ECB2DA8" w14:textId="22389BEA" w:rsidR="008850C8" w:rsidRPr="008028FD" w:rsidRDefault="00C639BC" w:rsidP="00252330">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 xml:space="preserve">Comments </w:t>
      </w:r>
      <w:r w:rsidR="002D24CD"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When completing the </w:t>
      </w:r>
      <w:r w:rsidR="00A02E7C" w:rsidRPr="008028FD">
        <w:rPr>
          <w:rFonts w:ascii="Times New Roman" w:eastAsiaTheme="minorHAnsi" w:hAnsi="Times New Roman" w:cs="Times New Roman"/>
          <w:sz w:val="24"/>
          <w:szCs w:val="24"/>
        </w:rPr>
        <w:t>c</w:t>
      </w:r>
      <w:r w:rsidRPr="008028FD">
        <w:rPr>
          <w:rFonts w:ascii="Times New Roman" w:eastAsiaTheme="minorHAnsi" w:hAnsi="Times New Roman" w:cs="Times New Roman"/>
          <w:sz w:val="24"/>
          <w:szCs w:val="24"/>
        </w:rPr>
        <w:t xml:space="preserve">omments section for any question, remember that </w:t>
      </w:r>
      <w:r w:rsidR="00260E8F" w:rsidRPr="008028FD">
        <w:rPr>
          <w:rFonts w:ascii="Times New Roman" w:eastAsiaTheme="minorHAnsi" w:hAnsi="Times New Roman" w:cs="Times New Roman"/>
          <w:sz w:val="24"/>
          <w:szCs w:val="24"/>
        </w:rPr>
        <w:t xml:space="preserve">many of the </w:t>
      </w:r>
      <w:r w:rsidRPr="008028FD">
        <w:rPr>
          <w:rFonts w:ascii="Times New Roman" w:eastAsiaTheme="minorHAnsi" w:hAnsi="Times New Roman" w:cs="Times New Roman"/>
          <w:sz w:val="24"/>
          <w:szCs w:val="24"/>
        </w:rPr>
        <w:t>reader</w:t>
      </w:r>
      <w:r w:rsidR="00260E8F" w:rsidRPr="008028FD">
        <w:rPr>
          <w:rFonts w:ascii="Times New Roman" w:eastAsiaTheme="minorHAnsi" w:hAnsi="Times New Roman" w:cs="Times New Roman"/>
          <w:sz w:val="24"/>
          <w:szCs w:val="24"/>
        </w:rPr>
        <w:t>s</w:t>
      </w:r>
      <w:r w:rsidRPr="008028FD">
        <w:rPr>
          <w:rFonts w:ascii="Times New Roman" w:eastAsiaTheme="minorHAnsi" w:hAnsi="Times New Roman" w:cs="Times New Roman"/>
          <w:sz w:val="24"/>
          <w:szCs w:val="24"/>
        </w:rPr>
        <w:t xml:space="preserve"> will be </w:t>
      </w:r>
      <w:r w:rsidR="00260E8F" w:rsidRPr="008028FD">
        <w:rPr>
          <w:rFonts w:ascii="Times New Roman" w:eastAsiaTheme="minorHAnsi" w:hAnsi="Times New Roman" w:cs="Times New Roman"/>
          <w:sz w:val="24"/>
          <w:szCs w:val="24"/>
        </w:rPr>
        <w:t xml:space="preserve">individuals </w:t>
      </w:r>
      <w:r w:rsidRPr="008028FD">
        <w:rPr>
          <w:rFonts w:ascii="Times New Roman" w:eastAsiaTheme="minorHAnsi" w:hAnsi="Times New Roman" w:cs="Times New Roman"/>
          <w:sz w:val="24"/>
          <w:szCs w:val="24"/>
        </w:rPr>
        <w:t xml:space="preserve">outside of </w:t>
      </w:r>
      <w:r w:rsidR="00A02E7C" w:rsidRPr="008028FD">
        <w:rPr>
          <w:rFonts w:ascii="Times New Roman" w:eastAsiaTheme="minorHAnsi" w:hAnsi="Times New Roman" w:cs="Times New Roman"/>
          <w:sz w:val="24"/>
          <w:szCs w:val="24"/>
        </w:rPr>
        <w:t xml:space="preserve">the </w:t>
      </w:r>
      <w:r w:rsidRPr="008028FD">
        <w:rPr>
          <w:rFonts w:ascii="Times New Roman" w:eastAsiaTheme="minorHAnsi" w:hAnsi="Times New Roman" w:cs="Times New Roman"/>
          <w:sz w:val="24"/>
          <w:szCs w:val="24"/>
        </w:rPr>
        <w:t>organization</w:t>
      </w:r>
      <w:r w:rsidR="00252330" w:rsidRPr="008028FD">
        <w:rPr>
          <w:rFonts w:ascii="Times New Roman" w:eastAsiaTheme="minorHAnsi" w:hAnsi="Times New Roman" w:cs="Times New Roman"/>
          <w:sz w:val="24"/>
          <w:szCs w:val="24"/>
        </w:rPr>
        <w:t>. Examples include</w:t>
      </w:r>
      <w:r w:rsidR="00A02E7C" w:rsidRPr="008028FD">
        <w:rPr>
          <w:rFonts w:ascii="Times New Roman" w:eastAsiaTheme="minorHAnsi" w:hAnsi="Times New Roman" w:cs="Times New Roman"/>
          <w:sz w:val="24"/>
          <w:szCs w:val="24"/>
        </w:rPr>
        <w:t xml:space="preserve"> </w:t>
      </w:r>
      <w:r w:rsidR="003C2113">
        <w:rPr>
          <w:rFonts w:ascii="Times New Roman" w:eastAsiaTheme="minorHAnsi" w:hAnsi="Times New Roman" w:cs="Times New Roman"/>
          <w:sz w:val="24"/>
          <w:szCs w:val="24"/>
        </w:rPr>
        <w:t>FDOE/</w:t>
      </w:r>
      <w:r w:rsidR="006F3408">
        <w:rPr>
          <w:rFonts w:ascii="Times New Roman" w:eastAsiaTheme="minorHAnsi" w:hAnsi="Times New Roman" w:cs="Times New Roman"/>
          <w:sz w:val="24"/>
          <w:szCs w:val="24"/>
        </w:rPr>
        <w:t>DEL</w:t>
      </w:r>
      <w:r w:rsidR="00D60DAA" w:rsidRPr="008028FD">
        <w:rPr>
          <w:rFonts w:ascii="Times New Roman" w:eastAsiaTheme="minorHAnsi" w:hAnsi="Times New Roman" w:cs="Times New Roman"/>
          <w:sz w:val="24"/>
          <w:szCs w:val="24"/>
        </w:rPr>
        <w:t xml:space="preserve"> staff, the fiscal and programmatic </w:t>
      </w:r>
      <w:r w:rsidRPr="008028FD">
        <w:rPr>
          <w:rFonts w:ascii="Times New Roman" w:eastAsiaTheme="minorHAnsi" w:hAnsi="Times New Roman" w:cs="Times New Roman"/>
          <w:sz w:val="24"/>
          <w:szCs w:val="24"/>
        </w:rPr>
        <w:t xml:space="preserve">monitoring </w:t>
      </w:r>
      <w:r w:rsidR="00D60DAA" w:rsidRPr="008028FD">
        <w:rPr>
          <w:rFonts w:ascii="Times New Roman" w:eastAsiaTheme="minorHAnsi" w:hAnsi="Times New Roman" w:cs="Times New Roman"/>
          <w:sz w:val="24"/>
          <w:szCs w:val="24"/>
        </w:rPr>
        <w:t>staff, independent auditors</w:t>
      </w:r>
      <w:r w:rsidR="00A02E7C" w:rsidRPr="008028FD">
        <w:rPr>
          <w:rFonts w:ascii="Times New Roman" w:eastAsiaTheme="minorHAnsi" w:hAnsi="Times New Roman" w:cs="Times New Roman"/>
          <w:sz w:val="24"/>
          <w:szCs w:val="24"/>
        </w:rPr>
        <w:t xml:space="preserve"> and the </w:t>
      </w:r>
      <w:r w:rsidR="00D60DAA" w:rsidRPr="008028FD">
        <w:rPr>
          <w:rFonts w:ascii="Times New Roman" w:eastAsiaTheme="minorHAnsi" w:hAnsi="Times New Roman" w:cs="Times New Roman"/>
          <w:sz w:val="24"/>
          <w:szCs w:val="24"/>
        </w:rPr>
        <w:t>board members</w:t>
      </w:r>
      <w:r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00260E8F" w:rsidRPr="008028FD">
        <w:rPr>
          <w:rFonts w:ascii="Times New Roman" w:eastAsiaTheme="minorHAnsi" w:hAnsi="Times New Roman" w:cs="Times New Roman"/>
          <w:sz w:val="24"/>
          <w:szCs w:val="24"/>
        </w:rPr>
        <w:t xml:space="preserve">Therefore, </w:t>
      </w:r>
      <w:r w:rsidR="00A02E7C" w:rsidRPr="008028FD">
        <w:rPr>
          <w:rFonts w:ascii="Times New Roman" w:eastAsiaTheme="minorHAnsi" w:hAnsi="Times New Roman" w:cs="Times New Roman"/>
          <w:sz w:val="24"/>
          <w:szCs w:val="24"/>
        </w:rPr>
        <w:t xml:space="preserve">write </w:t>
      </w:r>
      <w:r w:rsidR="00F427FE">
        <w:rPr>
          <w:rFonts w:ascii="Times New Roman" w:eastAsiaTheme="minorHAnsi" w:hAnsi="Times New Roman" w:cs="Times New Roman"/>
          <w:sz w:val="24"/>
          <w:szCs w:val="24"/>
        </w:rPr>
        <w:t>all</w:t>
      </w:r>
      <w:r w:rsidR="00F427FE" w:rsidRPr="008028FD">
        <w:rPr>
          <w:rFonts w:ascii="Times New Roman" w:eastAsiaTheme="minorHAnsi" w:hAnsi="Times New Roman" w:cs="Times New Roman"/>
          <w:sz w:val="24"/>
          <w:szCs w:val="24"/>
        </w:rPr>
        <w:t xml:space="preserve"> </w:t>
      </w:r>
      <w:r w:rsidR="00260E8F" w:rsidRPr="008028FD">
        <w:rPr>
          <w:rFonts w:ascii="Times New Roman" w:eastAsiaTheme="minorHAnsi" w:hAnsi="Times New Roman" w:cs="Times New Roman"/>
          <w:sz w:val="24"/>
          <w:szCs w:val="24"/>
        </w:rPr>
        <w:t>narrative</w:t>
      </w:r>
      <w:r w:rsidR="00D60DAA" w:rsidRPr="008028FD">
        <w:rPr>
          <w:rFonts w:ascii="Times New Roman" w:eastAsiaTheme="minorHAnsi" w:hAnsi="Times New Roman" w:cs="Times New Roman"/>
          <w:sz w:val="24"/>
          <w:szCs w:val="24"/>
        </w:rPr>
        <w:t xml:space="preserve">s </w:t>
      </w:r>
      <w:r w:rsidR="00260E8F" w:rsidRPr="008028FD">
        <w:rPr>
          <w:rFonts w:ascii="Times New Roman" w:eastAsiaTheme="minorHAnsi" w:hAnsi="Times New Roman" w:cs="Times New Roman"/>
          <w:sz w:val="24"/>
          <w:szCs w:val="24"/>
        </w:rPr>
        <w:t xml:space="preserve">as if the reader does not know the </w:t>
      </w:r>
      <w:r w:rsidRPr="008028FD">
        <w:rPr>
          <w:rFonts w:ascii="Times New Roman" w:eastAsiaTheme="minorHAnsi" w:hAnsi="Times New Roman" w:cs="Times New Roman"/>
          <w:sz w:val="24"/>
          <w:szCs w:val="24"/>
        </w:rPr>
        <w:t>acronyms or abbreviations</w:t>
      </w:r>
      <w:r w:rsidR="00260E8F" w:rsidRPr="008028FD">
        <w:rPr>
          <w:rFonts w:ascii="Times New Roman" w:eastAsiaTheme="minorHAnsi" w:hAnsi="Times New Roman" w:cs="Times New Roman"/>
          <w:sz w:val="24"/>
          <w:szCs w:val="24"/>
        </w:rPr>
        <w:t xml:space="preserve"> </w:t>
      </w:r>
      <w:r w:rsidR="00252330" w:rsidRPr="008028FD">
        <w:rPr>
          <w:rFonts w:ascii="Times New Roman" w:eastAsiaTheme="minorHAnsi" w:hAnsi="Times New Roman" w:cs="Times New Roman"/>
          <w:sz w:val="24"/>
          <w:szCs w:val="24"/>
        </w:rPr>
        <w:t xml:space="preserve">used by your </w:t>
      </w:r>
      <w:r w:rsidR="00260E8F" w:rsidRPr="008028FD">
        <w:rPr>
          <w:rFonts w:ascii="Times New Roman" w:eastAsiaTheme="minorHAnsi" w:hAnsi="Times New Roman" w:cs="Times New Roman"/>
          <w:sz w:val="24"/>
          <w:szCs w:val="24"/>
        </w:rPr>
        <w:t>organization</w:t>
      </w:r>
      <w:r w:rsidRPr="008028FD">
        <w:rPr>
          <w:rFonts w:ascii="Times New Roman" w:eastAsiaTheme="minorHAnsi" w:hAnsi="Times New Roman" w:cs="Times New Roman"/>
          <w:sz w:val="24"/>
          <w:szCs w:val="24"/>
        </w:rPr>
        <w:t>.</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Use complete sentences</w:t>
      </w:r>
      <w:r w:rsidR="00260E8F" w:rsidRPr="008028FD">
        <w:rPr>
          <w:rFonts w:ascii="Times New Roman" w:eastAsiaTheme="minorHAnsi" w:hAnsi="Times New Roman" w:cs="Times New Roman"/>
          <w:sz w:val="24"/>
          <w:szCs w:val="24"/>
        </w:rPr>
        <w:t xml:space="preserve"> and </w:t>
      </w:r>
      <w:r w:rsidR="00A80CC0" w:rsidRPr="008028FD">
        <w:rPr>
          <w:rFonts w:ascii="Times New Roman" w:eastAsiaTheme="minorHAnsi" w:hAnsi="Times New Roman" w:cs="Times New Roman"/>
          <w:sz w:val="24"/>
          <w:szCs w:val="24"/>
        </w:rPr>
        <w:t>en</w:t>
      </w:r>
      <w:r w:rsidR="00260E8F" w:rsidRPr="008028FD">
        <w:rPr>
          <w:rFonts w:ascii="Times New Roman" w:eastAsiaTheme="minorHAnsi" w:hAnsi="Times New Roman" w:cs="Times New Roman"/>
          <w:sz w:val="24"/>
          <w:szCs w:val="24"/>
        </w:rPr>
        <w:t xml:space="preserve">sure references or terms used within the narrative </w:t>
      </w:r>
      <w:r w:rsidR="00D60DAA" w:rsidRPr="008028FD">
        <w:rPr>
          <w:rFonts w:ascii="Times New Roman" w:eastAsiaTheme="minorHAnsi" w:hAnsi="Times New Roman" w:cs="Times New Roman"/>
          <w:sz w:val="24"/>
          <w:szCs w:val="24"/>
        </w:rPr>
        <w:t xml:space="preserve">can </w:t>
      </w:r>
      <w:r w:rsidR="00260E8F" w:rsidRPr="008028FD">
        <w:rPr>
          <w:rFonts w:ascii="Times New Roman" w:eastAsiaTheme="minorHAnsi" w:hAnsi="Times New Roman" w:cs="Times New Roman"/>
          <w:sz w:val="24"/>
          <w:szCs w:val="24"/>
        </w:rPr>
        <w:t xml:space="preserve">stand alone and </w:t>
      </w:r>
      <w:r w:rsidR="00D60DAA" w:rsidRPr="008028FD">
        <w:rPr>
          <w:rFonts w:ascii="Times New Roman" w:eastAsiaTheme="minorHAnsi" w:hAnsi="Times New Roman" w:cs="Times New Roman"/>
          <w:sz w:val="24"/>
          <w:szCs w:val="24"/>
        </w:rPr>
        <w:t xml:space="preserve">remain </w:t>
      </w:r>
      <w:r w:rsidR="00260E8F" w:rsidRPr="008028FD">
        <w:rPr>
          <w:rFonts w:ascii="Times New Roman" w:eastAsiaTheme="minorHAnsi" w:hAnsi="Times New Roman" w:cs="Times New Roman"/>
          <w:sz w:val="24"/>
          <w:szCs w:val="24"/>
        </w:rPr>
        <w:t xml:space="preserve">understandable </w:t>
      </w:r>
      <w:r w:rsidR="00A02E7C" w:rsidRPr="008028FD">
        <w:rPr>
          <w:rFonts w:ascii="Times New Roman" w:eastAsiaTheme="minorHAnsi" w:hAnsi="Times New Roman" w:cs="Times New Roman"/>
          <w:sz w:val="24"/>
          <w:szCs w:val="24"/>
        </w:rPr>
        <w:t xml:space="preserve">to </w:t>
      </w:r>
      <w:r w:rsidR="00260E8F" w:rsidRPr="008028FD">
        <w:rPr>
          <w:rFonts w:ascii="Times New Roman" w:eastAsiaTheme="minorHAnsi" w:hAnsi="Times New Roman" w:cs="Times New Roman"/>
          <w:sz w:val="24"/>
          <w:szCs w:val="24"/>
        </w:rPr>
        <w:t>the reader</w:t>
      </w:r>
      <w:r w:rsidRPr="008028FD">
        <w:rPr>
          <w:rFonts w:ascii="Times New Roman" w:eastAsiaTheme="minorHAnsi" w:hAnsi="Times New Roman" w:cs="Times New Roman"/>
          <w:sz w:val="24"/>
          <w:szCs w:val="24"/>
        </w:rPr>
        <w:t>.</w:t>
      </w:r>
    </w:p>
    <w:p w14:paraId="63A3560E" w14:textId="77777777" w:rsidR="00602795" w:rsidRPr="005976A1" w:rsidRDefault="00602795" w:rsidP="00252330">
      <w:pPr>
        <w:spacing w:after="0" w:line="240" w:lineRule="auto"/>
        <w:jc w:val="both"/>
        <w:rPr>
          <w:rFonts w:ascii="Times New Roman" w:hAnsi="Times New Roman" w:cs="Times New Roman"/>
          <w:sz w:val="24"/>
          <w:szCs w:val="24"/>
        </w:rPr>
      </w:pPr>
    </w:p>
    <w:p w14:paraId="0C2930A1" w14:textId="77777777" w:rsidR="00F579BA" w:rsidRPr="008028FD" w:rsidRDefault="00F579BA" w:rsidP="00245334">
      <w:pPr>
        <w:pBdr>
          <w:bottom w:val="single" w:sz="4" w:space="1" w:color="auto"/>
        </w:pBdr>
        <w:jc w:val="both"/>
        <w:rPr>
          <w:rFonts w:ascii="Times New Roman" w:hAnsi="Times New Roman" w:cs="Times New Roman"/>
          <w:sz w:val="28"/>
          <w:szCs w:val="28"/>
        </w:rPr>
      </w:pPr>
      <w:r w:rsidRPr="008028FD">
        <w:rPr>
          <w:rFonts w:ascii="Times New Roman" w:hAnsi="Times New Roman" w:cs="Times New Roman"/>
          <w:sz w:val="28"/>
          <w:szCs w:val="28"/>
        </w:rPr>
        <w:t>Certification of Completion</w:t>
      </w:r>
    </w:p>
    <w:p w14:paraId="233B464A" w14:textId="530146CB" w:rsidR="00144A32" w:rsidRPr="00CD72DD" w:rsidRDefault="00F579BA" w:rsidP="00245334">
      <w:pPr>
        <w:spacing w:line="240" w:lineRule="auto"/>
        <w:jc w:val="both"/>
        <w:rPr>
          <w:rFonts w:ascii="Times New Roman" w:eastAsiaTheme="minorHAnsi" w:hAnsi="Times New Roman" w:cs="Times New Roman"/>
          <w:b/>
          <w:sz w:val="24"/>
          <w:szCs w:val="24"/>
        </w:rPr>
      </w:pPr>
      <w:r w:rsidRPr="008028FD">
        <w:rPr>
          <w:rFonts w:ascii="Times New Roman" w:eastAsiaTheme="minorHAnsi" w:hAnsi="Times New Roman" w:cs="Times New Roman"/>
          <w:sz w:val="24"/>
          <w:szCs w:val="24"/>
        </w:rPr>
        <w:t>A</w:t>
      </w:r>
      <w:r w:rsidR="00A73836" w:rsidRPr="008028FD">
        <w:rPr>
          <w:rFonts w:ascii="Times New Roman" w:eastAsiaTheme="minorHAnsi" w:hAnsi="Times New Roman" w:cs="Times New Roman"/>
          <w:sz w:val="24"/>
          <w:szCs w:val="24"/>
        </w:rPr>
        <w:t>ttachment</w:t>
      </w:r>
      <w:r w:rsidRPr="008028FD">
        <w:rPr>
          <w:rFonts w:ascii="Times New Roman" w:eastAsiaTheme="minorHAnsi" w:hAnsi="Times New Roman" w:cs="Times New Roman"/>
          <w:sz w:val="24"/>
          <w:szCs w:val="24"/>
        </w:rPr>
        <w:t xml:space="preserve"> A includes a certification page </w:t>
      </w:r>
      <w:r w:rsidR="00F93A60" w:rsidRPr="008028FD">
        <w:rPr>
          <w:rFonts w:ascii="Times New Roman" w:eastAsiaTheme="minorHAnsi" w:hAnsi="Times New Roman" w:cs="Times New Roman"/>
          <w:sz w:val="24"/>
          <w:szCs w:val="24"/>
        </w:rPr>
        <w:t xml:space="preserve">that the </w:t>
      </w:r>
      <w:r w:rsidR="00F427FE">
        <w:rPr>
          <w:rFonts w:ascii="Times New Roman" w:eastAsiaTheme="minorHAnsi" w:hAnsi="Times New Roman" w:cs="Times New Roman"/>
          <w:sz w:val="24"/>
          <w:szCs w:val="24"/>
        </w:rPr>
        <w:t>organization’s</w:t>
      </w:r>
      <w:r w:rsidR="00F427FE" w:rsidRPr="008028FD">
        <w:rPr>
          <w:rFonts w:ascii="Times New Roman" w:eastAsiaTheme="minorHAnsi" w:hAnsi="Times New Roman" w:cs="Times New Roman"/>
          <w:sz w:val="24"/>
          <w:szCs w:val="24"/>
        </w:rPr>
        <w:t xml:space="preserve"> </w:t>
      </w:r>
      <w:r w:rsidR="00F93A60" w:rsidRPr="008028FD">
        <w:rPr>
          <w:rFonts w:ascii="Times New Roman" w:eastAsiaTheme="minorHAnsi" w:hAnsi="Times New Roman" w:cs="Times New Roman"/>
          <w:sz w:val="24"/>
          <w:szCs w:val="24"/>
        </w:rPr>
        <w:t>ED</w:t>
      </w:r>
      <w:r w:rsidR="005258B9">
        <w:rPr>
          <w:rFonts w:ascii="Times New Roman" w:eastAsiaTheme="minorHAnsi" w:hAnsi="Times New Roman" w:cs="Times New Roman"/>
          <w:sz w:val="24"/>
          <w:szCs w:val="24"/>
        </w:rPr>
        <w:t xml:space="preserve"> or CEO</w:t>
      </w:r>
      <w:r w:rsidR="00F93A60" w:rsidRPr="008028FD">
        <w:rPr>
          <w:rFonts w:ascii="Times New Roman" w:eastAsiaTheme="minorHAnsi" w:hAnsi="Times New Roman" w:cs="Times New Roman"/>
          <w:sz w:val="24"/>
          <w:szCs w:val="24"/>
        </w:rPr>
        <w:t xml:space="preserve"> </w:t>
      </w:r>
      <w:r w:rsidR="00A30B00">
        <w:rPr>
          <w:rFonts w:ascii="Times New Roman" w:eastAsiaTheme="minorHAnsi" w:hAnsi="Times New Roman" w:cs="Times New Roman"/>
          <w:sz w:val="24"/>
          <w:szCs w:val="24"/>
        </w:rPr>
        <w:t>needs to</w:t>
      </w:r>
      <w:r w:rsidRPr="008028FD">
        <w:rPr>
          <w:rFonts w:ascii="Times New Roman" w:eastAsiaTheme="minorHAnsi" w:hAnsi="Times New Roman" w:cs="Times New Roman"/>
          <w:sz w:val="24"/>
          <w:szCs w:val="24"/>
        </w:rPr>
        <w:t xml:space="preserve"> complete and sign</w:t>
      </w:r>
      <w:r w:rsidR="00F93A60"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w:t>
      </w:r>
      <w:r w:rsidR="00A30B00">
        <w:rPr>
          <w:rFonts w:ascii="Times New Roman" w:eastAsiaTheme="minorHAnsi" w:hAnsi="Times New Roman" w:cs="Times New Roman"/>
          <w:sz w:val="24"/>
          <w:szCs w:val="24"/>
        </w:rPr>
        <w:t>Please a</w:t>
      </w:r>
      <w:r w:rsidRPr="008028FD">
        <w:rPr>
          <w:rFonts w:ascii="Times New Roman" w:eastAsiaTheme="minorHAnsi" w:hAnsi="Times New Roman" w:cs="Times New Roman"/>
          <w:sz w:val="24"/>
          <w:szCs w:val="24"/>
        </w:rPr>
        <w:t>ttach</w:t>
      </w:r>
      <w:r w:rsidR="00F93A60" w:rsidRPr="008028FD">
        <w:rPr>
          <w:rFonts w:ascii="Times New Roman" w:eastAsiaTheme="minorHAnsi" w:hAnsi="Times New Roman" w:cs="Times New Roman"/>
          <w:sz w:val="24"/>
          <w:szCs w:val="24"/>
        </w:rPr>
        <w:t xml:space="preserve"> it</w:t>
      </w:r>
      <w:r w:rsidRPr="008028FD">
        <w:rPr>
          <w:rFonts w:ascii="Times New Roman" w:eastAsiaTheme="minorHAnsi" w:hAnsi="Times New Roman" w:cs="Times New Roman"/>
          <w:sz w:val="24"/>
          <w:szCs w:val="24"/>
        </w:rPr>
        <w:t xml:space="preserve"> to the completed ICQ submission.</w:t>
      </w:r>
      <w:r w:rsidR="007E13B4" w:rsidRPr="008028FD">
        <w:rPr>
          <w:rFonts w:ascii="Times New Roman" w:eastAsiaTheme="minorHAnsi" w:hAnsi="Times New Roman" w:cs="Times New Roman"/>
          <w:sz w:val="24"/>
          <w:szCs w:val="24"/>
        </w:rPr>
        <w:t xml:space="preserve"> </w:t>
      </w:r>
      <w:r w:rsidR="00F427FE">
        <w:rPr>
          <w:rFonts w:ascii="Times New Roman" w:eastAsiaTheme="minorHAnsi" w:hAnsi="Times New Roman" w:cs="Times New Roman"/>
          <w:sz w:val="24"/>
          <w:szCs w:val="24"/>
        </w:rPr>
        <w:t>S</w:t>
      </w:r>
      <w:r w:rsidR="00F93A60" w:rsidRPr="008028FD">
        <w:rPr>
          <w:rFonts w:ascii="Times New Roman" w:eastAsiaTheme="minorHAnsi" w:hAnsi="Times New Roman" w:cs="Times New Roman"/>
          <w:sz w:val="24"/>
          <w:szCs w:val="24"/>
        </w:rPr>
        <w:t>ubmit b</w:t>
      </w:r>
      <w:r w:rsidR="00E74286" w:rsidRPr="008028FD">
        <w:rPr>
          <w:rFonts w:ascii="Times New Roman" w:eastAsiaTheme="minorHAnsi" w:hAnsi="Times New Roman" w:cs="Times New Roman"/>
          <w:sz w:val="24"/>
          <w:szCs w:val="24"/>
        </w:rPr>
        <w:t xml:space="preserve">oth forms to </w:t>
      </w:r>
      <w:r w:rsidR="00A30B00">
        <w:rPr>
          <w:rFonts w:ascii="Times New Roman" w:eastAsiaTheme="minorHAnsi" w:hAnsi="Times New Roman" w:cs="Times New Roman"/>
          <w:sz w:val="24"/>
          <w:szCs w:val="24"/>
        </w:rPr>
        <w:t>FDOE/</w:t>
      </w:r>
      <w:r w:rsidR="006F3408">
        <w:rPr>
          <w:rFonts w:ascii="Times New Roman" w:eastAsiaTheme="minorHAnsi" w:hAnsi="Times New Roman" w:cs="Times New Roman"/>
          <w:sz w:val="24"/>
          <w:szCs w:val="24"/>
        </w:rPr>
        <w:t>DEL</w:t>
      </w:r>
      <w:r w:rsidR="00E74286" w:rsidRPr="008028FD">
        <w:rPr>
          <w:rFonts w:ascii="Times New Roman" w:eastAsiaTheme="minorHAnsi" w:hAnsi="Times New Roman" w:cs="Times New Roman"/>
          <w:sz w:val="24"/>
          <w:szCs w:val="24"/>
        </w:rPr>
        <w:t xml:space="preserve"> </w:t>
      </w:r>
      <w:r w:rsidR="00144A32" w:rsidRPr="008028FD">
        <w:rPr>
          <w:rFonts w:ascii="Times New Roman" w:eastAsiaTheme="minorHAnsi" w:hAnsi="Times New Roman" w:cs="Times New Roman"/>
          <w:sz w:val="24"/>
          <w:szCs w:val="24"/>
        </w:rPr>
        <w:t xml:space="preserve">electronically </w:t>
      </w:r>
      <w:r w:rsidR="00F93A60" w:rsidRPr="008028FD">
        <w:rPr>
          <w:rFonts w:ascii="Times New Roman" w:eastAsiaTheme="minorHAnsi" w:hAnsi="Times New Roman" w:cs="Times New Roman"/>
          <w:sz w:val="24"/>
          <w:szCs w:val="24"/>
        </w:rPr>
        <w:t>t</w:t>
      </w:r>
      <w:r w:rsidR="00144A32" w:rsidRPr="008028FD">
        <w:rPr>
          <w:rFonts w:ascii="Times New Roman" w:eastAsiaTheme="minorHAnsi" w:hAnsi="Times New Roman" w:cs="Times New Roman"/>
          <w:sz w:val="24"/>
          <w:szCs w:val="24"/>
        </w:rPr>
        <w:t>o the SharePoint Coalition Zone Site</w:t>
      </w:r>
      <w:r w:rsidR="00252330" w:rsidRPr="008028FD">
        <w:rPr>
          <w:rFonts w:ascii="Times New Roman" w:eastAsiaTheme="minorHAnsi" w:hAnsi="Times New Roman" w:cs="Times New Roman"/>
          <w:sz w:val="24"/>
          <w:szCs w:val="24"/>
        </w:rPr>
        <w:t xml:space="preserve">: </w:t>
      </w:r>
      <w:r w:rsidR="0064426C" w:rsidRPr="0064426C">
        <w:rPr>
          <w:rFonts w:ascii="Times New Roman" w:eastAsiaTheme="minorHAnsi" w:hAnsi="Times New Roman" w:cs="Times New Roman"/>
          <w:b/>
          <w:bCs/>
          <w:sz w:val="24"/>
          <w:szCs w:val="24"/>
        </w:rPr>
        <w:t>Your Coalition&gt;FMSAS Document Exchange-Restricted&gt;2025-26 FMSAS&gt;2025-26 ICQ To Be Completed</w:t>
      </w:r>
      <w:r w:rsidR="00F93A60" w:rsidRPr="006028EA">
        <w:rPr>
          <w:rFonts w:ascii="Times New Roman" w:eastAsiaTheme="minorHAnsi" w:hAnsi="Times New Roman" w:cs="Times New Roman"/>
          <w:b/>
          <w:sz w:val="24"/>
          <w:szCs w:val="24"/>
        </w:rPr>
        <w:t>.</w:t>
      </w:r>
    </w:p>
    <w:p w14:paraId="34044865" w14:textId="77777777" w:rsidR="0091512B" w:rsidRPr="008028FD" w:rsidRDefault="00F579BA" w:rsidP="00AE73EE">
      <w:pPr>
        <w:spacing w:after="0" w:line="240" w:lineRule="auto"/>
        <w:rPr>
          <w:rFonts w:ascii="Times New Roman" w:hAnsi="Times New Roman" w:cs="Times New Roman"/>
          <w:b/>
          <w:sz w:val="56"/>
          <w:szCs w:val="56"/>
        </w:rPr>
      </w:pPr>
      <w:r w:rsidRPr="008028FD">
        <w:rPr>
          <w:rFonts w:ascii="Times New Roman" w:hAnsi="Times New Roman" w:cs="Times New Roman"/>
        </w:rPr>
        <w:br w:type="page"/>
      </w:r>
      <w:r w:rsidR="0091512B" w:rsidRPr="008028FD">
        <w:rPr>
          <w:rFonts w:ascii="Times New Roman" w:hAnsi="Times New Roman" w:cs="Times New Roman"/>
          <w:b/>
          <w:sz w:val="56"/>
          <w:szCs w:val="56"/>
        </w:rPr>
        <w:lastRenderedPageBreak/>
        <w:t>Introduction</w:t>
      </w:r>
    </w:p>
    <w:p w14:paraId="235A176C" w14:textId="77777777" w:rsidR="006158D4" w:rsidRPr="008028FD" w:rsidRDefault="0091512B" w:rsidP="00AE73EE">
      <w:pPr>
        <w:spacing w:after="0" w:line="240" w:lineRule="auto"/>
        <w:rPr>
          <w:rFonts w:ascii="Times New Roman" w:hAnsi="Times New Roman" w:cs="Times New Roman"/>
          <w:b/>
          <w:sz w:val="48"/>
          <w:szCs w:val="48"/>
        </w:rPr>
      </w:pPr>
      <w:r w:rsidRPr="008028FD">
        <w:rPr>
          <w:rFonts w:ascii="Times New Roman" w:hAnsi="Times New Roman" w:cs="Times New Roman"/>
          <w:b/>
          <w:sz w:val="48"/>
          <w:szCs w:val="48"/>
        </w:rPr>
        <w:t>P</w:t>
      </w:r>
      <w:r w:rsidR="00304700" w:rsidRPr="008028FD">
        <w:rPr>
          <w:rFonts w:ascii="Times New Roman" w:hAnsi="Times New Roman" w:cs="Times New Roman"/>
          <w:b/>
          <w:sz w:val="48"/>
          <w:szCs w:val="48"/>
        </w:rPr>
        <w:t xml:space="preserve">art </w:t>
      </w:r>
      <w:r w:rsidR="00972106" w:rsidRPr="008028FD">
        <w:rPr>
          <w:rFonts w:ascii="Times New Roman" w:hAnsi="Times New Roman" w:cs="Times New Roman"/>
          <w:b/>
          <w:sz w:val="48"/>
          <w:szCs w:val="48"/>
        </w:rPr>
        <w:t>1</w:t>
      </w:r>
      <w:r w:rsidR="00304700" w:rsidRPr="008028FD">
        <w:rPr>
          <w:rFonts w:ascii="Times New Roman" w:hAnsi="Times New Roman" w:cs="Times New Roman"/>
          <w:b/>
          <w:sz w:val="48"/>
          <w:szCs w:val="48"/>
        </w:rPr>
        <w:t>:</w:t>
      </w:r>
      <w:r w:rsidR="007E13B4" w:rsidRPr="008028FD">
        <w:rPr>
          <w:rFonts w:ascii="Times New Roman" w:hAnsi="Times New Roman" w:cs="Times New Roman"/>
          <w:b/>
          <w:sz w:val="48"/>
          <w:szCs w:val="48"/>
        </w:rPr>
        <w:t xml:space="preserve"> </w:t>
      </w:r>
      <w:r w:rsidR="00304700" w:rsidRPr="008028FD">
        <w:rPr>
          <w:rFonts w:ascii="Times New Roman" w:hAnsi="Times New Roman" w:cs="Times New Roman"/>
          <w:b/>
          <w:sz w:val="48"/>
          <w:szCs w:val="48"/>
        </w:rPr>
        <w:t>Control Environment</w:t>
      </w:r>
    </w:p>
    <w:p w14:paraId="52413DB6" w14:textId="77777777" w:rsidR="00B6591C" w:rsidRPr="008028FD" w:rsidRDefault="00B6591C" w:rsidP="00AE73EE">
      <w:pPr>
        <w:pBdr>
          <w:bottom w:val="single" w:sz="4" w:space="1" w:color="auto"/>
        </w:pBdr>
        <w:tabs>
          <w:tab w:val="left" w:pos="9360"/>
        </w:tabs>
        <w:spacing w:after="0" w:line="240" w:lineRule="auto"/>
        <w:rPr>
          <w:rFonts w:ascii="Times New Roman" w:hAnsi="Times New Roman" w:cs="Times New Roman"/>
          <w:sz w:val="24"/>
          <w:szCs w:val="24"/>
        </w:rPr>
      </w:pPr>
    </w:p>
    <w:p w14:paraId="2BE940CA" w14:textId="77777777" w:rsidR="00B6591C" w:rsidRPr="008028FD" w:rsidRDefault="00972106" w:rsidP="00E750B9">
      <w:pPr>
        <w:pBdr>
          <w:bottom w:val="single" w:sz="4" w:space="1" w:color="auto"/>
        </w:pBdr>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Purpose</w:t>
      </w:r>
      <w:r w:rsidR="00B6591C" w:rsidRPr="008028FD">
        <w:rPr>
          <w:rFonts w:ascii="Times New Roman" w:hAnsi="Times New Roman" w:cs="Times New Roman"/>
          <w:b/>
          <w:color w:val="548DD4" w:themeColor="text2" w:themeTint="99"/>
          <w:sz w:val="28"/>
          <w:szCs w:val="28"/>
        </w:rPr>
        <w:t xml:space="preserve"> </w:t>
      </w:r>
    </w:p>
    <w:p w14:paraId="2E675EC6" w14:textId="2FCC5A70" w:rsidR="00972106" w:rsidRPr="008028FD" w:rsidRDefault="00972106" w:rsidP="008850C8">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attached questions provide a framework for performing a </w:t>
      </w:r>
      <w:r w:rsidR="000A2BDB" w:rsidRPr="008028FD">
        <w:rPr>
          <w:rFonts w:ascii="Times New Roman" w:eastAsiaTheme="minorHAnsi" w:hAnsi="Times New Roman" w:cs="Times New Roman"/>
          <w:sz w:val="24"/>
          <w:szCs w:val="24"/>
        </w:rPr>
        <w:t>self-assessment</w:t>
      </w:r>
      <w:r w:rsidRPr="008028FD">
        <w:rPr>
          <w:rFonts w:ascii="Times New Roman" w:eastAsiaTheme="minorHAnsi" w:hAnsi="Times New Roman" w:cs="Times New Roman"/>
          <w:sz w:val="24"/>
          <w:szCs w:val="24"/>
        </w:rPr>
        <w:t xml:space="preserve"> of </w:t>
      </w:r>
      <w:r w:rsidR="00B6591C" w:rsidRPr="008028FD">
        <w:rPr>
          <w:rFonts w:ascii="Times New Roman" w:eastAsiaTheme="minorHAnsi" w:hAnsi="Times New Roman" w:cs="Times New Roman"/>
          <w:sz w:val="24"/>
          <w:szCs w:val="24"/>
        </w:rPr>
        <w:t xml:space="preserve">an </w:t>
      </w:r>
      <w:r w:rsidR="00F427FE">
        <w:rPr>
          <w:rFonts w:ascii="Times New Roman" w:eastAsiaTheme="minorHAnsi" w:hAnsi="Times New Roman" w:cs="Times New Roman"/>
          <w:sz w:val="24"/>
          <w:szCs w:val="24"/>
        </w:rPr>
        <w:t>organization’s</w:t>
      </w:r>
      <w:r w:rsidR="00F427FE"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internal control environment.</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These questions, unlike other </w:t>
      </w:r>
      <w:r w:rsidR="003B7ACF" w:rsidRPr="008028FD">
        <w:rPr>
          <w:rFonts w:ascii="Times New Roman" w:eastAsiaTheme="minorHAnsi" w:hAnsi="Times New Roman" w:cs="Times New Roman"/>
          <w:sz w:val="24"/>
          <w:szCs w:val="24"/>
        </w:rPr>
        <w:t>P</w:t>
      </w:r>
      <w:r w:rsidRPr="008028FD">
        <w:rPr>
          <w:rFonts w:ascii="Times New Roman" w:eastAsiaTheme="minorHAnsi" w:hAnsi="Times New Roman" w:cs="Times New Roman"/>
          <w:sz w:val="24"/>
          <w:szCs w:val="24"/>
        </w:rPr>
        <w:t>arts</w:t>
      </w:r>
      <w:r w:rsidR="003B7ACF" w:rsidRPr="008028FD">
        <w:rPr>
          <w:rFonts w:ascii="Times New Roman" w:eastAsiaTheme="minorHAnsi" w:hAnsi="Times New Roman" w:cs="Times New Roman"/>
          <w:sz w:val="24"/>
          <w:szCs w:val="24"/>
        </w:rPr>
        <w:t xml:space="preserve"> of the ICQ</w:t>
      </w:r>
      <w:r w:rsidRPr="008028FD">
        <w:rPr>
          <w:rFonts w:ascii="Times New Roman" w:eastAsiaTheme="minorHAnsi" w:hAnsi="Times New Roman" w:cs="Times New Roman"/>
          <w:sz w:val="24"/>
          <w:szCs w:val="24"/>
        </w:rPr>
        <w:t>, do not focus on any one particular operational or administrative area</w:t>
      </w:r>
      <w:r w:rsidR="00F57610" w:rsidRPr="008028FD">
        <w:rPr>
          <w:rFonts w:ascii="Times New Roman" w:eastAsiaTheme="minorHAnsi" w:hAnsi="Times New Roman" w:cs="Times New Roman"/>
          <w:sz w:val="24"/>
          <w:szCs w:val="24"/>
        </w:rPr>
        <w:t xml:space="preserve">. </w:t>
      </w:r>
      <w:r w:rsidR="00F0343F" w:rsidRPr="008028FD">
        <w:rPr>
          <w:rFonts w:ascii="Times New Roman" w:eastAsiaTheme="minorHAnsi" w:hAnsi="Times New Roman" w:cs="Times New Roman"/>
          <w:sz w:val="24"/>
          <w:szCs w:val="24"/>
        </w:rPr>
        <w:t>The</w:t>
      </w:r>
      <w:r w:rsidR="003B7ACF" w:rsidRPr="008028FD">
        <w:rPr>
          <w:rFonts w:ascii="Times New Roman" w:eastAsiaTheme="minorHAnsi" w:hAnsi="Times New Roman" w:cs="Times New Roman"/>
          <w:sz w:val="24"/>
          <w:szCs w:val="24"/>
        </w:rPr>
        <w:t xml:space="preserve"> question</w:t>
      </w:r>
      <w:r w:rsidR="002C3F24" w:rsidRPr="008028FD">
        <w:rPr>
          <w:rFonts w:ascii="Times New Roman" w:eastAsiaTheme="minorHAnsi" w:hAnsi="Times New Roman" w:cs="Times New Roman"/>
          <w:sz w:val="24"/>
          <w:szCs w:val="24"/>
        </w:rPr>
        <w:t>s</w:t>
      </w:r>
      <w:r w:rsidR="003B7ACF" w:rsidRPr="008028FD">
        <w:rPr>
          <w:rFonts w:ascii="Times New Roman" w:eastAsiaTheme="minorHAnsi" w:hAnsi="Times New Roman" w:cs="Times New Roman"/>
          <w:sz w:val="24"/>
          <w:szCs w:val="24"/>
        </w:rPr>
        <w:t xml:space="preserve"> in Part 1 are designed </w:t>
      </w:r>
      <w:r w:rsidRPr="008028FD">
        <w:rPr>
          <w:rFonts w:ascii="Times New Roman" w:eastAsiaTheme="minorHAnsi" w:hAnsi="Times New Roman" w:cs="Times New Roman"/>
          <w:sz w:val="24"/>
          <w:szCs w:val="24"/>
        </w:rPr>
        <w:t xml:space="preserve">to gain an understanding of the overall tone and processes in place to set the </w:t>
      </w:r>
      <w:r w:rsidR="00F57610" w:rsidRPr="008028FD">
        <w:rPr>
          <w:rFonts w:ascii="Times New Roman" w:eastAsiaTheme="minorHAnsi" w:hAnsi="Times New Roman" w:cs="Times New Roman"/>
          <w:sz w:val="24"/>
          <w:szCs w:val="24"/>
        </w:rPr>
        <w:t>organization</w:t>
      </w:r>
      <w:r w:rsidR="00AA268C" w:rsidRPr="008028FD">
        <w:rPr>
          <w:rFonts w:ascii="Times New Roman" w:eastAsiaTheme="minorHAnsi" w:hAnsi="Times New Roman" w:cs="Times New Roman"/>
          <w:sz w:val="24"/>
          <w:szCs w:val="24"/>
        </w:rPr>
        <w:t>’</w:t>
      </w:r>
      <w:r w:rsidR="00F57610" w:rsidRPr="008028FD">
        <w:rPr>
          <w:rFonts w:ascii="Times New Roman" w:eastAsiaTheme="minorHAnsi" w:hAnsi="Times New Roman" w:cs="Times New Roman"/>
          <w:sz w:val="24"/>
          <w:szCs w:val="24"/>
        </w:rPr>
        <w:t xml:space="preserve">s </w:t>
      </w:r>
      <w:r w:rsidRPr="008028FD">
        <w:rPr>
          <w:rFonts w:ascii="Times New Roman" w:eastAsiaTheme="minorHAnsi" w:hAnsi="Times New Roman" w:cs="Times New Roman"/>
          <w:sz w:val="24"/>
          <w:szCs w:val="24"/>
        </w:rPr>
        <w:t>internal control environment.</w:t>
      </w:r>
    </w:p>
    <w:p w14:paraId="4EABA027" w14:textId="77777777" w:rsidR="008850C8" w:rsidRPr="008028FD" w:rsidRDefault="008850C8" w:rsidP="008850C8">
      <w:pPr>
        <w:pBdr>
          <w:bottom w:val="single" w:sz="4" w:space="1" w:color="auto"/>
        </w:pBdr>
        <w:spacing w:after="0"/>
        <w:jc w:val="both"/>
        <w:rPr>
          <w:rFonts w:ascii="Times New Roman" w:hAnsi="Times New Roman" w:cs="Times New Roman"/>
          <w:b/>
          <w:sz w:val="28"/>
          <w:szCs w:val="28"/>
        </w:rPr>
      </w:pPr>
    </w:p>
    <w:p w14:paraId="292BEA49" w14:textId="77777777" w:rsidR="00972106" w:rsidRPr="008028FD" w:rsidRDefault="00972106" w:rsidP="00245334">
      <w:pPr>
        <w:pBdr>
          <w:bottom w:val="single" w:sz="4" w:space="1" w:color="auto"/>
        </w:pBdr>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The Control Environment</w:t>
      </w:r>
    </w:p>
    <w:p w14:paraId="14C7BE80" w14:textId="77777777" w:rsidR="00972106" w:rsidRPr="008028FD" w:rsidRDefault="00972106" w:rsidP="008850C8">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control environment sets the tone of an organization, influencing the </w:t>
      </w:r>
      <w:r w:rsidR="00EA164B" w:rsidRPr="008028FD">
        <w:rPr>
          <w:rFonts w:ascii="Times New Roman" w:eastAsiaTheme="minorHAnsi" w:hAnsi="Times New Roman" w:cs="Times New Roman"/>
          <w:sz w:val="24"/>
          <w:szCs w:val="24"/>
        </w:rPr>
        <w:t xml:space="preserve">levels of diligence put forth by </w:t>
      </w:r>
      <w:r w:rsidRPr="008028FD">
        <w:rPr>
          <w:rFonts w:ascii="Times New Roman" w:eastAsiaTheme="minorHAnsi" w:hAnsi="Times New Roman" w:cs="Times New Roman"/>
          <w:sz w:val="24"/>
          <w:szCs w:val="24"/>
        </w:rPr>
        <w:t>its people.</w:t>
      </w:r>
      <w:r w:rsidR="007E13B4"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It is the foundation for all other elements of internal control, providing discipline and structure.</w:t>
      </w:r>
      <w:r w:rsidR="007E13B4" w:rsidRPr="008028FD">
        <w:rPr>
          <w:rFonts w:ascii="Times New Roman" w:eastAsiaTheme="minorHAnsi" w:hAnsi="Times New Roman" w:cs="Times New Roman"/>
          <w:sz w:val="24"/>
          <w:szCs w:val="24"/>
        </w:rPr>
        <w:t xml:space="preserve"> </w:t>
      </w:r>
      <w:r w:rsidR="0010303D">
        <w:rPr>
          <w:rFonts w:ascii="Times New Roman" w:eastAsiaTheme="minorHAnsi" w:hAnsi="Times New Roman" w:cs="Times New Roman"/>
          <w:sz w:val="24"/>
          <w:szCs w:val="24"/>
        </w:rPr>
        <w:t xml:space="preserve">Oversight staff, such as senior management and governing bodies, are responsible for establishing expectations and making certain that the internal control system is operated ethically and with integrity. </w:t>
      </w:r>
    </w:p>
    <w:p w14:paraId="4DE3EF05" w14:textId="77777777" w:rsidR="008850C8" w:rsidRPr="008028FD" w:rsidRDefault="008850C8" w:rsidP="008850C8">
      <w:pPr>
        <w:spacing w:after="0" w:line="240" w:lineRule="auto"/>
        <w:jc w:val="both"/>
        <w:rPr>
          <w:rFonts w:ascii="Times New Roman" w:eastAsiaTheme="minorHAnsi" w:hAnsi="Times New Roman" w:cs="Times New Roman"/>
          <w:sz w:val="24"/>
          <w:szCs w:val="24"/>
        </w:rPr>
      </w:pPr>
    </w:p>
    <w:p w14:paraId="3C556756" w14:textId="77777777" w:rsidR="00972106" w:rsidRPr="008028FD" w:rsidRDefault="00972106" w:rsidP="00245334">
      <w:pPr>
        <w:pBdr>
          <w:bottom w:val="single" w:sz="4" w:space="1" w:color="auto"/>
        </w:pBdr>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Elements of the Control Environment</w:t>
      </w:r>
    </w:p>
    <w:p w14:paraId="336A23E3" w14:textId="0243BBBC" w:rsidR="00972106" w:rsidRPr="008028FD" w:rsidRDefault="00972106" w:rsidP="00245334">
      <w:pPr>
        <w:spacing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w:t>
      </w:r>
      <w:r w:rsidR="00AA268C" w:rsidRPr="008028FD">
        <w:rPr>
          <w:rFonts w:ascii="Times New Roman" w:eastAsiaTheme="minorHAnsi" w:hAnsi="Times New Roman" w:cs="Times New Roman"/>
          <w:sz w:val="24"/>
          <w:szCs w:val="24"/>
        </w:rPr>
        <w:t xml:space="preserve">following factors impact the </w:t>
      </w:r>
      <w:r w:rsidRPr="008028FD">
        <w:rPr>
          <w:rFonts w:ascii="Times New Roman" w:eastAsiaTheme="minorHAnsi" w:hAnsi="Times New Roman" w:cs="Times New Roman"/>
          <w:sz w:val="24"/>
          <w:szCs w:val="24"/>
        </w:rPr>
        <w:t>control environmen</w:t>
      </w:r>
      <w:r w:rsidR="00AA268C" w:rsidRPr="008028FD">
        <w:rPr>
          <w:rFonts w:ascii="Times New Roman" w:eastAsiaTheme="minorHAnsi" w:hAnsi="Times New Roman" w:cs="Times New Roman"/>
          <w:sz w:val="24"/>
          <w:szCs w:val="24"/>
        </w:rPr>
        <w:t xml:space="preserve">t and </w:t>
      </w:r>
      <w:r w:rsidR="003C2113">
        <w:rPr>
          <w:rFonts w:ascii="Times New Roman" w:eastAsiaTheme="minorHAnsi" w:hAnsi="Times New Roman" w:cs="Times New Roman"/>
          <w:sz w:val="24"/>
          <w:szCs w:val="24"/>
        </w:rPr>
        <w:t>FDOE/</w:t>
      </w:r>
      <w:r w:rsidR="006F3408">
        <w:rPr>
          <w:rFonts w:ascii="Times New Roman" w:eastAsiaTheme="minorHAnsi" w:hAnsi="Times New Roman" w:cs="Times New Roman"/>
          <w:sz w:val="24"/>
          <w:szCs w:val="24"/>
        </w:rPr>
        <w:t>DEL</w:t>
      </w:r>
      <w:r w:rsidR="00AA268C" w:rsidRPr="008028FD">
        <w:rPr>
          <w:rFonts w:ascii="Times New Roman" w:eastAsiaTheme="minorHAnsi" w:hAnsi="Times New Roman" w:cs="Times New Roman"/>
          <w:sz w:val="24"/>
          <w:szCs w:val="24"/>
        </w:rPr>
        <w:t xml:space="preserve"> use</w:t>
      </w:r>
      <w:r w:rsidR="00F7529C" w:rsidRPr="008028FD">
        <w:rPr>
          <w:rFonts w:ascii="Times New Roman" w:eastAsiaTheme="minorHAnsi" w:hAnsi="Times New Roman" w:cs="Times New Roman"/>
          <w:sz w:val="24"/>
          <w:szCs w:val="24"/>
        </w:rPr>
        <w:t>s</w:t>
      </w:r>
      <w:r w:rsidR="00AA268C" w:rsidRPr="008028FD">
        <w:rPr>
          <w:rFonts w:ascii="Times New Roman" w:eastAsiaTheme="minorHAnsi" w:hAnsi="Times New Roman" w:cs="Times New Roman"/>
          <w:sz w:val="24"/>
          <w:szCs w:val="24"/>
        </w:rPr>
        <w:t xml:space="preserve"> them to group t</w:t>
      </w:r>
      <w:r w:rsidRPr="008028FD">
        <w:rPr>
          <w:rFonts w:ascii="Times New Roman" w:eastAsiaTheme="minorHAnsi" w:hAnsi="Times New Roman" w:cs="Times New Roman"/>
          <w:sz w:val="24"/>
          <w:szCs w:val="24"/>
        </w:rPr>
        <w:t xml:space="preserve">he questions in this </w:t>
      </w:r>
      <w:r w:rsidR="00AA268C" w:rsidRPr="008028FD">
        <w:rPr>
          <w:rFonts w:ascii="Times New Roman" w:eastAsiaTheme="minorHAnsi" w:hAnsi="Times New Roman" w:cs="Times New Roman"/>
          <w:sz w:val="24"/>
          <w:szCs w:val="24"/>
        </w:rPr>
        <w:t>p</w:t>
      </w:r>
      <w:r w:rsidRPr="008028FD">
        <w:rPr>
          <w:rFonts w:ascii="Times New Roman" w:eastAsiaTheme="minorHAnsi" w:hAnsi="Times New Roman" w:cs="Times New Roman"/>
          <w:sz w:val="24"/>
          <w:szCs w:val="24"/>
        </w:rPr>
        <w:t xml:space="preserve">art of the </w:t>
      </w:r>
      <w:r w:rsidR="00AA268C" w:rsidRPr="008028FD">
        <w:rPr>
          <w:rFonts w:ascii="Times New Roman" w:eastAsiaTheme="minorHAnsi" w:hAnsi="Times New Roman" w:cs="Times New Roman"/>
          <w:sz w:val="24"/>
          <w:szCs w:val="24"/>
        </w:rPr>
        <w:t>q</w:t>
      </w:r>
      <w:r w:rsidRPr="008028FD">
        <w:rPr>
          <w:rFonts w:ascii="Times New Roman" w:eastAsiaTheme="minorHAnsi" w:hAnsi="Times New Roman" w:cs="Times New Roman"/>
          <w:sz w:val="24"/>
          <w:szCs w:val="24"/>
        </w:rPr>
        <w:t>uestionnaire related to the entity</w:t>
      </w:r>
      <w:r w:rsidR="00AA268C" w:rsidRPr="008028FD">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s control environment</w:t>
      </w:r>
      <w:r w:rsidR="00EA272C" w:rsidRPr="008028FD">
        <w:rPr>
          <w:rFonts w:ascii="Times New Roman" w:eastAsiaTheme="minorHAnsi" w:hAnsi="Times New Roman" w:cs="Times New Roman"/>
          <w:sz w:val="24"/>
          <w:szCs w:val="24"/>
        </w:rPr>
        <w:t>.</w:t>
      </w:r>
      <w:r w:rsidR="00F7529C" w:rsidRPr="008028FD">
        <w:rPr>
          <w:rFonts w:ascii="Times New Roman" w:eastAsiaTheme="minorHAnsi" w:hAnsi="Times New Roman" w:cs="Times New Roman"/>
          <w:sz w:val="24"/>
          <w:szCs w:val="24"/>
        </w:rPr>
        <w:t xml:space="preserve"> </w:t>
      </w:r>
    </w:p>
    <w:p w14:paraId="09EF868C" w14:textId="50541E38"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Governance and </w:t>
      </w:r>
      <w:r w:rsidR="003B7ACF" w:rsidRPr="008028FD">
        <w:rPr>
          <w:rFonts w:ascii="Times New Roman" w:hAnsi="Times New Roman" w:cs="Times New Roman"/>
          <w:sz w:val="24"/>
          <w:szCs w:val="24"/>
        </w:rPr>
        <w:t>O</w:t>
      </w:r>
      <w:r w:rsidRPr="008028FD">
        <w:rPr>
          <w:rFonts w:ascii="Times New Roman" w:hAnsi="Times New Roman" w:cs="Times New Roman"/>
          <w:sz w:val="24"/>
          <w:szCs w:val="24"/>
        </w:rPr>
        <w:t>versight</w:t>
      </w:r>
    </w:p>
    <w:p w14:paraId="45095C7C" w14:textId="46181FB0"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Integrity and </w:t>
      </w:r>
      <w:r w:rsidR="003B7ACF" w:rsidRPr="008028FD">
        <w:rPr>
          <w:rFonts w:ascii="Times New Roman" w:hAnsi="Times New Roman" w:cs="Times New Roman"/>
          <w:sz w:val="24"/>
          <w:szCs w:val="24"/>
        </w:rPr>
        <w:t>E</w:t>
      </w:r>
      <w:r w:rsidR="00CE76DD" w:rsidRPr="008028FD">
        <w:rPr>
          <w:rFonts w:ascii="Times New Roman" w:hAnsi="Times New Roman" w:cs="Times New Roman"/>
          <w:sz w:val="24"/>
          <w:szCs w:val="24"/>
        </w:rPr>
        <w:t xml:space="preserve">thical </w:t>
      </w:r>
      <w:r w:rsidR="003B7ACF" w:rsidRPr="008028FD">
        <w:rPr>
          <w:rFonts w:ascii="Times New Roman" w:hAnsi="Times New Roman" w:cs="Times New Roman"/>
          <w:sz w:val="24"/>
          <w:szCs w:val="24"/>
        </w:rPr>
        <w:t>V</w:t>
      </w:r>
      <w:r w:rsidR="00CE76DD" w:rsidRPr="008028FD">
        <w:rPr>
          <w:rFonts w:ascii="Times New Roman" w:hAnsi="Times New Roman" w:cs="Times New Roman"/>
          <w:sz w:val="24"/>
          <w:szCs w:val="24"/>
        </w:rPr>
        <w:t>alues</w:t>
      </w:r>
    </w:p>
    <w:p w14:paraId="132DE0A9" w14:textId="26847882"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Commitment to </w:t>
      </w:r>
      <w:r w:rsidR="003B7ACF" w:rsidRPr="008028FD">
        <w:rPr>
          <w:rFonts w:ascii="Times New Roman" w:hAnsi="Times New Roman" w:cs="Times New Roman"/>
          <w:sz w:val="24"/>
          <w:szCs w:val="24"/>
        </w:rPr>
        <w:t>C</w:t>
      </w:r>
      <w:r w:rsidRPr="008028FD">
        <w:rPr>
          <w:rFonts w:ascii="Times New Roman" w:hAnsi="Times New Roman" w:cs="Times New Roman"/>
          <w:sz w:val="24"/>
          <w:szCs w:val="24"/>
        </w:rPr>
        <w:t>ompetence</w:t>
      </w:r>
    </w:p>
    <w:p w14:paraId="62105E2D" w14:textId="430FD756"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Management</w:t>
      </w:r>
      <w:r w:rsidR="00AA268C" w:rsidRPr="008028FD">
        <w:rPr>
          <w:rFonts w:ascii="Times New Roman" w:hAnsi="Times New Roman" w:cs="Times New Roman"/>
          <w:sz w:val="24"/>
          <w:szCs w:val="24"/>
        </w:rPr>
        <w:t>’</w:t>
      </w:r>
      <w:r w:rsidRPr="008028FD">
        <w:rPr>
          <w:rFonts w:ascii="Times New Roman" w:hAnsi="Times New Roman" w:cs="Times New Roman"/>
          <w:sz w:val="24"/>
          <w:szCs w:val="24"/>
        </w:rPr>
        <w:t xml:space="preserve">s </w:t>
      </w:r>
      <w:r w:rsidR="003B7ACF" w:rsidRPr="008028FD">
        <w:rPr>
          <w:rFonts w:ascii="Times New Roman" w:hAnsi="Times New Roman" w:cs="Times New Roman"/>
          <w:sz w:val="24"/>
          <w:szCs w:val="24"/>
        </w:rPr>
        <w:t>P</w:t>
      </w:r>
      <w:r w:rsidR="00CE76DD" w:rsidRPr="008028FD">
        <w:rPr>
          <w:rFonts w:ascii="Times New Roman" w:hAnsi="Times New Roman" w:cs="Times New Roman"/>
          <w:sz w:val="24"/>
          <w:szCs w:val="24"/>
        </w:rPr>
        <w:t xml:space="preserve">hilosophy and </w:t>
      </w:r>
      <w:r w:rsidR="003B7ACF" w:rsidRPr="008028FD">
        <w:rPr>
          <w:rFonts w:ascii="Times New Roman" w:hAnsi="Times New Roman" w:cs="Times New Roman"/>
          <w:sz w:val="24"/>
          <w:szCs w:val="24"/>
        </w:rPr>
        <w:t>O</w:t>
      </w:r>
      <w:r w:rsidR="00CE76DD" w:rsidRPr="008028FD">
        <w:rPr>
          <w:rFonts w:ascii="Times New Roman" w:hAnsi="Times New Roman" w:cs="Times New Roman"/>
          <w:sz w:val="24"/>
          <w:szCs w:val="24"/>
        </w:rPr>
        <w:t xml:space="preserve">perating </w:t>
      </w:r>
      <w:r w:rsidR="003B7ACF" w:rsidRPr="008028FD">
        <w:rPr>
          <w:rFonts w:ascii="Times New Roman" w:hAnsi="Times New Roman" w:cs="Times New Roman"/>
          <w:sz w:val="24"/>
          <w:szCs w:val="24"/>
        </w:rPr>
        <w:t>S</w:t>
      </w:r>
      <w:r w:rsidR="00CE76DD" w:rsidRPr="008028FD">
        <w:rPr>
          <w:rFonts w:ascii="Times New Roman" w:hAnsi="Times New Roman" w:cs="Times New Roman"/>
          <w:sz w:val="24"/>
          <w:szCs w:val="24"/>
        </w:rPr>
        <w:t>tyle</w:t>
      </w:r>
    </w:p>
    <w:p w14:paraId="28F9D9B0" w14:textId="51C4DC5A"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Organizational </w:t>
      </w:r>
      <w:r w:rsidR="003B7ACF" w:rsidRPr="008028FD">
        <w:rPr>
          <w:rFonts w:ascii="Times New Roman" w:hAnsi="Times New Roman" w:cs="Times New Roman"/>
          <w:sz w:val="24"/>
          <w:szCs w:val="24"/>
        </w:rPr>
        <w:t>S</w:t>
      </w:r>
      <w:r w:rsidRPr="008028FD">
        <w:rPr>
          <w:rFonts w:ascii="Times New Roman" w:hAnsi="Times New Roman" w:cs="Times New Roman"/>
          <w:sz w:val="24"/>
          <w:szCs w:val="24"/>
        </w:rPr>
        <w:t>tructure</w:t>
      </w:r>
    </w:p>
    <w:p w14:paraId="1420F9A6" w14:textId="084647EF"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Assignment of </w:t>
      </w:r>
      <w:r w:rsidR="003B7ACF" w:rsidRPr="008028FD">
        <w:rPr>
          <w:rFonts w:ascii="Times New Roman" w:hAnsi="Times New Roman" w:cs="Times New Roman"/>
          <w:sz w:val="24"/>
          <w:szCs w:val="24"/>
        </w:rPr>
        <w:t>A</w:t>
      </w:r>
      <w:r w:rsidR="00CE76DD" w:rsidRPr="008028FD">
        <w:rPr>
          <w:rFonts w:ascii="Times New Roman" w:hAnsi="Times New Roman" w:cs="Times New Roman"/>
          <w:sz w:val="24"/>
          <w:szCs w:val="24"/>
        </w:rPr>
        <w:t xml:space="preserve">uthority and </w:t>
      </w:r>
      <w:r w:rsidR="003B7ACF" w:rsidRPr="008028FD">
        <w:rPr>
          <w:rFonts w:ascii="Times New Roman" w:hAnsi="Times New Roman" w:cs="Times New Roman"/>
          <w:sz w:val="24"/>
          <w:szCs w:val="24"/>
        </w:rPr>
        <w:t>R</w:t>
      </w:r>
      <w:r w:rsidR="00CE76DD" w:rsidRPr="008028FD">
        <w:rPr>
          <w:rFonts w:ascii="Times New Roman" w:hAnsi="Times New Roman" w:cs="Times New Roman"/>
          <w:sz w:val="24"/>
          <w:szCs w:val="24"/>
        </w:rPr>
        <w:t>esponsibility</w:t>
      </w:r>
    </w:p>
    <w:p w14:paraId="50161E6F" w14:textId="0B424A22" w:rsidR="00972106" w:rsidRPr="008028FD"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Human </w:t>
      </w:r>
      <w:r w:rsidR="003B7ACF" w:rsidRPr="008028FD">
        <w:rPr>
          <w:rFonts w:ascii="Times New Roman" w:hAnsi="Times New Roman" w:cs="Times New Roman"/>
          <w:sz w:val="24"/>
          <w:szCs w:val="24"/>
        </w:rPr>
        <w:t>R</w:t>
      </w:r>
      <w:r w:rsidR="00CE76DD" w:rsidRPr="008028FD">
        <w:rPr>
          <w:rFonts w:ascii="Times New Roman" w:hAnsi="Times New Roman" w:cs="Times New Roman"/>
          <w:sz w:val="24"/>
          <w:szCs w:val="24"/>
        </w:rPr>
        <w:t xml:space="preserve">esource </w:t>
      </w:r>
      <w:r w:rsidR="003B7ACF" w:rsidRPr="008028FD">
        <w:rPr>
          <w:rFonts w:ascii="Times New Roman" w:hAnsi="Times New Roman" w:cs="Times New Roman"/>
          <w:sz w:val="24"/>
          <w:szCs w:val="24"/>
        </w:rPr>
        <w:t>P</w:t>
      </w:r>
      <w:r w:rsidR="00CE76DD" w:rsidRPr="008028FD">
        <w:rPr>
          <w:rFonts w:ascii="Times New Roman" w:hAnsi="Times New Roman" w:cs="Times New Roman"/>
          <w:sz w:val="24"/>
          <w:szCs w:val="24"/>
        </w:rPr>
        <w:t xml:space="preserve">olicies and </w:t>
      </w:r>
      <w:r w:rsidR="003B7ACF" w:rsidRPr="008028FD">
        <w:rPr>
          <w:rFonts w:ascii="Times New Roman" w:hAnsi="Times New Roman" w:cs="Times New Roman"/>
          <w:sz w:val="24"/>
          <w:szCs w:val="24"/>
        </w:rPr>
        <w:t>P</w:t>
      </w:r>
      <w:r w:rsidR="00CE76DD" w:rsidRPr="008028FD">
        <w:rPr>
          <w:rFonts w:ascii="Times New Roman" w:hAnsi="Times New Roman" w:cs="Times New Roman"/>
          <w:sz w:val="24"/>
          <w:szCs w:val="24"/>
        </w:rPr>
        <w:t>ractices</w:t>
      </w:r>
    </w:p>
    <w:p w14:paraId="7B9A6CF3" w14:textId="0922B792" w:rsidR="00304700" w:rsidRDefault="0097210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 xml:space="preserve">Risk </w:t>
      </w:r>
      <w:r w:rsidR="003B7ACF" w:rsidRPr="008028FD">
        <w:rPr>
          <w:rFonts w:ascii="Times New Roman" w:hAnsi="Times New Roman" w:cs="Times New Roman"/>
          <w:sz w:val="24"/>
          <w:szCs w:val="24"/>
        </w:rPr>
        <w:t>A</w:t>
      </w:r>
      <w:r w:rsidRPr="008028FD">
        <w:rPr>
          <w:rFonts w:ascii="Times New Roman" w:hAnsi="Times New Roman" w:cs="Times New Roman"/>
          <w:sz w:val="24"/>
          <w:szCs w:val="24"/>
        </w:rPr>
        <w:t>ssessment</w:t>
      </w:r>
      <w:r w:rsidR="00CB4238">
        <w:rPr>
          <w:rFonts w:ascii="Times New Roman" w:hAnsi="Times New Roman" w:cs="Times New Roman"/>
          <w:sz w:val="24"/>
          <w:szCs w:val="24"/>
        </w:rPr>
        <w:t xml:space="preserve"> </w:t>
      </w:r>
      <w:r w:rsidR="00CB4238" w:rsidRPr="00F417F5">
        <w:rPr>
          <w:rFonts w:ascii="Times New Roman" w:hAnsi="Times New Roman" w:cs="Times New Roman"/>
          <w:sz w:val="24"/>
          <w:szCs w:val="24"/>
        </w:rPr>
        <w:t>– Entity Operations</w:t>
      </w:r>
    </w:p>
    <w:p w14:paraId="6E52A44E" w14:textId="13E91EE1" w:rsidR="00925636" w:rsidRPr="00807D60" w:rsidRDefault="00925636" w:rsidP="000A2564">
      <w:pPr>
        <w:pStyle w:val="ListParagraph"/>
        <w:numPr>
          <w:ilvl w:val="0"/>
          <w:numId w:val="14"/>
        </w:numPr>
        <w:tabs>
          <w:tab w:val="left" w:pos="9360"/>
        </w:tabs>
        <w:spacing w:after="0" w:line="240" w:lineRule="auto"/>
        <w:contextualSpacing w:val="0"/>
        <w:rPr>
          <w:rFonts w:ascii="Times New Roman" w:hAnsi="Times New Roman" w:cs="Times New Roman"/>
          <w:sz w:val="24"/>
          <w:szCs w:val="24"/>
        </w:rPr>
      </w:pPr>
      <w:r w:rsidRPr="00807D60">
        <w:rPr>
          <w:rFonts w:ascii="Times New Roman" w:hAnsi="Times New Roman" w:cs="Times New Roman"/>
          <w:sz w:val="24"/>
          <w:szCs w:val="24"/>
        </w:rPr>
        <w:t>Fraud Prevention</w:t>
      </w:r>
      <w:r w:rsidR="00F417F5" w:rsidRPr="00807D60">
        <w:rPr>
          <w:rFonts w:ascii="Times New Roman" w:hAnsi="Times New Roman" w:cs="Times New Roman"/>
          <w:sz w:val="24"/>
          <w:szCs w:val="24"/>
        </w:rPr>
        <w:t xml:space="preserve"> and Reporting</w:t>
      </w:r>
    </w:p>
    <w:p w14:paraId="73763241" w14:textId="77777777" w:rsidR="0091512B" w:rsidRPr="008028FD" w:rsidRDefault="0091512B" w:rsidP="003E6CF2">
      <w:pPr>
        <w:spacing w:after="0"/>
        <w:rPr>
          <w:rFonts w:ascii="Times New Roman" w:hAnsi="Times New Roman" w:cs="Times New Roman"/>
        </w:rPr>
      </w:pPr>
    </w:p>
    <w:p w14:paraId="1872D370" w14:textId="77777777" w:rsidR="008C57D6" w:rsidRPr="008028FD" w:rsidRDefault="008C57D6" w:rsidP="003E6CF2">
      <w:pPr>
        <w:spacing w:after="0" w:line="240" w:lineRule="auto"/>
        <w:rPr>
          <w:rFonts w:ascii="Times New Roman" w:hAnsi="Times New Roman" w:cs="Times New Roman"/>
        </w:rPr>
      </w:pPr>
    </w:p>
    <w:p w14:paraId="082631DA" w14:textId="77777777" w:rsidR="008C57D6" w:rsidRPr="008028FD" w:rsidRDefault="008C57D6" w:rsidP="008C57D6">
      <w:pPr>
        <w:spacing w:after="0" w:line="240" w:lineRule="auto"/>
        <w:rPr>
          <w:rFonts w:ascii="Times New Roman" w:hAnsi="Times New Roman" w:cs="Times New Roman"/>
          <w:b/>
          <w:sz w:val="48"/>
          <w:szCs w:val="48"/>
        </w:rPr>
      </w:pPr>
      <w:r w:rsidRPr="008028FD">
        <w:rPr>
          <w:rFonts w:ascii="Times New Roman" w:hAnsi="Times New Roman" w:cs="Times New Roman"/>
          <w:b/>
          <w:sz w:val="48"/>
          <w:szCs w:val="48"/>
        </w:rPr>
        <w:t>Part 2: Administrative Operations</w:t>
      </w:r>
    </w:p>
    <w:p w14:paraId="3C533A95" w14:textId="77777777" w:rsidR="008C57D6" w:rsidRPr="008028FD" w:rsidRDefault="008C57D6" w:rsidP="008C57D6">
      <w:pPr>
        <w:pBdr>
          <w:bottom w:val="single" w:sz="4" w:space="1" w:color="auto"/>
        </w:pBdr>
        <w:spacing w:after="0" w:line="240" w:lineRule="auto"/>
        <w:rPr>
          <w:rFonts w:ascii="Times New Roman" w:hAnsi="Times New Roman" w:cs="Times New Roman"/>
          <w:sz w:val="24"/>
          <w:szCs w:val="24"/>
        </w:rPr>
      </w:pPr>
    </w:p>
    <w:p w14:paraId="5FFB3D6B" w14:textId="77777777" w:rsidR="008C57D6" w:rsidRPr="008028FD" w:rsidRDefault="008C57D6" w:rsidP="008C57D6">
      <w:pPr>
        <w:pBdr>
          <w:bottom w:val="single" w:sz="4" w:space="1" w:color="auto"/>
        </w:pBdr>
        <w:spacing w:afterLines="100" w:after="240" w:line="240" w:lineRule="auto"/>
        <w:rPr>
          <w:rFonts w:ascii="Times New Roman" w:eastAsia="Times New Roman" w:hAnsi="Times New Roman" w:cs="Times New Roman"/>
          <w:b/>
          <w:bCs/>
          <w:color w:val="548DD4" w:themeColor="text2" w:themeTint="99"/>
          <w:sz w:val="28"/>
          <w:szCs w:val="28"/>
        </w:rPr>
      </w:pPr>
      <w:r w:rsidRPr="008028FD">
        <w:rPr>
          <w:rFonts w:ascii="Times New Roman" w:eastAsia="Times New Roman" w:hAnsi="Times New Roman" w:cs="Times New Roman"/>
          <w:b/>
          <w:bCs/>
          <w:color w:val="548DD4" w:themeColor="text2" w:themeTint="99"/>
          <w:sz w:val="28"/>
          <w:szCs w:val="28"/>
        </w:rPr>
        <w:t>Purpose</w:t>
      </w:r>
    </w:p>
    <w:p w14:paraId="4470232A" w14:textId="4DB63FC5" w:rsidR="008C57D6" w:rsidRPr="008028FD" w:rsidRDefault="008C57D6" w:rsidP="008C57D6">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attached questions provide a framework for performing a self-assessment of the internal controls in place surrounding the </w:t>
      </w:r>
      <w:r w:rsidR="006A1A9B">
        <w:rPr>
          <w:rFonts w:ascii="Times New Roman" w:eastAsiaTheme="minorHAnsi" w:hAnsi="Times New Roman" w:cs="Times New Roman"/>
          <w:sz w:val="24"/>
          <w:szCs w:val="24"/>
        </w:rPr>
        <w:t>organization’s</w:t>
      </w:r>
      <w:r w:rsidR="006A1A9B"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daily administrative operations.</w:t>
      </w:r>
    </w:p>
    <w:p w14:paraId="1D01CE50" w14:textId="77777777" w:rsidR="008C57D6" w:rsidRDefault="008C57D6" w:rsidP="008C57D6">
      <w:pPr>
        <w:spacing w:after="0" w:line="240" w:lineRule="auto"/>
        <w:jc w:val="both"/>
        <w:rPr>
          <w:rFonts w:ascii="Times New Roman" w:eastAsiaTheme="minorHAnsi" w:hAnsi="Times New Roman" w:cs="Times New Roman"/>
          <w:sz w:val="24"/>
          <w:szCs w:val="24"/>
        </w:rPr>
      </w:pPr>
    </w:p>
    <w:p w14:paraId="6CD3B59E" w14:textId="77777777" w:rsidR="008C57D6" w:rsidRPr="008028FD" w:rsidRDefault="008C57D6" w:rsidP="008C57D6">
      <w:pPr>
        <w:pBdr>
          <w:bottom w:val="single" w:sz="4" w:space="1" w:color="auto"/>
        </w:pBdr>
        <w:spacing w:after="0" w:line="240" w:lineRule="auto"/>
        <w:jc w:val="both"/>
        <w:rPr>
          <w:rFonts w:ascii="Times New Roman" w:eastAsia="Times New Roman" w:hAnsi="Times New Roman" w:cs="Times New Roman"/>
          <w:b/>
          <w:bCs/>
          <w:color w:val="548DD4" w:themeColor="text2" w:themeTint="99"/>
          <w:sz w:val="28"/>
          <w:szCs w:val="28"/>
        </w:rPr>
      </w:pPr>
      <w:r w:rsidRPr="008028FD">
        <w:rPr>
          <w:rFonts w:ascii="Times New Roman" w:eastAsia="Times New Roman" w:hAnsi="Times New Roman" w:cs="Times New Roman"/>
          <w:b/>
          <w:bCs/>
          <w:color w:val="548DD4" w:themeColor="text2" w:themeTint="99"/>
          <w:sz w:val="28"/>
          <w:szCs w:val="28"/>
        </w:rPr>
        <w:lastRenderedPageBreak/>
        <w:t>Administrative Operations</w:t>
      </w:r>
    </w:p>
    <w:p w14:paraId="10EB6AC8" w14:textId="77777777" w:rsidR="008C57D6" w:rsidRPr="008028FD" w:rsidRDefault="008C57D6" w:rsidP="008C57D6">
      <w:pPr>
        <w:spacing w:after="0" w:line="240" w:lineRule="auto"/>
        <w:jc w:val="both"/>
        <w:rPr>
          <w:rFonts w:ascii="Times New Roman" w:eastAsiaTheme="minorHAnsi" w:hAnsi="Times New Roman" w:cs="Times New Roman"/>
          <w:sz w:val="24"/>
          <w:szCs w:val="24"/>
        </w:rPr>
      </w:pPr>
    </w:p>
    <w:p w14:paraId="326C4237"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A8475C">
        <w:rPr>
          <w:rFonts w:ascii="Times New Roman" w:eastAsia="Times New Roman" w:hAnsi="Times New Roman" w:cs="Times New Roman"/>
          <w:color w:val="000000"/>
          <w:sz w:val="24"/>
          <w:szCs w:val="24"/>
        </w:rPr>
        <w:t xml:space="preserve">The daily administrative functions of </w:t>
      </w:r>
      <w:r w:rsidR="00CD72DD" w:rsidRPr="00A8475C">
        <w:rPr>
          <w:rFonts w:ascii="Times New Roman" w:eastAsia="Times New Roman" w:hAnsi="Times New Roman" w:cs="Times New Roman"/>
          <w:color w:val="000000"/>
          <w:sz w:val="24"/>
          <w:szCs w:val="24"/>
        </w:rPr>
        <w:t xml:space="preserve">an </w:t>
      </w:r>
      <w:r w:rsidRPr="00A8475C">
        <w:rPr>
          <w:rFonts w:ascii="Times New Roman" w:eastAsia="Times New Roman" w:hAnsi="Times New Roman" w:cs="Times New Roman"/>
          <w:color w:val="000000"/>
          <w:sz w:val="24"/>
          <w:szCs w:val="24"/>
        </w:rPr>
        <w:t xml:space="preserve">organization are </w:t>
      </w:r>
      <w:r w:rsidR="00CD72DD" w:rsidRPr="00A8475C">
        <w:rPr>
          <w:rFonts w:ascii="Times New Roman" w:eastAsia="Times New Roman" w:hAnsi="Times New Roman" w:cs="Times New Roman"/>
          <w:color w:val="000000"/>
          <w:sz w:val="24"/>
          <w:szCs w:val="24"/>
        </w:rPr>
        <w:t xml:space="preserve">best managed when the operating environment includes </w:t>
      </w:r>
      <w:r w:rsidRPr="00A8475C">
        <w:rPr>
          <w:rFonts w:ascii="Times New Roman" w:eastAsia="Times New Roman" w:hAnsi="Times New Roman" w:cs="Times New Roman"/>
          <w:color w:val="000000"/>
          <w:sz w:val="24"/>
          <w:szCs w:val="24"/>
        </w:rPr>
        <w:t xml:space="preserve">control activities, monitoring, </w:t>
      </w:r>
      <w:r w:rsidR="00CD72DD" w:rsidRPr="00A8475C">
        <w:rPr>
          <w:rFonts w:ascii="Times New Roman" w:eastAsia="Times New Roman" w:hAnsi="Times New Roman" w:cs="Times New Roman"/>
          <w:color w:val="000000"/>
          <w:sz w:val="24"/>
          <w:szCs w:val="24"/>
        </w:rPr>
        <w:t xml:space="preserve">timely and complete </w:t>
      </w:r>
      <w:r w:rsidRPr="00A8475C">
        <w:rPr>
          <w:rFonts w:ascii="Times New Roman" w:eastAsia="Times New Roman" w:hAnsi="Times New Roman" w:cs="Times New Roman"/>
          <w:color w:val="000000"/>
          <w:sz w:val="24"/>
          <w:szCs w:val="24"/>
        </w:rPr>
        <w:t xml:space="preserve">information and </w:t>
      </w:r>
      <w:r w:rsidR="00CD72DD" w:rsidRPr="00A8475C">
        <w:rPr>
          <w:rFonts w:ascii="Times New Roman" w:eastAsia="Times New Roman" w:hAnsi="Times New Roman" w:cs="Times New Roman"/>
          <w:color w:val="000000"/>
          <w:sz w:val="24"/>
          <w:szCs w:val="24"/>
        </w:rPr>
        <w:t xml:space="preserve">strong channels of </w:t>
      </w:r>
      <w:r w:rsidRPr="00A8475C">
        <w:rPr>
          <w:rFonts w:ascii="Times New Roman" w:eastAsia="Times New Roman" w:hAnsi="Times New Roman" w:cs="Times New Roman"/>
          <w:color w:val="000000"/>
          <w:sz w:val="24"/>
          <w:szCs w:val="24"/>
        </w:rPr>
        <w:t>communication.</w:t>
      </w:r>
      <w:r w:rsidRPr="008028FD">
        <w:rPr>
          <w:rFonts w:ascii="Times New Roman" w:eastAsia="Times New Roman" w:hAnsi="Times New Roman" w:cs="Times New Roman"/>
          <w:color w:val="000000"/>
          <w:sz w:val="24"/>
          <w:szCs w:val="24"/>
        </w:rPr>
        <w:t xml:space="preserve">  The questions in this part of the questionnaire are grouped by function and identify whether controls are in place related to the following specific </w:t>
      </w:r>
      <w:r w:rsidR="00CD72DD">
        <w:rPr>
          <w:rFonts w:ascii="Times New Roman" w:eastAsia="Times New Roman" w:hAnsi="Times New Roman" w:cs="Times New Roman"/>
          <w:color w:val="000000"/>
          <w:sz w:val="24"/>
          <w:szCs w:val="24"/>
        </w:rPr>
        <w:t>operating areas.</w:t>
      </w:r>
    </w:p>
    <w:p w14:paraId="7E34FD5C" w14:textId="77777777" w:rsidR="008C57D6" w:rsidRPr="008028FD" w:rsidRDefault="008C57D6" w:rsidP="008C57D6">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 </w:t>
      </w:r>
    </w:p>
    <w:p w14:paraId="51E8BA44" w14:textId="59CD1488"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General</w:t>
      </w:r>
    </w:p>
    <w:p w14:paraId="683EA8AE" w14:textId="2B997C53"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Revenue and Other Income</w:t>
      </w:r>
    </w:p>
    <w:p w14:paraId="46D9FD38" w14:textId="3A434A9A"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Cash</w:t>
      </w:r>
    </w:p>
    <w:p w14:paraId="33D4174D" w14:textId="4291D69A"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Prepaid Program Items (participant support costs)</w:t>
      </w:r>
    </w:p>
    <w:p w14:paraId="6A8EA329" w14:textId="6FE2B7EC"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Fixed Assets (i.e., tangible personal property)</w:t>
      </w:r>
    </w:p>
    <w:p w14:paraId="7D1652F4" w14:textId="67B6BABD"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Payables and Disbursements</w:t>
      </w:r>
    </w:p>
    <w:p w14:paraId="5C794C88" w14:textId="6826D4FA"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Procurement and Contracting</w:t>
      </w:r>
    </w:p>
    <w:p w14:paraId="3479DAD8" w14:textId="34C55F60" w:rsidR="008C57D6" w:rsidRPr="008028FD" w:rsidRDefault="008C57D6" w:rsidP="000A2564">
      <w:pPr>
        <w:pStyle w:val="ListParagraph"/>
        <w:numPr>
          <w:ilvl w:val="0"/>
          <w:numId w:val="15"/>
        </w:numPr>
        <w:spacing w:after="0" w:line="240" w:lineRule="auto"/>
        <w:contextualSpacing w:val="0"/>
        <w:rPr>
          <w:rFonts w:ascii="Times New Roman" w:hAnsi="Times New Roman" w:cs="Times New Roman"/>
          <w:sz w:val="24"/>
          <w:szCs w:val="24"/>
        </w:rPr>
      </w:pPr>
      <w:r w:rsidRPr="008028FD">
        <w:rPr>
          <w:rFonts w:ascii="Times New Roman" w:hAnsi="Times New Roman" w:cs="Times New Roman"/>
          <w:sz w:val="24"/>
          <w:szCs w:val="24"/>
        </w:rPr>
        <w:t>Payroll and Human Resources</w:t>
      </w:r>
    </w:p>
    <w:p w14:paraId="41CD575A" w14:textId="77777777" w:rsidR="008C57D6" w:rsidRPr="008028FD" w:rsidRDefault="008C57D6" w:rsidP="003E6CF2">
      <w:pPr>
        <w:spacing w:after="0"/>
        <w:rPr>
          <w:rFonts w:ascii="Times New Roman" w:hAnsi="Times New Roman" w:cs="Times New Roman"/>
        </w:rPr>
      </w:pPr>
    </w:p>
    <w:p w14:paraId="7D9CEB16" w14:textId="77777777" w:rsidR="007C08E6" w:rsidRPr="008028FD" w:rsidRDefault="007C08E6" w:rsidP="003E6CF2">
      <w:pPr>
        <w:spacing w:after="0"/>
        <w:rPr>
          <w:rFonts w:ascii="Times New Roman" w:hAnsi="Times New Roman" w:cs="Times New Roman"/>
        </w:rPr>
      </w:pPr>
    </w:p>
    <w:p w14:paraId="07F3B191" w14:textId="77777777" w:rsidR="008C57D6" w:rsidRPr="008028FD" w:rsidRDefault="008C57D6" w:rsidP="008C57D6">
      <w:pPr>
        <w:spacing w:after="0" w:line="240" w:lineRule="auto"/>
        <w:rPr>
          <w:rFonts w:ascii="Times New Roman" w:hAnsi="Times New Roman" w:cs="Times New Roman"/>
          <w:b/>
          <w:sz w:val="48"/>
          <w:szCs w:val="48"/>
        </w:rPr>
      </w:pPr>
      <w:r w:rsidRPr="008028FD">
        <w:rPr>
          <w:rFonts w:ascii="Times New Roman" w:hAnsi="Times New Roman" w:cs="Times New Roman"/>
          <w:b/>
          <w:sz w:val="48"/>
          <w:szCs w:val="48"/>
        </w:rPr>
        <w:t>Part 3: Subrecipient Monitoring</w:t>
      </w:r>
    </w:p>
    <w:p w14:paraId="2AEFC3D8" w14:textId="77777777" w:rsidR="008C57D6" w:rsidRPr="008028FD" w:rsidRDefault="008C57D6" w:rsidP="008C57D6">
      <w:pPr>
        <w:pBdr>
          <w:bottom w:val="single" w:sz="4" w:space="1" w:color="000000" w:themeColor="text1"/>
        </w:pBdr>
        <w:spacing w:after="0" w:line="240" w:lineRule="auto"/>
        <w:rPr>
          <w:rFonts w:ascii="Times New Roman" w:hAnsi="Times New Roman" w:cs="Times New Roman"/>
          <w:sz w:val="24"/>
          <w:szCs w:val="24"/>
        </w:rPr>
      </w:pPr>
    </w:p>
    <w:p w14:paraId="4B3909D6" w14:textId="77777777" w:rsidR="008C57D6" w:rsidRPr="008028FD" w:rsidRDefault="008C57D6" w:rsidP="008C57D6">
      <w:pPr>
        <w:pBdr>
          <w:bottom w:val="single" w:sz="4" w:space="1" w:color="000000" w:themeColor="text1"/>
        </w:pBdr>
        <w:spacing w:line="240" w:lineRule="auto"/>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Purpose</w:t>
      </w:r>
    </w:p>
    <w:p w14:paraId="663B44CF"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attached questions provide a framework for performing a self-assessment of the subrecipient monitoring processes within the entity.</w:t>
      </w:r>
    </w:p>
    <w:p w14:paraId="0ACBB2E3"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p>
    <w:p w14:paraId="439A6157" w14:textId="77777777" w:rsidR="008C57D6" w:rsidRPr="008028FD" w:rsidRDefault="008C57D6" w:rsidP="008C57D6">
      <w:pPr>
        <w:pBdr>
          <w:bottom w:val="single" w:sz="4" w:space="1" w:color="000000" w:themeColor="text1"/>
        </w:pBdr>
        <w:spacing w:line="240" w:lineRule="auto"/>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Subrecipient Monitoring</w:t>
      </w:r>
    </w:p>
    <w:p w14:paraId="14952D43" w14:textId="022047B8"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Subrecipients must comply with all requirements of their executed grant, contract or agreement, along with any applicable federal, state or grant program laws, rules and regulations. The questions for this part of the questionnaire ask whether controls are in place related to the following specific functions.</w:t>
      </w:r>
    </w:p>
    <w:p w14:paraId="39F610F9"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p>
    <w:p w14:paraId="2FF5EBB0" w14:textId="67873B2D" w:rsidR="008C57D6" w:rsidRPr="008028FD" w:rsidRDefault="008C57D6" w:rsidP="000A2564">
      <w:pPr>
        <w:pStyle w:val="ListParagraph"/>
        <w:numPr>
          <w:ilvl w:val="0"/>
          <w:numId w:val="16"/>
        </w:num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Annual </w:t>
      </w:r>
      <w:r w:rsidR="00B216AB">
        <w:rPr>
          <w:rFonts w:ascii="Times New Roman" w:eastAsia="Times New Roman" w:hAnsi="Times New Roman" w:cs="Times New Roman"/>
          <w:color w:val="000000"/>
          <w:sz w:val="24"/>
          <w:szCs w:val="24"/>
        </w:rPr>
        <w:t>M</w:t>
      </w:r>
      <w:r w:rsidRPr="008028FD">
        <w:rPr>
          <w:rFonts w:ascii="Times New Roman" w:eastAsia="Times New Roman" w:hAnsi="Times New Roman" w:cs="Times New Roman"/>
          <w:color w:val="000000"/>
          <w:sz w:val="24"/>
          <w:szCs w:val="24"/>
        </w:rPr>
        <w:t xml:space="preserve">onitoring </w:t>
      </w:r>
      <w:r w:rsidR="00B216AB">
        <w:rPr>
          <w:rFonts w:ascii="Times New Roman" w:eastAsia="Times New Roman" w:hAnsi="Times New Roman" w:cs="Times New Roman"/>
          <w:color w:val="000000"/>
          <w:sz w:val="24"/>
          <w:szCs w:val="24"/>
        </w:rPr>
        <w:t>P</w:t>
      </w:r>
      <w:r w:rsidRPr="008028FD">
        <w:rPr>
          <w:rFonts w:ascii="Times New Roman" w:eastAsia="Times New Roman" w:hAnsi="Times New Roman" w:cs="Times New Roman"/>
          <w:color w:val="000000"/>
          <w:sz w:val="24"/>
          <w:szCs w:val="24"/>
        </w:rPr>
        <w:t xml:space="preserve">lan and </w:t>
      </w:r>
      <w:r w:rsidR="00B216AB">
        <w:rPr>
          <w:rFonts w:ascii="Times New Roman" w:eastAsia="Times New Roman" w:hAnsi="Times New Roman" w:cs="Times New Roman"/>
          <w:color w:val="000000"/>
          <w:sz w:val="24"/>
          <w:szCs w:val="24"/>
        </w:rPr>
        <w:t>P</w:t>
      </w:r>
      <w:r w:rsidRPr="008028FD">
        <w:rPr>
          <w:rFonts w:ascii="Times New Roman" w:eastAsia="Times New Roman" w:hAnsi="Times New Roman" w:cs="Times New Roman"/>
          <w:color w:val="000000"/>
          <w:sz w:val="24"/>
          <w:szCs w:val="24"/>
        </w:rPr>
        <w:t>rocedures</w:t>
      </w:r>
    </w:p>
    <w:p w14:paraId="085F8081" w14:textId="30E696A7" w:rsidR="008C57D6" w:rsidRPr="008028FD" w:rsidRDefault="008C57D6" w:rsidP="000A2564">
      <w:pPr>
        <w:pStyle w:val="ListParagraph"/>
        <w:numPr>
          <w:ilvl w:val="0"/>
          <w:numId w:val="16"/>
        </w:num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Tracking and </w:t>
      </w:r>
      <w:r w:rsidR="00B216AB">
        <w:rPr>
          <w:rFonts w:ascii="Times New Roman" w:eastAsia="Times New Roman" w:hAnsi="Times New Roman" w:cs="Times New Roman"/>
          <w:color w:val="000000"/>
          <w:sz w:val="24"/>
          <w:szCs w:val="24"/>
        </w:rPr>
        <w:t>R</w:t>
      </w:r>
      <w:r w:rsidRPr="008028FD">
        <w:rPr>
          <w:rFonts w:ascii="Times New Roman" w:eastAsia="Times New Roman" w:hAnsi="Times New Roman" w:cs="Times New Roman"/>
          <w:color w:val="000000"/>
          <w:sz w:val="24"/>
          <w:szCs w:val="24"/>
        </w:rPr>
        <w:t xml:space="preserve">esolution of </w:t>
      </w:r>
      <w:r w:rsidR="00B216AB">
        <w:rPr>
          <w:rFonts w:ascii="Times New Roman" w:eastAsia="Times New Roman" w:hAnsi="Times New Roman" w:cs="Times New Roman"/>
          <w:color w:val="000000"/>
          <w:sz w:val="24"/>
          <w:szCs w:val="24"/>
        </w:rPr>
        <w:t>M</w:t>
      </w:r>
      <w:r w:rsidRPr="008028FD">
        <w:rPr>
          <w:rFonts w:ascii="Times New Roman" w:eastAsia="Times New Roman" w:hAnsi="Times New Roman" w:cs="Times New Roman"/>
          <w:color w:val="000000"/>
          <w:sz w:val="24"/>
          <w:szCs w:val="24"/>
        </w:rPr>
        <w:t xml:space="preserve">onitoring </w:t>
      </w:r>
      <w:r w:rsidR="00B216AB">
        <w:rPr>
          <w:rFonts w:ascii="Times New Roman" w:eastAsia="Times New Roman" w:hAnsi="Times New Roman" w:cs="Times New Roman"/>
          <w:color w:val="000000"/>
          <w:sz w:val="24"/>
          <w:szCs w:val="24"/>
        </w:rPr>
        <w:t>I</w:t>
      </w:r>
      <w:r w:rsidRPr="008028FD">
        <w:rPr>
          <w:rFonts w:ascii="Times New Roman" w:eastAsia="Times New Roman" w:hAnsi="Times New Roman" w:cs="Times New Roman"/>
          <w:color w:val="000000"/>
          <w:sz w:val="24"/>
          <w:szCs w:val="24"/>
        </w:rPr>
        <w:t xml:space="preserve">ssues </w:t>
      </w:r>
      <w:r w:rsidR="00B216AB">
        <w:rPr>
          <w:rFonts w:ascii="Times New Roman" w:eastAsia="Times New Roman" w:hAnsi="Times New Roman" w:cs="Times New Roman"/>
          <w:color w:val="000000"/>
          <w:sz w:val="24"/>
          <w:szCs w:val="24"/>
        </w:rPr>
        <w:t>I</w:t>
      </w:r>
      <w:r w:rsidRPr="008028FD">
        <w:rPr>
          <w:rFonts w:ascii="Times New Roman" w:eastAsia="Times New Roman" w:hAnsi="Times New Roman" w:cs="Times New Roman"/>
          <w:color w:val="000000"/>
          <w:sz w:val="24"/>
          <w:szCs w:val="24"/>
        </w:rPr>
        <w:t>dentified</w:t>
      </w:r>
    </w:p>
    <w:p w14:paraId="52D185DE" w14:textId="450336E2" w:rsidR="008C57D6" w:rsidRPr="008028FD" w:rsidRDefault="008C57D6" w:rsidP="000A2564">
      <w:pPr>
        <w:pStyle w:val="ListParagraph"/>
        <w:numPr>
          <w:ilvl w:val="0"/>
          <w:numId w:val="16"/>
        </w:num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Communications from </w:t>
      </w:r>
      <w:r w:rsidR="00B216AB">
        <w:rPr>
          <w:rFonts w:ascii="Times New Roman" w:eastAsia="Times New Roman" w:hAnsi="Times New Roman" w:cs="Times New Roman"/>
          <w:color w:val="000000"/>
          <w:sz w:val="24"/>
          <w:szCs w:val="24"/>
        </w:rPr>
        <w:t>P</w:t>
      </w:r>
      <w:r w:rsidRPr="008028FD">
        <w:rPr>
          <w:rFonts w:ascii="Times New Roman" w:eastAsia="Times New Roman" w:hAnsi="Times New Roman" w:cs="Times New Roman"/>
          <w:color w:val="000000"/>
          <w:sz w:val="24"/>
          <w:szCs w:val="24"/>
        </w:rPr>
        <w:t>ass-</w:t>
      </w:r>
      <w:r w:rsidR="00B216AB">
        <w:rPr>
          <w:rFonts w:ascii="Times New Roman" w:eastAsia="Times New Roman" w:hAnsi="Times New Roman" w:cs="Times New Roman"/>
          <w:color w:val="000000"/>
          <w:sz w:val="24"/>
          <w:szCs w:val="24"/>
        </w:rPr>
        <w:t>T</w:t>
      </w:r>
      <w:r w:rsidRPr="008028FD">
        <w:rPr>
          <w:rFonts w:ascii="Times New Roman" w:eastAsia="Times New Roman" w:hAnsi="Times New Roman" w:cs="Times New Roman"/>
          <w:color w:val="000000"/>
          <w:sz w:val="24"/>
          <w:szCs w:val="24"/>
        </w:rPr>
        <w:t xml:space="preserve">hrough </w:t>
      </w:r>
      <w:r w:rsidR="00B216AB">
        <w:rPr>
          <w:rFonts w:ascii="Times New Roman" w:eastAsia="Times New Roman" w:hAnsi="Times New Roman" w:cs="Times New Roman"/>
          <w:color w:val="000000"/>
          <w:sz w:val="24"/>
          <w:szCs w:val="24"/>
        </w:rPr>
        <w:t>E</w:t>
      </w:r>
      <w:r w:rsidRPr="008028FD">
        <w:rPr>
          <w:rFonts w:ascii="Times New Roman" w:eastAsia="Times New Roman" w:hAnsi="Times New Roman" w:cs="Times New Roman"/>
          <w:color w:val="000000"/>
          <w:sz w:val="24"/>
          <w:szCs w:val="24"/>
        </w:rPr>
        <w:t>ntities</w:t>
      </w:r>
    </w:p>
    <w:p w14:paraId="4B09678B" w14:textId="77777777" w:rsidR="008C57D6" w:rsidRPr="008028FD" w:rsidRDefault="008C57D6" w:rsidP="003E6CF2">
      <w:pPr>
        <w:spacing w:after="0"/>
        <w:rPr>
          <w:rFonts w:ascii="Times New Roman" w:hAnsi="Times New Roman" w:cs="Times New Roman"/>
        </w:rPr>
      </w:pPr>
    </w:p>
    <w:p w14:paraId="42D62DCA" w14:textId="77777777" w:rsidR="00D606D8" w:rsidRPr="008028FD" w:rsidRDefault="00D606D8" w:rsidP="003E6CF2">
      <w:pPr>
        <w:spacing w:after="0"/>
        <w:rPr>
          <w:rFonts w:ascii="Times New Roman" w:hAnsi="Times New Roman" w:cs="Times New Roman"/>
        </w:rPr>
      </w:pPr>
    </w:p>
    <w:p w14:paraId="2DA7869C" w14:textId="77777777" w:rsidR="008C57D6" w:rsidRPr="008028FD" w:rsidRDefault="008C57D6" w:rsidP="008C57D6">
      <w:pPr>
        <w:spacing w:after="0" w:line="240" w:lineRule="auto"/>
        <w:rPr>
          <w:rFonts w:ascii="Times New Roman" w:hAnsi="Times New Roman" w:cs="Times New Roman"/>
          <w:b/>
          <w:sz w:val="48"/>
          <w:szCs w:val="48"/>
        </w:rPr>
      </w:pPr>
      <w:r w:rsidRPr="008028FD">
        <w:rPr>
          <w:rFonts w:ascii="Times New Roman" w:hAnsi="Times New Roman" w:cs="Times New Roman"/>
          <w:b/>
          <w:sz w:val="48"/>
          <w:szCs w:val="48"/>
        </w:rPr>
        <w:t>Part 4: Information Technology</w:t>
      </w:r>
    </w:p>
    <w:p w14:paraId="0EE3DB8D" w14:textId="77777777" w:rsidR="008C57D6" w:rsidRPr="008028FD" w:rsidRDefault="008C57D6" w:rsidP="008C57D6">
      <w:pPr>
        <w:spacing w:after="0" w:line="240" w:lineRule="auto"/>
        <w:rPr>
          <w:rFonts w:ascii="Times New Roman" w:hAnsi="Times New Roman" w:cs="Times New Roman"/>
          <w:b/>
          <w:sz w:val="24"/>
          <w:szCs w:val="24"/>
        </w:rPr>
      </w:pPr>
    </w:p>
    <w:p w14:paraId="566A71A2" w14:textId="77777777" w:rsidR="008C57D6" w:rsidRPr="008028FD" w:rsidRDefault="008C57D6" w:rsidP="008C57D6">
      <w:pPr>
        <w:pBdr>
          <w:bottom w:val="single" w:sz="4" w:space="1" w:color="000000" w:themeColor="text1"/>
        </w:pBdr>
        <w:spacing w:line="240" w:lineRule="auto"/>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Purpose</w:t>
      </w:r>
    </w:p>
    <w:p w14:paraId="4C9643A5" w14:textId="63B95489"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attached questions provide a framework for performing a self-assessment of the information technology processes within the </w:t>
      </w:r>
      <w:r w:rsidR="00BD4958">
        <w:rPr>
          <w:rFonts w:ascii="Times New Roman" w:eastAsia="Times New Roman" w:hAnsi="Times New Roman" w:cs="Times New Roman"/>
          <w:color w:val="000000"/>
          <w:sz w:val="24"/>
          <w:szCs w:val="24"/>
        </w:rPr>
        <w:t>organization</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as they relate to financial systems such as the general ledger, subsidiary ledgers, accounting systems, purchasing systems, etc.</w:t>
      </w:r>
    </w:p>
    <w:p w14:paraId="3BADEB15"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p>
    <w:p w14:paraId="385BFB72" w14:textId="77777777" w:rsidR="0011420C" w:rsidRDefault="0011420C">
      <w:pPr>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br w:type="page"/>
      </w:r>
    </w:p>
    <w:p w14:paraId="1A204BD0" w14:textId="17B29071" w:rsidR="008C57D6" w:rsidRPr="008028FD" w:rsidRDefault="008C57D6" w:rsidP="008C57D6">
      <w:pPr>
        <w:pBdr>
          <w:bottom w:val="single" w:sz="4" w:space="1" w:color="000000" w:themeColor="text1"/>
        </w:pBdr>
        <w:spacing w:line="240" w:lineRule="auto"/>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lastRenderedPageBreak/>
        <w:t>Information Technology</w:t>
      </w:r>
    </w:p>
    <w:p w14:paraId="64093377" w14:textId="3A789212" w:rsidR="008C57D6" w:rsidRPr="008028FD" w:rsidRDefault="008C57D6" w:rsidP="008C57D6">
      <w:pPr>
        <w:spacing w:after="0" w:line="240" w:lineRule="auto"/>
        <w:ind w:hanging="7"/>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information systems of an </w:t>
      </w:r>
      <w:r w:rsidR="00BD4958">
        <w:rPr>
          <w:rFonts w:ascii="Times New Roman" w:eastAsia="Times New Roman" w:hAnsi="Times New Roman" w:cs="Times New Roman"/>
          <w:color w:val="000000"/>
          <w:sz w:val="24"/>
          <w:szCs w:val="24"/>
        </w:rPr>
        <w:t>organization</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affect the way transactions are initiated, authorized, recorded, processed, and reported. Controls for any </w:t>
      </w:r>
      <w:r w:rsidR="00BD4958">
        <w:rPr>
          <w:rFonts w:ascii="Times New Roman" w:eastAsia="Times New Roman" w:hAnsi="Times New Roman" w:cs="Times New Roman"/>
          <w:color w:val="000000"/>
          <w:sz w:val="24"/>
          <w:szCs w:val="24"/>
        </w:rPr>
        <w:t>organization</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generally consist of a combination of manual controls and automated (computerized) controls such as controls programmed within computer systems or software packages. </w:t>
      </w:r>
    </w:p>
    <w:p w14:paraId="50085251" w14:textId="77777777" w:rsidR="008C57D6" w:rsidRPr="008028FD" w:rsidRDefault="008C57D6" w:rsidP="008C57D6">
      <w:pPr>
        <w:spacing w:after="0" w:line="240" w:lineRule="auto"/>
        <w:ind w:hanging="7"/>
        <w:jc w:val="both"/>
        <w:rPr>
          <w:rFonts w:ascii="Times New Roman" w:eastAsia="Times New Roman" w:hAnsi="Times New Roman" w:cs="Times New Roman"/>
          <w:color w:val="000000"/>
          <w:sz w:val="24"/>
          <w:szCs w:val="24"/>
        </w:rPr>
      </w:pPr>
    </w:p>
    <w:p w14:paraId="6A4AD174" w14:textId="43618F26" w:rsidR="008C57D6" w:rsidRPr="008028FD" w:rsidRDefault="008C57D6" w:rsidP="008C57D6">
      <w:pPr>
        <w:spacing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information technology functions of the organization include access to information resources of the </w:t>
      </w:r>
      <w:r w:rsidR="00BD4958">
        <w:rPr>
          <w:rFonts w:ascii="Times New Roman" w:eastAsia="Times New Roman" w:hAnsi="Times New Roman" w:cs="Times New Roman"/>
          <w:color w:val="000000"/>
          <w:sz w:val="24"/>
          <w:szCs w:val="24"/>
        </w:rPr>
        <w:t>organizat</w:t>
      </w:r>
      <w:r w:rsidR="00A30DEE">
        <w:rPr>
          <w:rFonts w:ascii="Times New Roman" w:eastAsia="Times New Roman" w:hAnsi="Times New Roman" w:cs="Times New Roman"/>
          <w:color w:val="000000"/>
          <w:sz w:val="24"/>
          <w:szCs w:val="24"/>
        </w:rPr>
        <w:t>i</w:t>
      </w:r>
      <w:r w:rsidR="00BD4958">
        <w:rPr>
          <w:rFonts w:ascii="Times New Roman" w:eastAsia="Times New Roman" w:hAnsi="Times New Roman" w:cs="Times New Roman"/>
          <w:color w:val="000000"/>
          <w:sz w:val="24"/>
          <w:szCs w:val="24"/>
        </w:rPr>
        <w:t>on</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and, in some cases, of external parties, such as </w:t>
      </w:r>
      <w:r w:rsidR="003C2113">
        <w:rPr>
          <w:rFonts w:ascii="Times New Roman" w:eastAsia="Times New Roman" w:hAnsi="Times New Roman" w:cs="Times New Roman"/>
          <w:color w:val="000000"/>
          <w:sz w:val="24"/>
          <w:szCs w:val="24"/>
        </w:rPr>
        <w:t>FDOE/</w:t>
      </w:r>
      <w:r w:rsidR="006F3408">
        <w:rPr>
          <w:rFonts w:ascii="Times New Roman" w:eastAsia="Times New Roman" w:hAnsi="Times New Roman" w:cs="Times New Roman"/>
          <w:color w:val="000000"/>
          <w:sz w:val="24"/>
          <w:szCs w:val="24"/>
        </w:rPr>
        <w:t>DEL</w:t>
      </w:r>
      <w:r w:rsidRPr="008028FD">
        <w:rPr>
          <w:rFonts w:ascii="Times New Roman" w:eastAsia="Times New Roman" w:hAnsi="Times New Roman" w:cs="Times New Roman"/>
          <w:color w:val="000000"/>
          <w:sz w:val="24"/>
          <w:szCs w:val="24"/>
        </w:rPr>
        <w:t>. For example, a statewide program database routinely accessed by the early learning coalitions is the Enhanced Fields System (EFS)</w:t>
      </w:r>
      <w:r w:rsidR="00814071">
        <w:rPr>
          <w:rFonts w:ascii="Times New Roman" w:eastAsia="Times New Roman" w:hAnsi="Times New Roman" w:cs="Times New Roman"/>
          <w:color w:val="000000"/>
          <w:sz w:val="24"/>
          <w:szCs w:val="24"/>
        </w:rPr>
        <w:t>, also currently known as EFS Mod</w:t>
      </w:r>
      <w:r w:rsidRPr="008028FD">
        <w:rPr>
          <w:rFonts w:ascii="Times New Roman" w:eastAsia="Times New Roman" w:hAnsi="Times New Roman" w:cs="Times New Roman"/>
          <w:color w:val="000000"/>
          <w:sz w:val="24"/>
          <w:szCs w:val="24"/>
        </w:rPr>
        <w:t xml:space="preserve">. </w:t>
      </w:r>
    </w:p>
    <w:p w14:paraId="53523BC9"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questions for this part of the questionnaire identify whether controls are in place related to the following specific functions.</w:t>
      </w:r>
    </w:p>
    <w:p w14:paraId="14CC7666"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p>
    <w:p w14:paraId="02E6DB82" w14:textId="2CA3B9E3" w:rsidR="008C57D6" w:rsidRPr="008028FD" w:rsidRDefault="008C57D6" w:rsidP="000A2564">
      <w:pPr>
        <w:pStyle w:val="ListParagraph"/>
        <w:numPr>
          <w:ilvl w:val="0"/>
          <w:numId w:val="17"/>
        </w:numPr>
        <w:spacing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Access </w:t>
      </w:r>
      <w:r w:rsidR="0011420C">
        <w:rPr>
          <w:rFonts w:ascii="Times New Roman" w:eastAsia="Times New Roman" w:hAnsi="Times New Roman" w:cs="Times New Roman"/>
          <w:color w:val="000000"/>
          <w:sz w:val="24"/>
          <w:szCs w:val="24"/>
        </w:rPr>
        <w:t>C</w:t>
      </w:r>
      <w:r w:rsidRPr="008028FD">
        <w:rPr>
          <w:rFonts w:ascii="Times New Roman" w:eastAsia="Times New Roman" w:hAnsi="Times New Roman" w:cs="Times New Roman"/>
          <w:color w:val="000000"/>
          <w:sz w:val="24"/>
          <w:szCs w:val="24"/>
        </w:rPr>
        <w:t>ontrols</w:t>
      </w:r>
    </w:p>
    <w:p w14:paraId="6D7FC365" w14:textId="5FE46F28" w:rsidR="008C57D6" w:rsidRPr="008028FD" w:rsidRDefault="008C57D6" w:rsidP="000A2564">
      <w:pPr>
        <w:pStyle w:val="ListParagraph"/>
        <w:numPr>
          <w:ilvl w:val="0"/>
          <w:numId w:val="17"/>
        </w:numPr>
        <w:spacing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Data </w:t>
      </w:r>
      <w:r w:rsidR="0011420C">
        <w:rPr>
          <w:rFonts w:ascii="Times New Roman" w:eastAsia="Times New Roman" w:hAnsi="Times New Roman" w:cs="Times New Roman"/>
          <w:color w:val="000000"/>
          <w:sz w:val="24"/>
          <w:szCs w:val="24"/>
        </w:rPr>
        <w:t>B</w:t>
      </w:r>
      <w:r w:rsidRPr="008028FD">
        <w:rPr>
          <w:rFonts w:ascii="Times New Roman" w:eastAsia="Times New Roman" w:hAnsi="Times New Roman" w:cs="Times New Roman"/>
          <w:color w:val="000000"/>
          <w:sz w:val="24"/>
          <w:szCs w:val="24"/>
        </w:rPr>
        <w:t>ackup</w:t>
      </w:r>
    </w:p>
    <w:p w14:paraId="5977EA3C" w14:textId="02372050" w:rsidR="008C57D6" w:rsidRDefault="008C57D6" w:rsidP="000A2564">
      <w:pPr>
        <w:pStyle w:val="ListParagraph"/>
        <w:numPr>
          <w:ilvl w:val="0"/>
          <w:numId w:val="17"/>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Disaster </w:t>
      </w:r>
      <w:r w:rsidR="0011420C">
        <w:rPr>
          <w:rFonts w:ascii="Times New Roman" w:eastAsia="Times New Roman" w:hAnsi="Times New Roman" w:cs="Times New Roman"/>
          <w:color w:val="000000"/>
          <w:sz w:val="24"/>
          <w:szCs w:val="24"/>
        </w:rPr>
        <w:t>R</w:t>
      </w:r>
      <w:r w:rsidRPr="008028FD">
        <w:rPr>
          <w:rFonts w:ascii="Times New Roman" w:eastAsia="Times New Roman" w:hAnsi="Times New Roman" w:cs="Times New Roman"/>
          <w:color w:val="000000"/>
          <w:sz w:val="24"/>
          <w:szCs w:val="24"/>
        </w:rPr>
        <w:t>ecovery</w:t>
      </w:r>
    </w:p>
    <w:p w14:paraId="6861E9F8" w14:textId="731DBCD2" w:rsidR="009D3E9A" w:rsidRPr="008028FD" w:rsidRDefault="009D3E9A" w:rsidP="000A2564">
      <w:pPr>
        <w:pStyle w:val="ListParagraph"/>
        <w:numPr>
          <w:ilvl w:val="0"/>
          <w:numId w:val="1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w:t>
      </w:r>
    </w:p>
    <w:p w14:paraId="0F59B7B2" w14:textId="77777777" w:rsidR="00D606D8" w:rsidRDefault="00D606D8" w:rsidP="003E6CF2">
      <w:pPr>
        <w:spacing w:after="0" w:line="240" w:lineRule="auto"/>
        <w:rPr>
          <w:rFonts w:ascii="Times New Roman" w:eastAsia="Times New Roman" w:hAnsi="Times New Roman" w:cs="Times New Roman"/>
          <w:color w:val="000000"/>
          <w:sz w:val="24"/>
          <w:szCs w:val="24"/>
        </w:rPr>
      </w:pPr>
    </w:p>
    <w:p w14:paraId="7FE8F104" w14:textId="77777777" w:rsidR="006C2922" w:rsidRPr="008028FD" w:rsidRDefault="006C2922" w:rsidP="003E6CF2">
      <w:pPr>
        <w:spacing w:after="0" w:line="240" w:lineRule="auto"/>
        <w:rPr>
          <w:rFonts w:ascii="Times New Roman" w:eastAsia="Times New Roman" w:hAnsi="Times New Roman" w:cs="Times New Roman"/>
          <w:color w:val="000000"/>
          <w:sz w:val="24"/>
          <w:szCs w:val="24"/>
        </w:rPr>
      </w:pPr>
    </w:p>
    <w:p w14:paraId="26731FFD" w14:textId="77777777" w:rsidR="008C57D6" w:rsidRPr="008028FD" w:rsidRDefault="008C57D6" w:rsidP="008C57D6">
      <w:pPr>
        <w:spacing w:after="0" w:line="240" w:lineRule="auto"/>
        <w:rPr>
          <w:rFonts w:ascii="Times New Roman" w:hAnsi="Times New Roman" w:cs="Times New Roman"/>
          <w:b/>
          <w:sz w:val="48"/>
          <w:szCs w:val="48"/>
        </w:rPr>
      </w:pPr>
      <w:r w:rsidRPr="008028FD">
        <w:rPr>
          <w:rFonts w:ascii="Times New Roman" w:hAnsi="Times New Roman" w:cs="Times New Roman"/>
          <w:b/>
          <w:sz w:val="48"/>
          <w:szCs w:val="48"/>
        </w:rPr>
        <w:t>Part 5: Grant Match and Program Requirements</w:t>
      </w:r>
    </w:p>
    <w:p w14:paraId="299EF85D" w14:textId="77777777" w:rsidR="00D606D8" w:rsidRPr="008028FD" w:rsidRDefault="00D606D8" w:rsidP="008C57D6">
      <w:pPr>
        <w:spacing w:after="0" w:line="240" w:lineRule="auto"/>
        <w:rPr>
          <w:rFonts w:ascii="Times New Roman" w:hAnsi="Times New Roman" w:cs="Times New Roman"/>
          <w:b/>
          <w:sz w:val="48"/>
          <w:szCs w:val="48"/>
        </w:rPr>
      </w:pPr>
    </w:p>
    <w:p w14:paraId="52AADE40" w14:textId="77777777" w:rsidR="008C57D6" w:rsidRPr="008028FD" w:rsidRDefault="008C57D6" w:rsidP="003E6CF2">
      <w:pPr>
        <w:pBdr>
          <w:bottom w:val="single" w:sz="4" w:space="1" w:color="000000" w:themeColor="text1"/>
        </w:pBdr>
        <w:spacing w:after="0" w:line="240" w:lineRule="auto"/>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Purpose</w:t>
      </w:r>
    </w:p>
    <w:p w14:paraId="001D2E9F" w14:textId="77777777"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attached questions provide a framework for performing a self-assessment of the grant match and other program requirement processes within the entity.</w:t>
      </w:r>
    </w:p>
    <w:p w14:paraId="7A92366A" w14:textId="77777777" w:rsidR="008C57D6" w:rsidRPr="008028FD" w:rsidRDefault="008C57D6" w:rsidP="008C57D6">
      <w:pPr>
        <w:spacing w:after="0" w:line="240" w:lineRule="auto"/>
        <w:jc w:val="both"/>
        <w:rPr>
          <w:rFonts w:ascii="Times New Roman" w:eastAsia="Times New Roman" w:hAnsi="Times New Roman" w:cs="Times New Roman"/>
          <w:b/>
          <w:color w:val="548DD4" w:themeColor="text2" w:themeTint="99"/>
          <w:sz w:val="28"/>
          <w:szCs w:val="28"/>
        </w:rPr>
      </w:pPr>
    </w:p>
    <w:p w14:paraId="563E8A9A" w14:textId="77777777" w:rsidR="008C57D6" w:rsidRPr="008028FD" w:rsidRDefault="008C57D6" w:rsidP="008C57D6">
      <w:pPr>
        <w:pBdr>
          <w:bottom w:val="single" w:sz="4" w:space="1" w:color="000000" w:themeColor="text1"/>
        </w:pBdr>
        <w:spacing w:line="240" w:lineRule="auto"/>
        <w:jc w:val="both"/>
        <w:rPr>
          <w:rFonts w:ascii="Times New Roman" w:hAnsi="Times New Roman" w:cs="Times New Roman"/>
          <w:b/>
          <w:color w:val="548DD4" w:themeColor="text2" w:themeTint="99"/>
          <w:sz w:val="28"/>
          <w:szCs w:val="28"/>
        </w:rPr>
      </w:pPr>
      <w:r w:rsidRPr="008028FD">
        <w:rPr>
          <w:rFonts w:ascii="Times New Roman" w:hAnsi="Times New Roman" w:cs="Times New Roman"/>
          <w:b/>
          <w:color w:val="548DD4" w:themeColor="text2" w:themeTint="99"/>
          <w:sz w:val="28"/>
          <w:szCs w:val="28"/>
        </w:rPr>
        <w:t>Grant Match and Program Requirements</w:t>
      </w:r>
    </w:p>
    <w:p w14:paraId="3858152E" w14:textId="2884A9C8" w:rsidR="008C57D6" w:rsidRPr="008028FD" w:rsidRDefault="008C57D6" w:rsidP="008C57D6">
      <w:p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w:t>
      </w:r>
      <w:r w:rsidR="00BD4958">
        <w:rPr>
          <w:rFonts w:ascii="Times New Roman" w:eastAsia="Times New Roman" w:hAnsi="Times New Roman" w:cs="Times New Roman"/>
          <w:color w:val="000000"/>
          <w:sz w:val="24"/>
          <w:szCs w:val="24"/>
        </w:rPr>
        <w:t>organization</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must comply with the grant match and all other program requirements of its executed grant or contract, </w:t>
      </w:r>
      <w:r w:rsidR="00BD4958">
        <w:rPr>
          <w:rFonts w:ascii="Times New Roman" w:eastAsia="Times New Roman" w:hAnsi="Times New Roman" w:cs="Times New Roman"/>
          <w:color w:val="000000"/>
          <w:sz w:val="24"/>
          <w:szCs w:val="24"/>
        </w:rPr>
        <w:t>and</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with </w:t>
      </w:r>
      <w:r w:rsidR="00BD4958">
        <w:rPr>
          <w:rFonts w:ascii="Times New Roman" w:eastAsia="Times New Roman" w:hAnsi="Times New Roman" w:cs="Times New Roman"/>
          <w:color w:val="000000"/>
          <w:sz w:val="24"/>
          <w:szCs w:val="24"/>
        </w:rPr>
        <w:t>all</w:t>
      </w:r>
      <w:r w:rsidR="00BD4958"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applicable federal, state or grant program laws, rules and regulations. The questions for this part of the questionnaire identify whether controls are in place related to the following specific functions.</w:t>
      </w:r>
    </w:p>
    <w:p w14:paraId="26315A62" w14:textId="77777777" w:rsidR="008C57D6" w:rsidRPr="008028FD" w:rsidRDefault="008C57D6" w:rsidP="008C57D6">
      <w:pPr>
        <w:spacing w:after="0" w:line="240" w:lineRule="auto"/>
        <w:jc w:val="both"/>
        <w:rPr>
          <w:rFonts w:ascii="Arial Narrow" w:eastAsia="Times New Roman" w:hAnsi="Arial Narrow" w:cs="Arial"/>
          <w:color w:val="000000"/>
          <w:sz w:val="24"/>
          <w:szCs w:val="24"/>
        </w:rPr>
      </w:pPr>
    </w:p>
    <w:p w14:paraId="4E651ED1" w14:textId="0B084581" w:rsidR="008C57D6" w:rsidRPr="008028FD" w:rsidRDefault="008C57D6" w:rsidP="000A2564">
      <w:pPr>
        <w:pStyle w:val="ListParagraph"/>
        <w:numPr>
          <w:ilvl w:val="0"/>
          <w:numId w:val="18"/>
        </w:numPr>
        <w:spacing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Grant </w:t>
      </w:r>
      <w:r w:rsidR="0011420C">
        <w:rPr>
          <w:rFonts w:ascii="Times New Roman" w:eastAsia="Times New Roman" w:hAnsi="Times New Roman" w:cs="Times New Roman"/>
          <w:color w:val="000000"/>
          <w:sz w:val="24"/>
          <w:szCs w:val="24"/>
        </w:rPr>
        <w:t>M</w:t>
      </w:r>
      <w:r w:rsidRPr="008028FD">
        <w:rPr>
          <w:rFonts w:ascii="Times New Roman" w:eastAsia="Times New Roman" w:hAnsi="Times New Roman" w:cs="Times New Roman"/>
          <w:color w:val="000000"/>
          <w:sz w:val="24"/>
          <w:szCs w:val="24"/>
        </w:rPr>
        <w:t xml:space="preserve">atch </w:t>
      </w:r>
      <w:r w:rsidR="0011420C">
        <w:rPr>
          <w:rFonts w:ascii="Times New Roman" w:eastAsia="Times New Roman" w:hAnsi="Times New Roman" w:cs="Times New Roman"/>
          <w:color w:val="000000"/>
          <w:sz w:val="24"/>
          <w:szCs w:val="24"/>
        </w:rPr>
        <w:t>P</w:t>
      </w:r>
      <w:r w:rsidRPr="008028FD">
        <w:rPr>
          <w:rFonts w:ascii="Times New Roman" w:eastAsia="Times New Roman" w:hAnsi="Times New Roman" w:cs="Times New Roman"/>
          <w:color w:val="000000"/>
          <w:sz w:val="24"/>
          <w:szCs w:val="24"/>
        </w:rPr>
        <w:t xml:space="preserve">rocedures and </w:t>
      </w:r>
      <w:r w:rsidR="0011420C">
        <w:rPr>
          <w:rFonts w:ascii="Times New Roman" w:eastAsia="Times New Roman" w:hAnsi="Times New Roman" w:cs="Times New Roman"/>
          <w:color w:val="000000"/>
          <w:sz w:val="24"/>
          <w:szCs w:val="24"/>
        </w:rPr>
        <w:t>D</w:t>
      </w:r>
      <w:r w:rsidRPr="008028FD">
        <w:rPr>
          <w:rFonts w:ascii="Times New Roman" w:eastAsia="Times New Roman" w:hAnsi="Times New Roman" w:cs="Times New Roman"/>
          <w:color w:val="000000"/>
          <w:sz w:val="24"/>
          <w:szCs w:val="24"/>
        </w:rPr>
        <w:t>ocumentation</w:t>
      </w:r>
    </w:p>
    <w:p w14:paraId="185C2121" w14:textId="6D134DB8" w:rsidR="008C57D6" w:rsidRPr="008028FD" w:rsidRDefault="00B211C7" w:rsidP="000A2564">
      <w:pPr>
        <w:pStyle w:val="ListParagraph"/>
        <w:numPr>
          <w:ilvl w:val="0"/>
          <w:numId w:val="18"/>
        </w:numPr>
        <w:spacing w:after="0" w:line="240" w:lineRule="auto"/>
        <w:jc w:val="both"/>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Program </w:t>
      </w:r>
      <w:r w:rsidR="0011420C">
        <w:rPr>
          <w:rFonts w:ascii="Times New Roman" w:eastAsia="Times New Roman" w:hAnsi="Times New Roman" w:cs="Times New Roman"/>
          <w:color w:val="000000"/>
          <w:sz w:val="24"/>
          <w:szCs w:val="24"/>
        </w:rPr>
        <w:t>R</w:t>
      </w:r>
      <w:r w:rsidRPr="008028FD">
        <w:rPr>
          <w:rFonts w:ascii="Times New Roman" w:eastAsia="Times New Roman" w:hAnsi="Times New Roman" w:cs="Times New Roman"/>
          <w:color w:val="000000"/>
          <w:sz w:val="24"/>
          <w:szCs w:val="24"/>
        </w:rPr>
        <w:t>equirements</w:t>
      </w:r>
    </w:p>
    <w:p w14:paraId="216FA35E" w14:textId="77777777" w:rsidR="008C57D6" w:rsidRPr="008028FD" w:rsidRDefault="008C57D6" w:rsidP="008C57D6">
      <w:pPr>
        <w:rPr>
          <w:rFonts w:ascii="Times New Roman" w:hAnsi="Times New Roman" w:cs="Times New Roman"/>
        </w:rPr>
      </w:pPr>
    </w:p>
    <w:p w14:paraId="52DAFF59" w14:textId="77777777" w:rsidR="008C57D6" w:rsidRPr="008028FD" w:rsidRDefault="008C57D6" w:rsidP="00AE73EE">
      <w:pPr>
        <w:rPr>
          <w:rFonts w:ascii="Times New Roman" w:hAnsi="Times New Roman" w:cs="Times New Roman"/>
        </w:rPr>
      </w:pPr>
    </w:p>
    <w:p w14:paraId="3682EDFF" w14:textId="77777777" w:rsidR="008C57D6" w:rsidRPr="008028FD" w:rsidRDefault="008C57D6" w:rsidP="00AE73EE">
      <w:pPr>
        <w:rPr>
          <w:rFonts w:ascii="Times New Roman" w:hAnsi="Times New Roman" w:cs="Times New Roman"/>
        </w:rPr>
      </w:pPr>
    </w:p>
    <w:p w14:paraId="57F1225B" w14:textId="77777777" w:rsidR="00E74371" w:rsidRPr="008028FD" w:rsidRDefault="00E74371" w:rsidP="00575BE7">
      <w:pPr>
        <w:spacing w:after="0" w:line="240" w:lineRule="auto"/>
        <w:rPr>
          <w:rFonts w:ascii="Times New Roman" w:eastAsia="Times New Roman" w:hAnsi="Times New Roman" w:cs="Times New Roman"/>
          <w:b/>
          <w:bCs/>
          <w:color w:val="538ED5"/>
          <w:sz w:val="28"/>
          <w:szCs w:val="28"/>
        </w:rPr>
        <w:sectPr w:rsidR="00E74371" w:rsidRPr="008028FD" w:rsidSect="00E834CC">
          <w:headerReference w:type="even" r:id="rId15"/>
          <w:headerReference w:type="default" r:id="rId16"/>
          <w:footerReference w:type="default" r:id="rId17"/>
          <w:headerReference w:type="first" r:id="rId18"/>
          <w:pgSz w:w="12240" w:h="15840"/>
          <w:pgMar w:top="1440" w:right="990" w:bottom="1440" w:left="1440" w:header="720" w:footer="360" w:gutter="0"/>
          <w:cols w:space="720"/>
          <w:docGrid w:linePitch="360"/>
        </w:sectPr>
      </w:pPr>
    </w:p>
    <w:tbl>
      <w:tblPr>
        <w:tblpPr w:leftFromText="180" w:rightFromText="180" w:vertAnchor="page" w:horzAnchor="margin" w:tblpY="1417"/>
        <w:tblW w:w="13862" w:type="dxa"/>
        <w:tblLayout w:type="fixed"/>
        <w:tblLook w:val="04A0" w:firstRow="1" w:lastRow="0" w:firstColumn="1" w:lastColumn="0" w:noHBand="0" w:noVBand="1"/>
      </w:tblPr>
      <w:tblGrid>
        <w:gridCol w:w="535"/>
        <w:gridCol w:w="7920"/>
        <w:gridCol w:w="630"/>
        <w:gridCol w:w="547"/>
        <w:gridCol w:w="720"/>
        <w:gridCol w:w="3510"/>
      </w:tblGrid>
      <w:tr w:rsidR="00575BE7" w:rsidRPr="008028FD" w14:paraId="5A77553E" w14:textId="77777777" w:rsidTr="00D51119">
        <w:trPr>
          <w:trHeight w:val="360"/>
          <w:tblHeader/>
        </w:trPr>
        <w:tc>
          <w:tcPr>
            <w:tcW w:w="8455" w:type="dxa"/>
            <w:gridSpan w:val="2"/>
            <w:vMerge w:val="restart"/>
            <w:tcBorders>
              <w:top w:val="single" w:sz="4" w:space="0" w:color="auto"/>
              <w:left w:val="single" w:sz="4" w:space="0" w:color="auto"/>
              <w:bottom w:val="single" w:sz="4" w:space="0" w:color="auto"/>
              <w:right w:val="nil"/>
            </w:tcBorders>
            <w:noWrap/>
            <w:hideMark/>
          </w:tcPr>
          <w:p w14:paraId="58BFEB47" w14:textId="77777777" w:rsidR="00575BE7" w:rsidRPr="008028FD" w:rsidRDefault="006A7C06" w:rsidP="00C16910">
            <w:pPr>
              <w:spacing w:after="0" w:line="240" w:lineRule="auto"/>
              <w:rPr>
                <w:rFonts w:ascii="Times New Roman" w:eastAsia="Times New Roman" w:hAnsi="Times New Roman" w:cs="Times New Roman"/>
                <w:b/>
                <w:bCs/>
                <w:color w:val="538ED5"/>
                <w:sz w:val="28"/>
                <w:szCs w:val="28"/>
              </w:rPr>
            </w:pPr>
            <w:r w:rsidRPr="008028FD">
              <w:rPr>
                <w:rFonts w:ascii="Times New Roman" w:eastAsia="Times New Roman" w:hAnsi="Times New Roman" w:cs="Times New Roman"/>
                <w:b/>
                <w:bCs/>
                <w:color w:val="538ED5"/>
                <w:sz w:val="28"/>
                <w:szCs w:val="28"/>
              </w:rPr>
              <w:lastRenderedPageBreak/>
              <w:t xml:space="preserve">Part 1 - </w:t>
            </w:r>
            <w:r w:rsidR="00575BE7" w:rsidRPr="008028FD">
              <w:rPr>
                <w:rFonts w:ascii="Times New Roman" w:eastAsia="Times New Roman" w:hAnsi="Times New Roman" w:cs="Times New Roman"/>
                <w:b/>
                <w:bCs/>
                <w:color w:val="538ED5"/>
                <w:sz w:val="28"/>
                <w:szCs w:val="28"/>
              </w:rPr>
              <w:t>Control Environment</w:t>
            </w:r>
          </w:p>
        </w:tc>
        <w:tc>
          <w:tcPr>
            <w:tcW w:w="1897" w:type="dxa"/>
            <w:gridSpan w:val="3"/>
            <w:tcBorders>
              <w:top w:val="single" w:sz="4" w:space="0" w:color="auto"/>
              <w:left w:val="single" w:sz="4" w:space="0" w:color="auto"/>
              <w:bottom w:val="single" w:sz="4" w:space="0" w:color="auto"/>
              <w:right w:val="single" w:sz="4" w:space="0" w:color="auto"/>
            </w:tcBorders>
            <w:noWrap/>
            <w:vAlign w:val="center"/>
            <w:hideMark/>
          </w:tcPr>
          <w:p w14:paraId="55B1E40D" w14:textId="77777777" w:rsidR="00575BE7" w:rsidRPr="008028FD" w:rsidRDefault="00575BE7" w:rsidP="00C16910">
            <w:pPr>
              <w:spacing w:after="0" w:line="240" w:lineRule="auto"/>
              <w:rPr>
                <w:rFonts w:ascii="Times New Roman" w:eastAsia="Times New Roman" w:hAnsi="Times New Roman" w:cs="Times New Roman"/>
                <w:b/>
                <w:bCs/>
                <w:i/>
                <w:iCs/>
                <w:color w:val="000000"/>
                <w:sz w:val="16"/>
                <w:szCs w:val="16"/>
              </w:rPr>
            </w:pPr>
            <w:r w:rsidRPr="008028FD">
              <w:rPr>
                <w:rFonts w:ascii="Times New Roman" w:eastAsia="Times New Roman" w:hAnsi="Times New Roman" w:cs="Times New Roman"/>
                <w:b/>
                <w:bCs/>
                <w:i/>
                <w:iCs/>
                <w:color w:val="000000"/>
                <w:sz w:val="16"/>
                <w:szCs w:val="16"/>
              </w:rPr>
              <w:t>Is the control present?</w:t>
            </w:r>
          </w:p>
        </w:tc>
        <w:tc>
          <w:tcPr>
            <w:tcW w:w="3510" w:type="dxa"/>
            <w:tcBorders>
              <w:top w:val="single" w:sz="4" w:space="0" w:color="auto"/>
              <w:left w:val="single" w:sz="4" w:space="0" w:color="auto"/>
              <w:right w:val="single" w:sz="4" w:space="0" w:color="auto"/>
            </w:tcBorders>
          </w:tcPr>
          <w:p w14:paraId="248697B9" w14:textId="77777777" w:rsidR="00575BE7" w:rsidRPr="008028FD" w:rsidRDefault="00575BE7" w:rsidP="00C16910">
            <w:pPr>
              <w:spacing w:after="0" w:line="240" w:lineRule="auto"/>
              <w:rPr>
                <w:rFonts w:ascii="Times New Roman" w:eastAsia="Times New Roman" w:hAnsi="Times New Roman" w:cs="Times New Roman"/>
                <w:b/>
                <w:bCs/>
                <w:i/>
                <w:iCs/>
                <w:color w:val="000000"/>
                <w:sz w:val="16"/>
                <w:szCs w:val="16"/>
              </w:rPr>
            </w:pPr>
          </w:p>
        </w:tc>
      </w:tr>
      <w:tr w:rsidR="00575BE7" w:rsidRPr="008028FD" w14:paraId="234E144B" w14:textId="77777777" w:rsidTr="00D51119">
        <w:trPr>
          <w:trHeight w:val="332"/>
          <w:tblHeader/>
        </w:trPr>
        <w:tc>
          <w:tcPr>
            <w:tcW w:w="8455" w:type="dxa"/>
            <w:gridSpan w:val="2"/>
            <w:vMerge/>
            <w:tcBorders>
              <w:top w:val="single" w:sz="4" w:space="0" w:color="auto"/>
              <w:left w:val="single" w:sz="4" w:space="0" w:color="auto"/>
            </w:tcBorders>
            <w:noWrap/>
            <w:hideMark/>
          </w:tcPr>
          <w:p w14:paraId="2F0E1ED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p>
        </w:tc>
        <w:tc>
          <w:tcPr>
            <w:tcW w:w="630" w:type="dxa"/>
            <w:tcBorders>
              <w:top w:val="single" w:sz="4" w:space="0" w:color="auto"/>
              <w:left w:val="single" w:sz="4" w:space="0" w:color="auto"/>
              <w:bottom w:val="single" w:sz="4" w:space="0" w:color="auto"/>
              <w:right w:val="nil"/>
            </w:tcBorders>
            <w:noWrap/>
            <w:hideMark/>
          </w:tcPr>
          <w:p w14:paraId="4BC1E67C"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547" w:type="dxa"/>
            <w:tcBorders>
              <w:top w:val="nil"/>
              <w:left w:val="single" w:sz="4" w:space="0" w:color="auto"/>
              <w:bottom w:val="single" w:sz="4" w:space="0" w:color="auto"/>
              <w:right w:val="single" w:sz="4" w:space="0" w:color="auto"/>
            </w:tcBorders>
            <w:noWrap/>
            <w:hideMark/>
          </w:tcPr>
          <w:p w14:paraId="68B40EB7"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720" w:type="dxa"/>
            <w:tcBorders>
              <w:top w:val="nil"/>
              <w:left w:val="nil"/>
              <w:bottom w:val="single" w:sz="4" w:space="0" w:color="auto"/>
              <w:right w:val="single" w:sz="4" w:space="0" w:color="auto"/>
            </w:tcBorders>
            <w:noWrap/>
            <w:hideMark/>
          </w:tcPr>
          <w:p w14:paraId="5EA5835B"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510" w:type="dxa"/>
            <w:tcBorders>
              <w:left w:val="nil"/>
              <w:bottom w:val="single" w:sz="4" w:space="0" w:color="auto"/>
              <w:right w:val="single" w:sz="4" w:space="0" w:color="auto"/>
            </w:tcBorders>
          </w:tcPr>
          <w:p w14:paraId="0EAD2416"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575BE7" w:rsidRPr="008028FD" w14:paraId="5618CF2C" w14:textId="77777777" w:rsidTr="00D51119">
        <w:trPr>
          <w:trHeight w:val="315"/>
        </w:trPr>
        <w:tc>
          <w:tcPr>
            <w:tcW w:w="10352"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056D52D9"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A. Governance and Oversight</w:t>
            </w:r>
          </w:p>
        </w:tc>
        <w:tc>
          <w:tcPr>
            <w:tcW w:w="3510" w:type="dxa"/>
            <w:tcBorders>
              <w:top w:val="single" w:sz="4" w:space="0" w:color="auto"/>
              <w:left w:val="single" w:sz="4" w:space="0" w:color="auto"/>
              <w:bottom w:val="single" w:sz="4" w:space="0" w:color="000000" w:themeColor="text1"/>
              <w:right w:val="single" w:sz="4" w:space="0" w:color="auto"/>
            </w:tcBorders>
            <w:shd w:val="clear" w:color="auto" w:fill="C5D9F1"/>
          </w:tcPr>
          <w:p w14:paraId="4E0FFAE4"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p>
        </w:tc>
      </w:tr>
      <w:tr w:rsidR="00575BE7" w:rsidRPr="008028FD" w14:paraId="7A99021F" w14:textId="77777777" w:rsidTr="00D51119">
        <w:trPr>
          <w:trHeight w:val="315"/>
        </w:trPr>
        <w:tc>
          <w:tcPr>
            <w:tcW w:w="535" w:type="dxa"/>
            <w:tcBorders>
              <w:top w:val="single" w:sz="4" w:space="0" w:color="000000" w:themeColor="text1"/>
              <w:left w:val="single" w:sz="4" w:space="0" w:color="auto"/>
              <w:bottom w:val="single" w:sz="4" w:space="0" w:color="auto"/>
              <w:right w:val="single" w:sz="4" w:space="0" w:color="auto"/>
            </w:tcBorders>
            <w:noWrap/>
            <w:hideMark/>
          </w:tcPr>
          <w:p w14:paraId="10D0BCBB" w14:textId="77777777" w:rsidR="00575BE7" w:rsidRPr="008028FD" w:rsidRDefault="004D376C" w:rsidP="00C16910">
            <w:pPr>
              <w:spacing w:after="0" w:line="240" w:lineRule="auto"/>
              <w:ind w:left="-93" w:right="-115"/>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 </w:t>
            </w:r>
            <w:r w:rsidR="00575BE7" w:rsidRPr="008028FD">
              <w:rPr>
                <w:rFonts w:ascii="Times New Roman" w:eastAsia="Times New Roman" w:hAnsi="Times New Roman" w:cs="Times New Roman"/>
                <w:color w:val="000000"/>
                <w:sz w:val="24"/>
                <w:szCs w:val="24"/>
              </w:rPr>
              <w:t>1.</w:t>
            </w:r>
          </w:p>
        </w:tc>
        <w:tc>
          <w:tcPr>
            <w:tcW w:w="7920" w:type="dxa"/>
            <w:tcBorders>
              <w:top w:val="single" w:sz="4" w:space="0" w:color="000000" w:themeColor="text1"/>
              <w:left w:val="nil"/>
              <w:bottom w:val="single" w:sz="4" w:space="0" w:color="auto"/>
              <w:right w:val="single" w:sz="4" w:space="0" w:color="auto"/>
            </w:tcBorders>
            <w:hideMark/>
          </w:tcPr>
          <w:p w14:paraId="32E4FB12" w14:textId="66A602F6"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governing board meet on a regular basis?</w:t>
            </w:r>
          </w:p>
        </w:tc>
        <w:tc>
          <w:tcPr>
            <w:tcW w:w="630" w:type="dxa"/>
            <w:tcBorders>
              <w:top w:val="single" w:sz="4" w:space="0" w:color="000000" w:themeColor="text1"/>
              <w:left w:val="nil"/>
              <w:bottom w:val="single" w:sz="4" w:space="0" w:color="auto"/>
              <w:right w:val="single" w:sz="4" w:space="0" w:color="auto"/>
            </w:tcBorders>
            <w:noWrap/>
            <w:hideMark/>
          </w:tcPr>
          <w:p w14:paraId="1580B0AB" w14:textId="76D40AB5"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heck1"/>
                  <w:enabled/>
                  <w:calcOnExit w:val="0"/>
                  <w:checkBox>
                    <w:sizeAuto/>
                    <w:default w:val="1"/>
                  </w:checkBox>
                </w:ffData>
              </w:fldChar>
            </w:r>
            <w:bookmarkStart w:id="4" w:name="Check1"/>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bookmarkEnd w:id="4"/>
          </w:p>
        </w:tc>
        <w:tc>
          <w:tcPr>
            <w:tcW w:w="547" w:type="dxa"/>
            <w:tcBorders>
              <w:top w:val="single" w:sz="4" w:space="0" w:color="000000" w:themeColor="text1"/>
              <w:left w:val="nil"/>
              <w:bottom w:val="single" w:sz="4" w:space="0" w:color="auto"/>
              <w:right w:val="single" w:sz="4" w:space="0" w:color="auto"/>
            </w:tcBorders>
            <w:noWrap/>
            <w:hideMark/>
          </w:tcPr>
          <w:p w14:paraId="05063C68" w14:textId="55741F6B"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hideMark/>
          </w:tcPr>
          <w:p w14:paraId="5B4822AB"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7966DF7F" w14:textId="385C02F7" w:rsidR="00575BE7" w:rsidRPr="008028FD" w:rsidRDefault="000F1ED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full Board meets quarterly, meeting the second month of each quarter.</w:t>
            </w:r>
          </w:p>
        </w:tc>
      </w:tr>
      <w:tr w:rsidR="00575BE7" w:rsidRPr="008028FD" w14:paraId="755C21E8"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5AF34A2F"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w:t>
            </w:r>
          </w:p>
        </w:tc>
        <w:tc>
          <w:tcPr>
            <w:tcW w:w="7920" w:type="dxa"/>
            <w:tcBorders>
              <w:top w:val="nil"/>
              <w:left w:val="nil"/>
              <w:bottom w:val="single" w:sz="4" w:space="0" w:color="auto"/>
              <w:right w:val="single" w:sz="4" w:space="0" w:color="auto"/>
            </w:tcBorders>
            <w:hideMark/>
          </w:tcPr>
          <w:p w14:paraId="4271CEB5" w14:textId="128D082F" w:rsidR="00575BE7" w:rsidRPr="008028FD" w:rsidRDefault="00F7529C"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minutes of the governing board kept and available for review?</w:t>
            </w:r>
          </w:p>
        </w:tc>
        <w:tc>
          <w:tcPr>
            <w:tcW w:w="630" w:type="dxa"/>
            <w:tcBorders>
              <w:top w:val="nil"/>
              <w:left w:val="nil"/>
              <w:bottom w:val="single" w:sz="4" w:space="0" w:color="auto"/>
              <w:right w:val="single" w:sz="4" w:space="0" w:color="auto"/>
            </w:tcBorders>
            <w:noWrap/>
            <w:hideMark/>
          </w:tcPr>
          <w:p w14:paraId="2313C33B" w14:textId="1A5DF010"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4835813B" w14:textId="58AAD13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47AB8342"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9D7581D" w14:textId="1E163670" w:rsidR="00575BE7" w:rsidRPr="008028FD" w:rsidRDefault="000F1ED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minutes are retained and are public record.</w:t>
            </w:r>
          </w:p>
        </w:tc>
      </w:tr>
      <w:tr w:rsidR="00575BE7" w:rsidRPr="008028FD" w14:paraId="220E4CE2"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6A8DA52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3.</w:t>
            </w:r>
          </w:p>
        </w:tc>
        <w:tc>
          <w:tcPr>
            <w:tcW w:w="7920" w:type="dxa"/>
            <w:tcBorders>
              <w:top w:val="nil"/>
              <w:left w:val="nil"/>
              <w:bottom w:val="single" w:sz="4" w:space="0" w:color="auto"/>
              <w:right w:val="single" w:sz="4" w:space="0" w:color="auto"/>
            </w:tcBorders>
            <w:hideMark/>
          </w:tcPr>
          <w:p w14:paraId="5705F4A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an audit, finance or other similar committee meet on a regular basis?</w:t>
            </w:r>
          </w:p>
        </w:tc>
        <w:tc>
          <w:tcPr>
            <w:tcW w:w="630" w:type="dxa"/>
            <w:tcBorders>
              <w:top w:val="nil"/>
              <w:left w:val="nil"/>
              <w:bottom w:val="single" w:sz="4" w:space="0" w:color="auto"/>
              <w:right w:val="single" w:sz="4" w:space="0" w:color="auto"/>
            </w:tcBorders>
            <w:noWrap/>
            <w:hideMark/>
          </w:tcPr>
          <w:p w14:paraId="1A888870" w14:textId="3F6BC064"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02E6E04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6E3677A7"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3A99318A" w14:textId="4D23DF90" w:rsidR="00575BE7" w:rsidRPr="008028FD" w:rsidRDefault="000F1ED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Executive/Finance Committee meets in July, September, October, November, January, March, April and June.</w:t>
            </w:r>
          </w:p>
        </w:tc>
      </w:tr>
      <w:tr w:rsidR="00575BE7" w:rsidRPr="008028FD" w14:paraId="44390923"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19A8341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4.</w:t>
            </w:r>
          </w:p>
        </w:tc>
        <w:tc>
          <w:tcPr>
            <w:tcW w:w="7920" w:type="dxa"/>
            <w:tcBorders>
              <w:top w:val="nil"/>
              <w:left w:val="nil"/>
              <w:bottom w:val="single" w:sz="4" w:space="0" w:color="auto"/>
              <w:right w:val="single" w:sz="4" w:space="0" w:color="auto"/>
            </w:tcBorders>
            <w:hideMark/>
          </w:tcPr>
          <w:p w14:paraId="64E36D2F" w14:textId="77777777" w:rsidR="00575BE7" w:rsidRPr="008028FD" w:rsidRDefault="00F7529C"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minutes of the audit, finance or other similar committee</w:t>
            </w:r>
            <w:r w:rsidR="00807D60">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 xml:space="preserve"> kept and available for review?</w:t>
            </w:r>
          </w:p>
        </w:tc>
        <w:tc>
          <w:tcPr>
            <w:tcW w:w="630" w:type="dxa"/>
            <w:tcBorders>
              <w:top w:val="nil"/>
              <w:left w:val="nil"/>
              <w:bottom w:val="single" w:sz="4" w:space="0" w:color="auto"/>
              <w:right w:val="single" w:sz="4" w:space="0" w:color="auto"/>
            </w:tcBorders>
            <w:noWrap/>
            <w:hideMark/>
          </w:tcPr>
          <w:p w14:paraId="03E09692" w14:textId="6014D1E9"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59FD0121"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5A2141A1"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8DF93E1" w14:textId="370FD727" w:rsidR="00575BE7" w:rsidRPr="008028FD" w:rsidRDefault="000F1EDE" w:rsidP="00C16910">
            <w:pPr>
              <w:rPr>
                <w:rFonts w:ascii="Times New Roman" w:hAnsi="Times New Roman" w:cs="Times New Roman"/>
              </w:rPr>
            </w:pPr>
            <w:r>
              <w:rPr>
                <w:rFonts w:ascii="Times New Roman" w:eastAsia="Times New Roman" w:hAnsi="Times New Roman" w:cs="Times New Roman"/>
                <w:color w:val="000000"/>
                <w:sz w:val="24"/>
                <w:szCs w:val="24"/>
              </w:rPr>
              <w:t>Minutes of the Board and Committees are retained and are public record.</w:t>
            </w:r>
          </w:p>
        </w:tc>
      </w:tr>
      <w:tr w:rsidR="00575BE7" w:rsidRPr="008028FD" w14:paraId="104B81FD"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5B205AD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5.</w:t>
            </w:r>
          </w:p>
        </w:tc>
        <w:tc>
          <w:tcPr>
            <w:tcW w:w="7920" w:type="dxa"/>
            <w:tcBorders>
              <w:top w:val="nil"/>
              <w:left w:val="nil"/>
              <w:bottom w:val="single" w:sz="4" w:space="0" w:color="auto"/>
              <w:right w:val="single" w:sz="4" w:space="0" w:color="auto"/>
            </w:tcBorders>
            <w:hideMark/>
          </w:tcPr>
          <w:p w14:paraId="034A66EB" w14:textId="47DDF988"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the governing board approve an annual operating budget for the organization?</w:t>
            </w:r>
          </w:p>
        </w:tc>
        <w:tc>
          <w:tcPr>
            <w:tcW w:w="630" w:type="dxa"/>
            <w:tcBorders>
              <w:top w:val="nil"/>
              <w:left w:val="nil"/>
              <w:bottom w:val="single" w:sz="4" w:space="0" w:color="auto"/>
              <w:right w:val="single" w:sz="4" w:space="0" w:color="auto"/>
            </w:tcBorders>
            <w:noWrap/>
            <w:hideMark/>
          </w:tcPr>
          <w:p w14:paraId="585AF34D" w14:textId="1A8D5C99"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434B814"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65869F58"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789BE921" w14:textId="5B194E17" w:rsidR="00575BE7" w:rsidRPr="008028FD" w:rsidRDefault="000F1EDE" w:rsidP="00C16910">
            <w:pPr>
              <w:rPr>
                <w:rFonts w:ascii="Times New Roman" w:hAnsi="Times New Roman" w:cs="Times New Roman"/>
              </w:rPr>
            </w:pPr>
            <w:r>
              <w:rPr>
                <w:rFonts w:ascii="Times New Roman" w:eastAsia="Times New Roman" w:hAnsi="Times New Roman" w:cs="Times New Roman"/>
                <w:color w:val="000000"/>
                <w:sz w:val="24"/>
                <w:szCs w:val="24"/>
              </w:rPr>
              <w:t>The budget is approved by the Board as recommended by the Executive/Finance Committee.</w:t>
            </w:r>
          </w:p>
        </w:tc>
      </w:tr>
      <w:tr w:rsidR="00575BE7" w:rsidRPr="008028FD" w14:paraId="7AF78A2F"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3BC68913"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6.</w:t>
            </w:r>
          </w:p>
        </w:tc>
        <w:tc>
          <w:tcPr>
            <w:tcW w:w="7920" w:type="dxa"/>
            <w:tcBorders>
              <w:top w:val="nil"/>
              <w:left w:val="nil"/>
              <w:bottom w:val="single" w:sz="4" w:space="0" w:color="auto"/>
              <w:right w:val="single" w:sz="4" w:space="0" w:color="auto"/>
            </w:tcBorders>
            <w:hideMark/>
          </w:tcPr>
          <w:p w14:paraId="4A85604A" w14:textId="212C8DDD" w:rsidR="00575BE7" w:rsidRPr="008028FD" w:rsidRDefault="00F7529C"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Are unusual variances between budget and actual expenditures examined during the year and at year-end by the governing board and management?</w:t>
            </w:r>
          </w:p>
        </w:tc>
        <w:tc>
          <w:tcPr>
            <w:tcW w:w="630" w:type="dxa"/>
            <w:tcBorders>
              <w:top w:val="nil"/>
              <w:left w:val="nil"/>
              <w:bottom w:val="single" w:sz="4" w:space="0" w:color="auto"/>
              <w:right w:val="single" w:sz="4" w:space="0" w:color="auto"/>
            </w:tcBorders>
            <w:noWrap/>
            <w:hideMark/>
          </w:tcPr>
          <w:p w14:paraId="79CBCE2C" w14:textId="41997D84" w:rsidR="00575BE7" w:rsidRPr="008028FD" w:rsidRDefault="000F1ED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1AB15F4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21A0F2D9"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36913052" w14:textId="25F7C1CB" w:rsidR="00575BE7" w:rsidRPr="008028FD" w:rsidRDefault="000F1EDE" w:rsidP="00C16910">
            <w:pPr>
              <w:rPr>
                <w:rFonts w:ascii="Times New Roman" w:hAnsi="Times New Roman" w:cs="Times New Roman"/>
              </w:rPr>
            </w:pPr>
            <w:r>
              <w:rPr>
                <w:rFonts w:ascii="Times New Roman" w:eastAsia="Times New Roman" w:hAnsi="Times New Roman" w:cs="Times New Roman"/>
                <w:color w:val="000000"/>
                <w:sz w:val="24"/>
                <w:szCs w:val="24"/>
              </w:rPr>
              <w:t>Execution of the budget is examined by the Executive/ Finance Committee.</w:t>
            </w:r>
          </w:p>
        </w:tc>
      </w:tr>
      <w:tr w:rsidR="00575BE7" w:rsidRPr="008028FD" w14:paraId="7E96DC4C"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057D2976"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7.</w:t>
            </w:r>
          </w:p>
        </w:tc>
        <w:tc>
          <w:tcPr>
            <w:tcW w:w="7920" w:type="dxa"/>
            <w:tcBorders>
              <w:top w:val="nil"/>
              <w:left w:val="nil"/>
              <w:bottom w:val="single" w:sz="4" w:space="0" w:color="auto"/>
              <w:right w:val="single" w:sz="4" w:space="0" w:color="auto"/>
            </w:tcBorders>
            <w:hideMark/>
          </w:tcPr>
          <w:p w14:paraId="2DAC3510" w14:textId="60593739"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the organization have a method for ensuring that obligations do not exceed available funds</w:t>
            </w:r>
            <w:r w:rsidRPr="00952C1A">
              <w:rPr>
                <w:rFonts w:ascii="Times New Roman" w:eastAsia="Times New Roman" w:hAnsi="Times New Roman" w:cs="Times New Roman"/>
                <w:bCs/>
                <w:color w:val="000000"/>
                <w:sz w:val="24"/>
                <w:szCs w:val="24"/>
              </w:rPr>
              <w:t>?</w:t>
            </w:r>
            <w:r w:rsidR="00B64F15" w:rsidRPr="00952C1A">
              <w:rPr>
                <w:rFonts w:ascii="Times New Roman" w:eastAsia="Times New Roman" w:hAnsi="Times New Roman" w:cs="Times New Roman"/>
                <w:bCs/>
                <w:color w:val="000000"/>
                <w:sz w:val="24"/>
                <w:szCs w:val="24"/>
              </w:rPr>
              <w:t xml:space="preserve"> If yes, </w:t>
            </w:r>
            <w:r w:rsidR="001A7D2E" w:rsidRPr="00952C1A">
              <w:rPr>
                <w:rFonts w:ascii="Times New Roman" w:eastAsia="Times New Roman" w:hAnsi="Times New Roman" w:cs="Times New Roman"/>
                <w:bCs/>
                <w:color w:val="000000"/>
                <w:sz w:val="24"/>
                <w:szCs w:val="24"/>
              </w:rPr>
              <w:t>include brief description</w:t>
            </w:r>
            <w:r w:rsidR="00B64F15" w:rsidRPr="00952C1A">
              <w:rPr>
                <w:rFonts w:ascii="Times New Roman" w:eastAsia="Times New Roman" w:hAnsi="Times New Roman" w:cs="Times New Roman"/>
                <w:bCs/>
                <w:color w:val="000000"/>
                <w:sz w:val="24"/>
                <w:szCs w:val="24"/>
              </w:rPr>
              <w:t>.</w:t>
            </w:r>
          </w:p>
        </w:tc>
        <w:tc>
          <w:tcPr>
            <w:tcW w:w="630" w:type="dxa"/>
            <w:tcBorders>
              <w:top w:val="nil"/>
              <w:left w:val="nil"/>
              <w:bottom w:val="single" w:sz="4" w:space="0" w:color="auto"/>
              <w:right w:val="single" w:sz="4" w:space="0" w:color="auto"/>
            </w:tcBorders>
            <w:noWrap/>
            <w:hideMark/>
          </w:tcPr>
          <w:p w14:paraId="427C6C32" w14:textId="42709E88"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A4F9BA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1B12EED9"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061AF82" w14:textId="66FB576D"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Obligations are monitored by the Finance Director so as not to exceed grant authorization.  Financial Reports are reviewed by </w:t>
            </w:r>
            <w:r>
              <w:rPr>
                <w:rFonts w:ascii="Times New Roman" w:eastAsia="Times New Roman" w:hAnsi="Times New Roman" w:cs="Times New Roman"/>
                <w:color w:val="000000"/>
                <w:sz w:val="24"/>
                <w:szCs w:val="24"/>
              </w:rPr>
              <w:lastRenderedPageBreak/>
              <w:t>the Executive/Finance Committee.</w:t>
            </w:r>
          </w:p>
        </w:tc>
      </w:tr>
      <w:tr w:rsidR="00575BE7" w:rsidRPr="008028FD" w14:paraId="5924D36D"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7C8E5A26"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8.</w:t>
            </w:r>
          </w:p>
        </w:tc>
        <w:tc>
          <w:tcPr>
            <w:tcW w:w="7920" w:type="dxa"/>
            <w:tcBorders>
              <w:top w:val="nil"/>
              <w:left w:val="nil"/>
              <w:bottom w:val="single" w:sz="4" w:space="0" w:color="auto"/>
              <w:right w:val="single" w:sz="4" w:space="0" w:color="auto"/>
            </w:tcBorders>
            <w:hideMark/>
          </w:tcPr>
          <w:p w14:paraId="7C255E75" w14:textId="7478946A" w:rsidR="00575BE7" w:rsidRPr="008028FD" w:rsidRDefault="00F7529C"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policies and procedures (new or revised) reviewed and approved by the governing board or appropriate committee?</w:t>
            </w:r>
          </w:p>
        </w:tc>
        <w:tc>
          <w:tcPr>
            <w:tcW w:w="630" w:type="dxa"/>
            <w:tcBorders>
              <w:top w:val="nil"/>
              <w:left w:val="nil"/>
              <w:bottom w:val="single" w:sz="4" w:space="0" w:color="auto"/>
              <w:right w:val="single" w:sz="4" w:space="0" w:color="auto"/>
            </w:tcBorders>
            <w:noWrap/>
            <w:hideMark/>
          </w:tcPr>
          <w:p w14:paraId="40A5BC0B" w14:textId="7F214DAB"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12BD07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78E9DA65"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3E6C3B1E" w14:textId="569B8C83"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 Board approves Personnel, Governance and Budget policies.</w:t>
            </w:r>
          </w:p>
        </w:tc>
      </w:tr>
      <w:tr w:rsidR="00575BE7" w:rsidRPr="008028FD" w14:paraId="6B461A48"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74CFDB2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9.</w:t>
            </w:r>
          </w:p>
        </w:tc>
        <w:tc>
          <w:tcPr>
            <w:tcW w:w="7920" w:type="dxa"/>
            <w:tcBorders>
              <w:top w:val="nil"/>
              <w:left w:val="nil"/>
              <w:bottom w:val="single" w:sz="4" w:space="0" w:color="auto"/>
              <w:right w:val="single" w:sz="4" w:space="0" w:color="auto"/>
            </w:tcBorders>
            <w:hideMark/>
          </w:tcPr>
          <w:p w14:paraId="65177036" w14:textId="59A86B15" w:rsidR="00575BE7" w:rsidRPr="008028FD" w:rsidRDefault="00F7529C"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For </w:t>
            </w:r>
            <w:r w:rsidR="00460B99" w:rsidRPr="008028FD">
              <w:rPr>
                <w:rFonts w:ascii="Times New Roman" w:eastAsia="Times New Roman" w:hAnsi="Times New Roman" w:cs="Times New Roman"/>
                <w:color w:val="000000"/>
                <w:sz w:val="24"/>
                <w:szCs w:val="24"/>
              </w:rPr>
              <w:t>any bonuses</w:t>
            </w:r>
            <w:r w:rsidRPr="008028FD">
              <w:rPr>
                <w:rFonts w:ascii="Times New Roman" w:eastAsia="Times New Roman" w:hAnsi="Times New Roman" w:cs="Times New Roman"/>
                <w:color w:val="000000"/>
                <w:sz w:val="24"/>
                <w:szCs w:val="24"/>
              </w:rPr>
              <w:t>, annual raises, incentives</w:t>
            </w:r>
            <w:r w:rsidR="00F137EB">
              <w:rPr>
                <w:rFonts w:ascii="Times New Roman" w:eastAsia="Times New Roman" w:hAnsi="Times New Roman" w:cs="Times New Roman"/>
                <w:color w:val="000000"/>
                <w:sz w:val="24"/>
                <w:szCs w:val="24"/>
              </w:rPr>
              <w:t>,</w:t>
            </w:r>
            <w:r w:rsidR="00460B99" w:rsidRPr="008028FD">
              <w:rPr>
                <w:rFonts w:ascii="Times New Roman" w:eastAsia="Times New Roman" w:hAnsi="Times New Roman" w:cs="Times New Roman"/>
                <w:color w:val="000000"/>
                <w:sz w:val="24"/>
                <w:szCs w:val="24"/>
              </w:rPr>
              <w:t xml:space="preserve"> or</w:t>
            </w:r>
            <w:r w:rsidRPr="008028FD">
              <w:rPr>
                <w:rFonts w:ascii="Times New Roman" w:eastAsia="Times New Roman" w:hAnsi="Times New Roman" w:cs="Times New Roman"/>
                <w:color w:val="000000"/>
                <w:sz w:val="24"/>
                <w:szCs w:val="24"/>
              </w:rPr>
              <w:t xml:space="preserve"> other increases in compensation (including deferred/retirement benefits) to any employees, has the activity </w:t>
            </w:r>
            <w:r w:rsidR="00460B99" w:rsidRPr="008028FD">
              <w:rPr>
                <w:rFonts w:ascii="Times New Roman" w:eastAsia="Times New Roman" w:hAnsi="Times New Roman" w:cs="Times New Roman"/>
                <w:color w:val="000000"/>
                <w:sz w:val="24"/>
                <w:szCs w:val="24"/>
              </w:rPr>
              <w:t>been reviewed</w:t>
            </w:r>
            <w:r w:rsidRPr="008028FD">
              <w:rPr>
                <w:rFonts w:ascii="Times New Roman" w:eastAsia="Times New Roman" w:hAnsi="Times New Roman" w:cs="Times New Roman"/>
                <w:color w:val="000000"/>
                <w:sz w:val="24"/>
                <w:szCs w:val="24"/>
              </w:rPr>
              <w:t xml:space="preserve"> and approved by the governing board or appropriate committee?</w:t>
            </w:r>
          </w:p>
        </w:tc>
        <w:tc>
          <w:tcPr>
            <w:tcW w:w="630" w:type="dxa"/>
            <w:tcBorders>
              <w:top w:val="nil"/>
              <w:left w:val="nil"/>
              <w:bottom w:val="single" w:sz="4" w:space="0" w:color="auto"/>
              <w:right w:val="single" w:sz="4" w:space="0" w:color="auto"/>
            </w:tcBorders>
            <w:noWrap/>
            <w:hideMark/>
          </w:tcPr>
          <w:p w14:paraId="4F38A9FF" w14:textId="36413B4D"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4BDE886F"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3324DA46"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27D68201" w14:textId="73A7F11D"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As part of the budget process, the Board approves aggregate staff pay and COLA increases, if any. The Executive Director </w:t>
            </w:r>
            <w:r w:rsidR="003B5DFE">
              <w:rPr>
                <w:rFonts w:ascii="Times New Roman" w:eastAsia="Times New Roman" w:hAnsi="Times New Roman" w:cs="Times New Roman"/>
                <w:color w:val="000000"/>
                <w:sz w:val="24"/>
                <w:szCs w:val="24"/>
              </w:rPr>
              <w:t xml:space="preserve">can </w:t>
            </w:r>
            <w:r>
              <w:rPr>
                <w:rFonts w:ascii="Times New Roman" w:eastAsia="Times New Roman" w:hAnsi="Times New Roman" w:cs="Times New Roman"/>
                <w:color w:val="000000"/>
                <w:sz w:val="24"/>
                <w:szCs w:val="24"/>
              </w:rPr>
              <w:t>make pay decisions for individual staff. The Board approves Executive Director compensation. The Coalition does not pay bonuses.</w:t>
            </w:r>
          </w:p>
        </w:tc>
      </w:tr>
      <w:tr w:rsidR="00575BE7" w:rsidRPr="008028FD" w14:paraId="5F3415CC"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7B6B25A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10.</w:t>
            </w:r>
          </w:p>
        </w:tc>
        <w:tc>
          <w:tcPr>
            <w:tcW w:w="7920" w:type="dxa"/>
            <w:tcBorders>
              <w:top w:val="nil"/>
              <w:left w:val="nil"/>
              <w:bottom w:val="single" w:sz="4" w:space="0" w:color="auto"/>
              <w:right w:val="single" w:sz="4" w:space="0" w:color="auto"/>
            </w:tcBorders>
            <w:hideMark/>
          </w:tcPr>
          <w:p w14:paraId="58906E47" w14:textId="71E184FE" w:rsidR="00575BE7" w:rsidRPr="008028FD" w:rsidRDefault="00F7529C"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changes in program operating activities and/or service delivery models reviewed and approved by the governing board or appropriate committee?</w:t>
            </w:r>
          </w:p>
        </w:tc>
        <w:tc>
          <w:tcPr>
            <w:tcW w:w="630" w:type="dxa"/>
            <w:tcBorders>
              <w:top w:val="nil"/>
              <w:left w:val="nil"/>
              <w:bottom w:val="single" w:sz="4" w:space="0" w:color="auto"/>
              <w:right w:val="single" w:sz="4" w:space="0" w:color="auto"/>
            </w:tcBorders>
            <w:noWrap/>
            <w:hideMark/>
          </w:tcPr>
          <w:p w14:paraId="37E38850" w14:textId="08A8B9DF"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2EF13BD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77911AE4"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4C185BB" w14:textId="08112863"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The Board would approve any changes in </w:t>
            </w:r>
            <w:r w:rsidR="003B5DF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service delivery model.</w:t>
            </w:r>
          </w:p>
        </w:tc>
      </w:tr>
      <w:tr w:rsidR="00575BE7" w:rsidRPr="008028FD" w14:paraId="55DAF2B3"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6C351C28"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11.</w:t>
            </w:r>
          </w:p>
        </w:tc>
        <w:tc>
          <w:tcPr>
            <w:tcW w:w="7920" w:type="dxa"/>
            <w:tcBorders>
              <w:top w:val="nil"/>
              <w:left w:val="nil"/>
              <w:bottom w:val="single" w:sz="4" w:space="0" w:color="auto"/>
              <w:right w:val="single" w:sz="4" w:space="0" w:color="auto"/>
            </w:tcBorders>
            <w:hideMark/>
          </w:tcPr>
          <w:p w14:paraId="4C861DB2" w14:textId="101776E0" w:rsidR="00575BE7" w:rsidRPr="008028FD" w:rsidRDefault="00FF33B4"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Are external </w:t>
            </w:r>
            <w:r w:rsidR="00460B99" w:rsidRPr="008028FD">
              <w:rPr>
                <w:rFonts w:ascii="Times New Roman" w:eastAsia="Times New Roman" w:hAnsi="Times New Roman" w:cs="Times New Roman"/>
                <w:bCs/>
                <w:color w:val="000000"/>
                <w:sz w:val="24"/>
                <w:szCs w:val="24"/>
              </w:rPr>
              <w:t xml:space="preserve">audits </w:t>
            </w:r>
            <w:r w:rsidR="00F137EB">
              <w:rPr>
                <w:rFonts w:ascii="Times New Roman" w:eastAsia="Times New Roman" w:hAnsi="Times New Roman" w:cs="Times New Roman"/>
                <w:bCs/>
                <w:color w:val="000000"/>
                <w:sz w:val="24"/>
                <w:szCs w:val="24"/>
              </w:rPr>
              <w:t>[</w:t>
            </w:r>
            <w:r w:rsidR="00CB4238">
              <w:rPr>
                <w:rFonts w:ascii="Times New Roman" w:eastAsia="Times New Roman" w:hAnsi="Times New Roman" w:cs="Times New Roman"/>
                <w:bCs/>
                <w:color w:val="000000"/>
                <w:sz w:val="24"/>
                <w:szCs w:val="24"/>
              </w:rPr>
              <w:t xml:space="preserve">federal or state </w:t>
            </w:r>
            <w:r w:rsidRPr="008028FD">
              <w:rPr>
                <w:rFonts w:ascii="Times New Roman" w:eastAsia="Times New Roman" w:hAnsi="Times New Roman" w:cs="Times New Roman"/>
                <w:bCs/>
                <w:color w:val="000000"/>
                <w:sz w:val="24"/>
                <w:szCs w:val="24"/>
              </w:rPr>
              <w:t>single audit</w:t>
            </w:r>
            <w:r w:rsidR="00F137EB">
              <w:rPr>
                <w:rFonts w:ascii="Times New Roman" w:eastAsia="Times New Roman" w:hAnsi="Times New Roman" w:cs="Times New Roman"/>
                <w:bCs/>
                <w:color w:val="000000"/>
                <w:sz w:val="24"/>
                <w:szCs w:val="24"/>
              </w:rPr>
              <w:t>(s</w:t>
            </w:r>
            <w:r w:rsidR="00CB4238">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w:t>
            </w:r>
            <w:r w:rsidR="00EA272C" w:rsidRPr="008028FD">
              <w:rPr>
                <w:rFonts w:ascii="Times New Roman" w:eastAsia="Times New Roman" w:hAnsi="Times New Roman" w:cs="Times New Roman"/>
                <w:bCs/>
                <w:color w:val="000000"/>
                <w:sz w:val="24"/>
                <w:szCs w:val="24"/>
              </w:rPr>
              <w:t>f</w:t>
            </w:r>
            <w:r w:rsidRPr="008028FD">
              <w:rPr>
                <w:rFonts w:ascii="Times New Roman" w:eastAsia="Times New Roman" w:hAnsi="Times New Roman" w:cs="Times New Roman"/>
                <w:bCs/>
                <w:color w:val="000000"/>
                <w:sz w:val="24"/>
                <w:szCs w:val="24"/>
              </w:rPr>
              <w:t xml:space="preserve">inancial </w:t>
            </w:r>
            <w:r w:rsidR="00EA272C" w:rsidRPr="008028FD">
              <w:rPr>
                <w:rFonts w:ascii="Times New Roman" w:eastAsia="Times New Roman" w:hAnsi="Times New Roman" w:cs="Times New Roman"/>
                <w:bCs/>
                <w:color w:val="000000"/>
                <w:sz w:val="24"/>
                <w:szCs w:val="24"/>
              </w:rPr>
              <w:t>s</w:t>
            </w:r>
            <w:r w:rsidRPr="008028FD">
              <w:rPr>
                <w:rFonts w:ascii="Times New Roman" w:eastAsia="Times New Roman" w:hAnsi="Times New Roman" w:cs="Times New Roman"/>
                <w:bCs/>
                <w:color w:val="000000"/>
                <w:sz w:val="24"/>
                <w:szCs w:val="24"/>
              </w:rPr>
              <w:t>tatements</w:t>
            </w:r>
            <w:r w:rsidR="00F137EB">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performed on a periodic basis?</w:t>
            </w:r>
          </w:p>
        </w:tc>
        <w:tc>
          <w:tcPr>
            <w:tcW w:w="630" w:type="dxa"/>
            <w:tcBorders>
              <w:top w:val="nil"/>
              <w:left w:val="nil"/>
              <w:bottom w:val="single" w:sz="4" w:space="0" w:color="auto"/>
              <w:right w:val="single" w:sz="4" w:space="0" w:color="auto"/>
            </w:tcBorders>
            <w:noWrap/>
            <w:hideMark/>
          </w:tcPr>
          <w:p w14:paraId="502E168C" w14:textId="299019A0"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1323CD62"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5F8AD7E1"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6C88C42D" w14:textId="13B7BCFA"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An external A-133/Single Scope Audit is conducted annually.</w:t>
            </w:r>
          </w:p>
        </w:tc>
      </w:tr>
      <w:tr w:rsidR="00575BE7" w:rsidRPr="008028FD" w14:paraId="65C0002C" w14:textId="77777777" w:rsidTr="00D51119">
        <w:trPr>
          <w:trHeight w:val="564"/>
        </w:trPr>
        <w:tc>
          <w:tcPr>
            <w:tcW w:w="535" w:type="dxa"/>
            <w:tcBorders>
              <w:top w:val="nil"/>
              <w:left w:val="single" w:sz="4" w:space="0" w:color="auto"/>
              <w:bottom w:val="single" w:sz="6" w:space="0" w:color="auto"/>
              <w:right w:val="single" w:sz="4" w:space="0" w:color="auto"/>
            </w:tcBorders>
            <w:noWrap/>
            <w:hideMark/>
          </w:tcPr>
          <w:p w14:paraId="4B9D9CB6"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12.</w:t>
            </w:r>
          </w:p>
        </w:tc>
        <w:tc>
          <w:tcPr>
            <w:tcW w:w="7920" w:type="dxa"/>
            <w:tcBorders>
              <w:top w:val="nil"/>
              <w:left w:val="nil"/>
              <w:bottom w:val="single" w:sz="6" w:space="0" w:color="auto"/>
              <w:right w:val="single" w:sz="4" w:space="0" w:color="auto"/>
            </w:tcBorders>
            <w:hideMark/>
          </w:tcPr>
          <w:p w14:paraId="7891CA3B" w14:textId="4F358EB4" w:rsidR="00575BE7" w:rsidRPr="008028FD" w:rsidRDefault="00FF33B4"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Are audit and monitoring results reviewed with the governing board or appropriate committee?</w:t>
            </w:r>
          </w:p>
        </w:tc>
        <w:tc>
          <w:tcPr>
            <w:tcW w:w="630" w:type="dxa"/>
            <w:tcBorders>
              <w:top w:val="nil"/>
              <w:left w:val="nil"/>
              <w:bottom w:val="single" w:sz="4" w:space="0" w:color="auto"/>
              <w:right w:val="single" w:sz="4" w:space="0" w:color="auto"/>
            </w:tcBorders>
            <w:noWrap/>
            <w:hideMark/>
          </w:tcPr>
          <w:p w14:paraId="0C082AA7" w14:textId="0C84155C"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0590DD4"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63744A97"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7F5E751E" w14:textId="1547199C"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The Executive/Finance Committee reviews the annual audit report, and the results are presented to the Board for acceptance.  The Executive/ Finance Committee and Board review other financial and </w:t>
            </w:r>
            <w:r>
              <w:rPr>
                <w:rFonts w:ascii="Times New Roman" w:eastAsia="Times New Roman" w:hAnsi="Times New Roman" w:cs="Times New Roman"/>
                <w:color w:val="000000"/>
                <w:sz w:val="24"/>
                <w:szCs w:val="24"/>
              </w:rPr>
              <w:lastRenderedPageBreak/>
              <w:t>programmatic reviews and monitoring activities.</w:t>
            </w:r>
          </w:p>
        </w:tc>
      </w:tr>
      <w:tr w:rsidR="00575BE7" w:rsidRPr="008028FD" w14:paraId="781432A9" w14:textId="77777777" w:rsidTr="00D51119">
        <w:trPr>
          <w:trHeight w:val="708"/>
        </w:trPr>
        <w:tc>
          <w:tcPr>
            <w:tcW w:w="535" w:type="dxa"/>
            <w:tcBorders>
              <w:top w:val="single" w:sz="6" w:space="0" w:color="auto"/>
              <w:left w:val="single" w:sz="6" w:space="0" w:color="auto"/>
              <w:bottom w:val="single" w:sz="4" w:space="0" w:color="auto"/>
              <w:right w:val="single" w:sz="6" w:space="0" w:color="auto"/>
            </w:tcBorders>
            <w:noWrap/>
            <w:hideMark/>
          </w:tcPr>
          <w:p w14:paraId="11D396F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13.</w:t>
            </w:r>
          </w:p>
        </w:tc>
        <w:tc>
          <w:tcPr>
            <w:tcW w:w="7920" w:type="dxa"/>
            <w:tcBorders>
              <w:top w:val="single" w:sz="6" w:space="0" w:color="auto"/>
              <w:left w:val="single" w:sz="6" w:space="0" w:color="auto"/>
              <w:bottom w:val="single" w:sz="4" w:space="0" w:color="auto"/>
              <w:right w:val="single" w:sz="6" w:space="0" w:color="auto"/>
            </w:tcBorders>
            <w:hideMark/>
          </w:tcPr>
          <w:p w14:paraId="7D543D2D" w14:textId="78A8A833" w:rsidR="00FF33B4" w:rsidRPr="008028FD" w:rsidRDefault="00FF33B4"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Is information (</w:t>
            </w:r>
            <w:r w:rsidR="00F137EB" w:rsidRPr="008028FD">
              <w:rPr>
                <w:rFonts w:ascii="Times New Roman" w:eastAsia="Times New Roman" w:hAnsi="Times New Roman" w:cs="Times New Roman"/>
                <w:bCs/>
                <w:color w:val="000000"/>
                <w:sz w:val="24"/>
                <w:szCs w:val="24"/>
              </w:rPr>
              <w:t>i.e.,</w:t>
            </w:r>
            <w:r w:rsidRPr="008028FD">
              <w:rPr>
                <w:rFonts w:ascii="Times New Roman" w:eastAsia="Times New Roman" w:hAnsi="Times New Roman" w:cs="Times New Roman"/>
                <w:bCs/>
                <w:color w:val="000000"/>
                <w:sz w:val="24"/>
                <w:szCs w:val="24"/>
              </w:rPr>
              <w:t xml:space="preserve"> findings, recommendations, etc.) provided by external auditors considered and acted upon in a timely manner?</w:t>
            </w:r>
          </w:p>
        </w:tc>
        <w:tc>
          <w:tcPr>
            <w:tcW w:w="630" w:type="dxa"/>
            <w:tcBorders>
              <w:top w:val="nil"/>
              <w:left w:val="single" w:sz="6" w:space="0" w:color="auto"/>
              <w:bottom w:val="single" w:sz="4" w:space="0" w:color="auto"/>
              <w:right w:val="single" w:sz="4" w:space="0" w:color="auto"/>
            </w:tcBorders>
            <w:noWrap/>
            <w:hideMark/>
          </w:tcPr>
          <w:p w14:paraId="23BBDC50" w14:textId="391AE3C8" w:rsidR="00575BE7" w:rsidRPr="008028FD"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78FFB15D"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44447DB"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A8554D4" w14:textId="42305761"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Information received from external auditors is acted upon in a timely manner.</w:t>
            </w:r>
          </w:p>
        </w:tc>
      </w:tr>
      <w:tr w:rsidR="0037360F" w:rsidRPr="008028FD" w14:paraId="113027CC" w14:textId="77777777" w:rsidTr="00D51119">
        <w:trPr>
          <w:trHeight w:val="708"/>
        </w:trPr>
        <w:tc>
          <w:tcPr>
            <w:tcW w:w="535" w:type="dxa"/>
            <w:tcBorders>
              <w:top w:val="single" w:sz="4" w:space="0" w:color="auto"/>
              <w:left w:val="single" w:sz="4" w:space="0" w:color="auto"/>
              <w:bottom w:val="single" w:sz="4" w:space="0" w:color="auto"/>
              <w:right w:val="single" w:sz="6" w:space="0" w:color="auto"/>
            </w:tcBorders>
            <w:noWrap/>
          </w:tcPr>
          <w:p w14:paraId="39E881F2" w14:textId="77777777" w:rsidR="0037360F" w:rsidRPr="008028FD" w:rsidRDefault="0037360F"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14.</w:t>
            </w:r>
          </w:p>
        </w:tc>
        <w:tc>
          <w:tcPr>
            <w:tcW w:w="7920" w:type="dxa"/>
            <w:tcBorders>
              <w:top w:val="single" w:sz="4" w:space="0" w:color="auto"/>
              <w:left w:val="single" w:sz="6" w:space="0" w:color="auto"/>
              <w:bottom w:val="single" w:sz="4" w:space="0" w:color="auto"/>
              <w:right w:val="single" w:sz="4" w:space="0" w:color="auto"/>
            </w:tcBorders>
          </w:tcPr>
          <w:p w14:paraId="27CDE0D4" w14:textId="6F382BD7" w:rsidR="0037360F" w:rsidRPr="008028FD" w:rsidRDefault="0037360F" w:rsidP="00C16910">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color w:val="000000"/>
                <w:sz w:val="24"/>
                <w:szCs w:val="24"/>
              </w:rPr>
              <w:t>Are periodic management reports reviewed with the governing board or appropriate committee? If yes, indicate if monthly, quarterly, yearly.</w:t>
            </w:r>
          </w:p>
        </w:tc>
        <w:tc>
          <w:tcPr>
            <w:tcW w:w="630" w:type="dxa"/>
            <w:tcBorders>
              <w:top w:val="nil"/>
              <w:left w:val="nil"/>
              <w:bottom w:val="single" w:sz="4" w:space="0" w:color="auto"/>
              <w:right w:val="single" w:sz="4" w:space="0" w:color="auto"/>
            </w:tcBorders>
            <w:noWrap/>
          </w:tcPr>
          <w:p w14:paraId="2036FC89" w14:textId="2392589A" w:rsidR="0037360F" w:rsidRPr="00302781" w:rsidRDefault="002F7A76"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7882CD3D"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4D088336"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5A9E97BE" w14:textId="63AE3FA0" w:rsidR="0037360F" w:rsidRPr="00302781" w:rsidRDefault="002F7A76"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Operational, financial, and other management reports are provided to the Executive/Finance Committee in the eight meetings a year, and the Board and the working committee quarterly.  The Executive/Finance Committee uses the ICQ as a tool to do a full management review of the agency once a year. While every review, monitoring or audit is in process the Executive/ Finance Committee and Board are kept informed and both receive the report of findings upon completion.</w:t>
            </w:r>
          </w:p>
        </w:tc>
      </w:tr>
      <w:tr w:rsidR="00575BE7" w:rsidRPr="008028FD" w14:paraId="67D52434"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24EE1D3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15.</w:t>
            </w:r>
          </w:p>
        </w:tc>
        <w:tc>
          <w:tcPr>
            <w:tcW w:w="7920" w:type="dxa"/>
            <w:tcBorders>
              <w:top w:val="nil"/>
              <w:left w:val="nil"/>
              <w:bottom w:val="single" w:sz="4" w:space="0" w:color="auto"/>
              <w:right w:val="single" w:sz="4" w:space="0" w:color="auto"/>
            </w:tcBorders>
            <w:hideMark/>
          </w:tcPr>
          <w:p w14:paraId="5DE48BA5" w14:textId="58F6C759" w:rsidR="00575BE7" w:rsidRPr="00952C1A" w:rsidRDefault="00FF33B4" w:rsidP="00C16910">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Are new board member orientation materials provided, including an overview of program operations and activities?</w:t>
            </w:r>
            <w:r w:rsidR="00B64F15" w:rsidRPr="00952C1A">
              <w:rPr>
                <w:rFonts w:ascii="Times New Roman" w:eastAsia="Times New Roman" w:hAnsi="Times New Roman" w:cs="Times New Roman"/>
                <w:bCs/>
                <w:color w:val="000000"/>
                <w:sz w:val="24"/>
                <w:szCs w:val="24"/>
              </w:rPr>
              <w:t xml:space="preserve"> </w:t>
            </w:r>
            <w:r w:rsidR="001A7D2E" w:rsidRPr="00952C1A">
              <w:rPr>
                <w:rFonts w:ascii="Times New Roman" w:eastAsia="Times New Roman" w:hAnsi="Times New Roman" w:cs="Times New Roman"/>
                <w:bCs/>
                <w:color w:val="000000"/>
                <w:sz w:val="24"/>
                <w:szCs w:val="24"/>
              </w:rPr>
              <w:t>If yes, were</w:t>
            </w:r>
            <w:r w:rsidR="00B64F15" w:rsidRPr="00952C1A">
              <w:rPr>
                <w:rFonts w:ascii="Times New Roman" w:eastAsia="Times New Roman" w:hAnsi="Times New Roman" w:cs="Times New Roman"/>
                <w:bCs/>
                <w:color w:val="000000"/>
                <w:sz w:val="24"/>
                <w:szCs w:val="24"/>
              </w:rPr>
              <w:t xml:space="preserve"> materials kept by the entity?</w:t>
            </w:r>
          </w:p>
        </w:tc>
        <w:tc>
          <w:tcPr>
            <w:tcW w:w="630" w:type="dxa"/>
            <w:tcBorders>
              <w:top w:val="nil"/>
              <w:left w:val="nil"/>
              <w:bottom w:val="single" w:sz="4" w:space="0" w:color="auto"/>
              <w:right w:val="single" w:sz="4" w:space="0" w:color="auto"/>
            </w:tcBorders>
            <w:noWrap/>
            <w:hideMark/>
          </w:tcPr>
          <w:p w14:paraId="23CE14A8" w14:textId="59EBEB82"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3FB3119"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46974B2C"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352BAE94" w14:textId="2ECBC1AE"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Every new Board member receives a Board orientation briefing and package. Briefings are conducted as needed. The Coalition retains a file copy of </w:t>
            </w:r>
            <w:r>
              <w:rPr>
                <w:rFonts w:ascii="Times New Roman" w:eastAsia="Times New Roman" w:hAnsi="Times New Roman" w:cs="Times New Roman"/>
                <w:color w:val="000000"/>
                <w:sz w:val="24"/>
                <w:szCs w:val="24"/>
              </w:rPr>
              <w:lastRenderedPageBreak/>
              <w:t>each orientation package.  Retention of materials by Board members is at their discretion.</w:t>
            </w:r>
          </w:p>
        </w:tc>
      </w:tr>
      <w:tr w:rsidR="00575BE7" w:rsidRPr="008028FD" w14:paraId="7473A1CB" w14:textId="77777777" w:rsidTr="00D51119">
        <w:trPr>
          <w:trHeight w:val="413"/>
        </w:trPr>
        <w:tc>
          <w:tcPr>
            <w:tcW w:w="535" w:type="dxa"/>
            <w:tcBorders>
              <w:top w:val="nil"/>
              <w:left w:val="single" w:sz="4" w:space="0" w:color="auto"/>
              <w:bottom w:val="single" w:sz="4" w:space="0" w:color="auto"/>
              <w:right w:val="single" w:sz="4" w:space="0" w:color="auto"/>
            </w:tcBorders>
            <w:noWrap/>
            <w:hideMark/>
          </w:tcPr>
          <w:p w14:paraId="76DAC0D2"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16.</w:t>
            </w:r>
          </w:p>
        </w:tc>
        <w:tc>
          <w:tcPr>
            <w:tcW w:w="7920" w:type="dxa"/>
            <w:tcBorders>
              <w:top w:val="nil"/>
              <w:left w:val="nil"/>
              <w:bottom w:val="single" w:sz="4" w:space="0" w:color="auto"/>
              <w:right w:val="single" w:sz="4" w:space="0" w:color="auto"/>
            </w:tcBorders>
            <w:hideMark/>
          </w:tcPr>
          <w:p w14:paraId="412421A3" w14:textId="77777777" w:rsidR="00575BE7" w:rsidRPr="00952C1A" w:rsidRDefault="00FF33B4" w:rsidP="00C16910">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Are new board member expectations and duties clearly defined?</w:t>
            </w:r>
            <w:r w:rsidR="004C4BC0" w:rsidRPr="00952C1A">
              <w:rPr>
                <w:rFonts w:ascii="Times New Roman" w:eastAsia="Times New Roman" w:hAnsi="Times New Roman" w:cs="Times New Roman"/>
                <w:color w:val="000000"/>
                <w:sz w:val="24"/>
                <w:szCs w:val="24"/>
              </w:rPr>
              <w:t xml:space="preserve"> </w:t>
            </w:r>
            <w:r w:rsidR="001A7D2E" w:rsidRPr="00952C1A">
              <w:rPr>
                <w:rFonts w:ascii="Times New Roman" w:eastAsia="Times New Roman" w:hAnsi="Times New Roman" w:cs="Times New Roman"/>
                <w:color w:val="000000"/>
                <w:sz w:val="24"/>
                <w:szCs w:val="24"/>
              </w:rPr>
              <w:t>If yes, include brief explanation.</w:t>
            </w:r>
          </w:p>
        </w:tc>
        <w:tc>
          <w:tcPr>
            <w:tcW w:w="630" w:type="dxa"/>
            <w:tcBorders>
              <w:top w:val="nil"/>
              <w:left w:val="nil"/>
              <w:bottom w:val="single" w:sz="4" w:space="0" w:color="auto"/>
              <w:right w:val="single" w:sz="4" w:space="0" w:color="auto"/>
            </w:tcBorders>
            <w:noWrap/>
            <w:hideMark/>
          </w:tcPr>
          <w:p w14:paraId="222B530B" w14:textId="0549DACB"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731D84E4"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4E800C00"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21592881" w14:textId="6AD74250"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Expectations and duties are provided in written presentation at Board orientation.</w:t>
            </w:r>
          </w:p>
        </w:tc>
      </w:tr>
      <w:tr w:rsidR="00575BE7" w:rsidRPr="008028FD" w14:paraId="3366ED6C"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1312ED26"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17.</w:t>
            </w:r>
          </w:p>
        </w:tc>
        <w:tc>
          <w:tcPr>
            <w:tcW w:w="7920" w:type="dxa"/>
            <w:tcBorders>
              <w:top w:val="nil"/>
              <w:left w:val="nil"/>
              <w:bottom w:val="single" w:sz="4" w:space="0" w:color="auto"/>
              <w:right w:val="single" w:sz="4" w:space="0" w:color="auto"/>
            </w:tcBorders>
            <w:hideMark/>
          </w:tcPr>
          <w:p w14:paraId="58207CC8" w14:textId="5AF991EE" w:rsidR="00575BE7" w:rsidRPr="00952C1A" w:rsidRDefault="00575BE7" w:rsidP="00C16910">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Is the audit, finance</w:t>
            </w:r>
            <w:r w:rsidR="00F137EB">
              <w:rPr>
                <w:rFonts w:ascii="Times New Roman" w:eastAsia="Times New Roman" w:hAnsi="Times New Roman" w:cs="Times New Roman"/>
                <w:color w:val="000000"/>
                <w:sz w:val="24"/>
                <w:szCs w:val="24"/>
              </w:rPr>
              <w:t>,</w:t>
            </w:r>
            <w:r w:rsidRPr="00952C1A">
              <w:rPr>
                <w:rFonts w:ascii="Times New Roman" w:eastAsia="Times New Roman" w:hAnsi="Times New Roman" w:cs="Times New Roman"/>
                <w:color w:val="000000"/>
                <w:sz w:val="24"/>
                <w:szCs w:val="24"/>
              </w:rPr>
              <w:t xml:space="preserve"> or other committee responsible for the review or selection of the contracts for auditing, monitoring</w:t>
            </w:r>
            <w:r w:rsidR="00F137EB">
              <w:rPr>
                <w:rFonts w:ascii="Times New Roman" w:eastAsia="Times New Roman" w:hAnsi="Times New Roman" w:cs="Times New Roman"/>
                <w:color w:val="000000"/>
                <w:sz w:val="24"/>
                <w:szCs w:val="24"/>
              </w:rPr>
              <w:t>,</w:t>
            </w:r>
            <w:r w:rsidRPr="00952C1A">
              <w:rPr>
                <w:rFonts w:ascii="Times New Roman" w:eastAsia="Times New Roman" w:hAnsi="Times New Roman" w:cs="Times New Roman"/>
                <w:color w:val="000000"/>
                <w:sz w:val="24"/>
                <w:szCs w:val="24"/>
              </w:rPr>
              <w:t xml:space="preserve"> or review</w:t>
            </w:r>
            <w:r w:rsidR="00EA272C" w:rsidRPr="00952C1A">
              <w:rPr>
                <w:rFonts w:ascii="Times New Roman" w:eastAsia="Times New Roman" w:hAnsi="Times New Roman" w:cs="Times New Roman"/>
                <w:color w:val="000000"/>
                <w:sz w:val="24"/>
                <w:szCs w:val="24"/>
              </w:rPr>
              <w:t>ing</w:t>
            </w:r>
            <w:r w:rsidRPr="00952C1A">
              <w:rPr>
                <w:rFonts w:ascii="Times New Roman" w:eastAsia="Times New Roman" w:hAnsi="Times New Roman" w:cs="Times New Roman"/>
                <w:color w:val="000000"/>
                <w:sz w:val="24"/>
                <w:szCs w:val="24"/>
              </w:rPr>
              <w:t xml:space="preserve"> services</w:t>
            </w:r>
            <w:r w:rsidR="00EA272C" w:rsidRPr="00952C1A">
              <w:rPr>
                <w:rFonts w:ascii="Times New Roman" w:eastAsia="Times New Roman" w:hAnsi="Times New Roman" w:cs="Times New Roman"/>
                <w:color w:val="000000"/>
                <w:sz w:val="24"/>
                <w:szCs w:val="24"/>
              </w:rPr>
              <w:t xml:space="preserve"> received</w:t>
            </w:r>
            <w:r w:rsidRPr="00952C1A">
              <w:rPr>
                <w:rFonts w:ascii="Times New Roman" w:eastAsia="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hideMark/>
          </w:tcPr>
          <w:p w14:paraId="715FE469" w14:textId="5EDF6755"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06CA9598"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24D9AF07"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E1C6BF8" w14:textId="1F6D102E"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 audit or review agency selects the contracts to be monitored, not the Coalition or a committee of the Board. The Executive/Finance Committee submits contracts to the Board for approval, and both receive regular updates on contract execution and compliance.</w:t>
            </w:r>
          </w:p>
        </w:tc>
      </w:tr>
      <w:tr w:rsidR="00575BE7" w:rsidRPr="008028FD" w14:paraId="1C7B1D40"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0EAF2A6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18.</w:t>
            </w:r>
          </w:p>
        </w:tc>
        <w:tc>
          <w:tcPr>
            <w:tcW w:w="7920" w:type="dxa"/>
            <w:tcBorders>
              <w:top w:val="nil"/>
              <w:left w:val="nil"/>
              <w:bottom w:val="single" w:sz="4" w:space="0" w:color="auto"/>
              <w:right w:val="single" w:sz="4" w:space="0" w:color="auto"/>
            </w:tcBorders>
            <w:hideMark/>
          </w:tcPr>
          <w:p w14:paraId="70FA1637" w14:textId="633DFC04"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audit, finance</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other committee review issues encountered during the audit (</w:t>
            </w:r>
            <w:r w:rsidR="00F137EB" w:rsidRPr="008028FD">
              <w:rPr>
                <w:rFonts w:ascii="Times New Roman" w:eastAsia="Times New Roman" w:hAnsi="Times New Roman" w:cs="Times New Roman"/>
                <w:color w:val="000000"/>
                <w:sz w:val="24"/>
                <w:szCs w:val="24"/>
              </w:rPr>
              <w:t>i.e.,</w:t>
            </w:r>
            <w:r w:rsidRPr="008028FD">
              <w:rPr>
                <w:rFonts w:ascii="Times New Roman" w:eastAsia="Times New Roman" w:hAnsi="Times New Roman" w:cs="Times New Roman"/>
                <w:color w:val="000000"/>
                <w:sz w:val="24"/>
                <w:szCs w:val="24"/>
              </w:rPr>
              <w:t xml:space="preserve"> delays, research issues </w:t>
            </w:r>
            <w:r w:rsidR="00460B99" w:rsidRPr="008028FD">
              <w:rPr>
                <w:rFonts w:ascii="Times New Roman" w:eastAsia="Times New Roman" w:hAnsi="Times New Roman" w:cs="Times New Roman"/>
                <w:color w:val="000000"/>
                <w:sz w:val="24"/>
                <w:szCs w:val="24"/>
              </w:rPr>
              <w:t>and disagreements</w:t>
            </w:r>
            <w:r w:rsidRPr="008028FD">
              <w:rPr>
                <w:rFonts w:ascii="Times New Roman" w:eastAsia="Times New Roman" w:hAnsi="Times New Roman" w:cs="Times New Roman"/>
                <w:color w:val="000000"/>
                <w:sz w:val="24"/>
                <w:szCs w:val="24"/>
              </w:rPr>
              <w:t xml:space="preserve"> with management)?</w:t>
            </w:r>
          </w:p>
        </w:tc>
        <w:tc>
          <w:tcPr>
            <w:tcW w:w="630" w:type="dxa"/>
            <w:tcBorders>
              <w:top w:val="nil"/>
              <w:left w:val="nil"/>
              <w:bottom w:val="single" w:sz="4" w:space="0" w:color="auto"/>
              <w:right w:val="single" w:sz="4" w:space="0" w:color="auto"/>
            </w:tcBorders>
            <w:noWrap/>
            <w:hideMark/>
          </w:tcPr>
          <w:p w14:paraId="45333EA8" w14:textId="3132674E"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59F7847A"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7A2272C"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72C57735" w14:textId="144E8E36"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All findings and issues are reviewed by the appropriate Committees.</w:t>
            </w:r>
          </w:p>
        </w:tc>
      </w:tr>
      <w:tr w:rsidR="00575BE7" w:rsidRPr="008028FD" w14:paraId="24D7AE7C"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3A1DD06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19.</w:t>
            </w:r>
          </w:p>
        </w:tc>
        <w:tc>
          <w:tcPr>
            <w:tcW w:w="7920" w:type="dxa"/>
            <w:tcBorders>
              <w:top w:val="nil"/>
              <w:left w:val="nil"/>
              <w:bottom w:val="single" w:sz="4" w:space="0" w:color="auto"/>
              <w:right w:val="single" w:sz="4" w:space="0" w:color="auto"/>
            </w:tcBorders>
            <w:hideMark/>
          </w:tcPr>
          <w:p w14:paraId="24D1DDEF" w14:textId="7949A934"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audit, finance</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other committee address identified instances of possible fraud or misappropriation?</w:t>
            </w:r>
          </w:p>
        </w:tc>
        <w:tc>
          <w:tcPr>
            <w:tcW w:w="630" w:type="dxa"/>
            <w:tcBorders>
              <w:top w:val="nil"/>
              <w:left w:val="nil"/>
              <w:bottom w:val="single" w:sz="4" w:space="0" w:color="auto"/>
              <w:right w:val="single" w:sz="4" w:space="0" w:color="auto"/>
            </w:tcBorders>
            <w:noWrap/>
            <w:hideMark/>
          </w:tcPr>
          <w:p w14:paraId="223BE8BA" w14:textId="40D5FCCA"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6F5BE54F"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3378FB51"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34E1064" w14:textId="19BBAA6D"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 Executive/Finance Committee reviews instances of fraud or misappropriation.</w:t>
            </w:r>
          </w:p>
        </w:tc>
      </w:tr>
      <w:tr w:rsidR="00575BE7" w:rsidRPr="008028FD" w14:paraId="61995A77"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014DA2F1"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20.</w:t>
            </w:r>
          </w:p>
        </w:tc>
        <w:tc>
          <w:tcPr>
            <w:tcW w:w="7920" w:type="dxa"/>
            <w:tcBorders>
              <w:top w:val="nil"/>
              <w:left w:val="nil"/>
              <w:bottom w:val="single" w:sz="4" w:space="0" w:color="auto"/>
              <w:right w:val="single" w:sz="4" w:space="0" w:color="auto"/>
            </w:tcBorders>
            <w:hideMark/>
          </w:tcPr>
          <w:p w14:paraId="1A70AD80" w14:textId="19ED39B0" w:rsidR="00575BE7" w:rsidRPr="008028FD" w:rsidRDefault="00F27C9D"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new federal</w:t>
            </w:r>
            <w:r w:rsidR="007D3A2A" w:rsidRPr="008028FD">
              <w:rPr>
                <w:rFonts w:ascii="Times New Roman" w:eastAsia="Times New Roman" w:hAnsi="Times New Roman" w:cs="Times New Roman"/>
                <w:color w:val="000000"/>
                <w:sz w:val="24"/>
                <w:szCs w:val="24"/>
              </w:rPr>
              <w:t xml:space="preserve"> or</w:t>
            </w:r>
            <w:r w:rsidRPr="008028FD">
              <w:rPr>
                <w:rFonts w:ascii="Times New Roman" w:eastAsia="Times New Roman" w:hAnsi="Times New Roman" w:cs="Times New Roman"/>
                <w:color w:val="000000"/>
                <w:sz w:val="24"/>
                <w:szCs w:val="24"/>
              </w:rPr>
              <w:t xml:space="preserve"> state grant program rules or regulations reviewed with one or more of the following: governing board, audit, finance</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other committee?</w:t>
            </w:r>
          </w:p>
        </w:tc>
        <w:tc>
          <w:tcPr>
            <w:tcW w:w="630" w:type="dxa"/>
            <w:tcBorders>
              <w:top w:val="nil"/>
              <w:left w:val="nil"/>
              <w:bottom w:val="single" w:sz="4" w:space="0" w:color="auto"/>
              <w:right w:val="single" w:sz="4" w:space="0" w:color="auto"/>
            </w:tcBorders>
            <w:noWrap/>
            <w:hideMark/>
          </w:tcPr>
          <w:p w14:paraId="6FBCD8F2" w14:textId="3E034B9B"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ADBB244"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19529D9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17571BF" w14:textId="59D200E8"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 xml:space="preserve">Changes in program rules or regulations are reviewed by appropriate Committees.  The annual grant agreement is </w:t>
            </w:r>
            <w:r>
              <w:rPr>
                <w:rFonts w:ascii="Times New Roman" w:eastAsia="Times New Roman" w:hAnsi="Times New Roman" w:cs="Times New Roman"/>
                <w:color w:val="000000"/>
                <w:sz w:val="24"/>
                <w:szCs w:val="24"/>
              </w:rPr>
              <w:lastRenderedPageBreak/>
              <w:t>presented to the Executive/ Finance Committee and submitted to the Board approval.</w:t>
            </w:r>
          </w:p>
        </w:tc>
      </w:tr>
      <w:tr w:rsidR="00575BE7" w:rsidRPr="008028FD" w14:paraId="02C13452" w14:textId="77777777" w:rsidTr="00D51119">
        <w:trPr>
          <w:trHeight w:val="315"/>
        </w:trPr>
        <w:tc>
          <w:tcPr>
            <w:tcW w:w="10352"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53307C45"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lastRenderedPageBreak/>
              <w:t>B. Integrity and Ethical Values </w:t>
            </w:r>
          </w:p>
        </w:tc>
        <w:tc>
          <w:tcPr>
            <w:tcW w:w="3510" w:type="dxa"/>
            <w:tcBorders>
              <w:top w:val="single" w:sz="4" w:space="0" w:color="auto"/>
              <w:left w:val="single" w:sz="4" w:space="0" w:color="auto"/>
              <w:bottom w:val="single" w:sz="4" w:space="0" w:color="000000" w:themeColor="text1"/>
              <w:right w:val="single" w:sz="4" w:space="0" w:color="auto"/>
            </w:tcBorders>
            <w:shd w:val="clear" w:color="auto" w:fill="C5D9F1"/>
          </w:tcPr>
          <w:p w14:paraId="061C3245"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p>
        </w:tc>
      </w:tr>
      <w:tr w:rsidR="00575BE7" w:rsidRPr="008028FD" w14:paraId="4D33A152" w14:textId="77777777" w:rsidTr="00D51119">
        <w:trPr>
          <w:trHeight w:val="630"/>
        </w:trPr>
        <w:tc>
          <w:tcPr>
            <w:tcW w:w="535" w:type="dxa"/>
            <w:tcBorders>
              <w:top w:val="single" w:sz="4" w:space="0" w:color="000000" w:themeColor="text1"/>
              <w:left w:val="single" w:sz="4" w:space="0" w:color="auto"/>
              <w:bottom w:val="single" w:sz="4" w:space="0" w:color="auto"/>
              <w:right w:val="single" w:sz="4" w:space="0" w:color="auto"/>
            </w:tcBorders>
            <w:noWrap/>
            <w:hideMark/>
          </w:tcPr>
          <w:p w14:paraId="4900EA8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21.</w:t>
            </w:r>
          </w:p>
        </w:tc>
        <w:tc>
          <w:tcPr>
            <w:tcW w:w="7920" w:type="dxa"/>
            <w:tcBorders>
              <w:top w:val="single" w:sz="4" w:space="0" w:color="000000" w:themeColor="text1"/>
              <w:left w:val="nil"/>
              <w:bottom w:val="single" w:sz="4" w:space="0" w:color="auto"/>
              <w:right w:val="single" w:sz="4" w:space="0" w:color="auto"/>
            </w:tcBorders>
            <w:hideMark/>
          </w:tcPr>
          <w:p w14:paraId="43332F57" w14:textId="77777777"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management have a formal code of conduct applicable to all employees that addresses ethical behavior and appropriate business practices? </w:t>
            </w:r>
          </w:p>
        </w:tc>
        <w:tc>
          <w:tcPr>
            <w:tcW w:w="630" w:type="dxa"/>
            <w:tcBorders>
              <w:top w:val="single" w:sz="4" w:space="0" w:color="000000" w:themeColor="text1"/>
              <w:left w:val="nil"/>
              <w:bottom w:val="single" w:sz="4" w:space="0" w:color="auto"/>
              <w:right w:val="single" w:sz="4" w:space="0" w:color="auto"/>
            </w:tcBorders>
            <w:noWrap/>
            <w:hideMark/>
          </w:tcPr>
          <w:p w14:paraId="1DAC00B6" w14:textId="38D47FA8"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000000" w:themeColor="text1"/>
              <w:left w:val="nil"/>
              <w:bottom w:val="single" w:sz="4" w:space="0" w:color="auto"/>
              <w:right w:val="single" w:sz="4" w:space="0" w:color="auto"/>
            </w:tcBorders>
            <w:noWrap/>
            <w:hideMark/>
          </w:tcPr>
          <w:p w14:paraId="6AA4135E"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hideMark/>
          </w:tcPr>
          <w:p w14:paraId="3387E16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7EDF079A" w14:textId="32957669"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There is a Code of Conduct for staff, and a Code of Ethics for Board members. Both are reviewed and reaffirmed annually.</w:t>
            </w:r>
          </w:p>
        </w:tc>
      </w:tr>
      <w:tr w:rsidR="00575BE7" w:rsidRPr="008028FD" w14:paraId="48C8C867" w14:textId="77777777" w:rsidTr="00D51119">
        <w:trPr>
          <w:trHeight w:val="315"/>
        </w:trPr>
        <w:tc>
          <w:tcPr>
            <w:tcW w:w="535" w:type="dxa"/>
            <w:tcBorders>
              <w:top w:val="single" w:sz="4" w:space="0" w:color="auto"/>
              <w:left w:val="single" w:sz="4" w:space="0" w:color="auto"/>
              <w:bottom w:val="single" w:sz="4" w:space="0" w:color="auto"/>
              <w:right w:val="single" w:sz="4" w:space="0" w:color="auto"/>
            </w:tcBorders>
            <w:noWrap/>
            <w:hideMark/>
          </w:tcPr>
          <w:p w14:paraId="50C0A2BA"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22.</w:t>
            </w:r>
          </w:p>
        </w:tc>
        <w:tc>
          <w:tcPr>
            <w:tcW w:w="7920" w:type="dxa"/>
            <w:tcBorders>
              <w:top w:val="single" w:sz="4" w:space="0" w:color="auto"/>
              <w:left w:val="nil"/>
              <w:bottom w:val="single" w:sz="4" w:space="0" w:color="auto"/>
              <w:right w:val="single" w:sz="4" w:space="0" w:color="auto"/>
            </w:tcBorders>
            <w:hideMark/>
          </w:tcPr>
          <w:p w14:paraId="092F8E8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code of conduct expressly prohibit management override of internal controls?</w:t>
            </w:r>
          </w:p>
        </w:tc>
        <w:tc>
          <w:tcPr>
            <w:tcW w:w="630" w:type="dxa"/>
            <w:tcBorders>
              <w:top w:val="single" w:sz="4" w:space="0" w:color="auto"/>
              <w:left w:val="nil"/>
              <w:bottom w:val="single" w:sz="4" w:space="0" w:color="auto"/>
              <w:right w:val="single" w:sz="4" w:space="0" w:color="auto"/>
            </w:tcBorders>
            <w:noWrap/>
            <w:hideMark/>
          </w:tcPr>
          <w:p w14:paraId="007C1D3A" w14:textId="3C4465E3"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3479EC6C" w14:textId="10FE8804"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446FC77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0F4442F1" w14:textId="0CC66B06"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 Code of Conduct does not specifically address override of internal controls, however, it is stated in Fiscal policy.</w:t>
            </w:r>
          </w:p>
        </w:tc>
      </w:tr>
      <w:tr w:rsidR="00575BE7" w:rsidRPr="008028FD" w14:paraId="286E398B" w14:textId="77777777" w:rsidTr="00D51119">
        <w:trPr>
          <w:trHeight w:val="315"/>
        </w:trPr>
        <w:tc>
          <w:tcPr>
            <w:tcW w:w="535" w:type="dxa"/>
            <w:tcBorders>
              <w:top w:val="single" w:sz="4" w:space="0" w:color="auto"/>
              <w:left w:val="single" w:sz="4" w:space="0" w:color="auto"/>
              <w:bottom w:val="single" w:sz="4" w:space="0" w:color="auto"/>
              <w:right w:val="single" w:sz="4" w:space="0" w:color="auto"/>
            </w:tcBorders>
            <w:noWrap/>
            <w:hideMark/>
          </w:tcPr>
          <w:p w14:paraId="59BD01BD"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23.</w:t>
            </w:r>
          </w:p>
        </w:tc>
        <w:tc>
          <w:tcPr>
            <w:tcW w:w="7920" w:type="dxa"/>
            <w:tcBorders>
              <w:top w:val="single" w:sz="4" w:space="0" w:color="auto"/>
              <w:left w:val="nil"/>
              <w:bottom w:val="single" w:sz="4" w:space="0" w:color="auto"/>
              <w:right w:val="single" w:sz="4" w:space="0" w:color="auto"/>
            </w:tcBorders>
            <w:hideMark/>
          </w:tcPr>
          <w:p w14:paraId="42F8A632" w14:textId="77777777" w:rsidR="00575BE7" w:rsidRPr="008028FD" w:rsidRDefault="00F27C9D"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Is the code of conduct effectively communicated to all employees? (e.g., provided in writing, periodically reviewed, acknowledged by staff, etc.)</w:t>
            </w:r>
          </w:p>
        </w:tc>
        <w:tc>
          <w:tcPr>
            <w:tcW w:w="630" w:type="dxa"/>
            <w:tcBorders>
              <w:top w:val="single" w:sz="4" w:space="0" w:color="auto"/>
              <w:left w:val="nil"/>
              <w:bottom w:val="single" w:sz="4" w:space="0" w:color="auto"/>
              <w:right w:val="single" w:sz="4" w:space="0" w:color="auto"/>
            </w:tcBorders>
            <w:noWrap/>
            <w:hideMark/>
          </w:tcPr>
          <w:p w14:paraId="580CB3A4" w14:textId="2FE49D67"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7A546E7F"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141FE8C3"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2731469A" w14:textId="360D8256"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The Code of Conduct is briefed to, and a copy signed by, every employee annually.</w:t>
            </w:r>
          </w:p>
        </w:tc>
      </w:tr>
      <w:tr w:rsidR="00575BE7" w:rsidRPr="008028FD" w14:paraId="4FD50A09"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27A25ACC"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24.</w:t>
            </w:r>
          </w:p>
        </w:tc>
        <w:tc>
          <w:tcPr>
            <w:tcW w:w="7920" w:type="dxa"/>
            <w:tcBorders>
              <w:top w:val="nil"/>
              <w:left w:val="nil"/>
              <w:bottom w:val="single" w:sz="4" w:space="0" w:color="auto"/>
              <w:right w:val="single" w:sz="4" w:space="0" w:color="auto"/>
            </w:tcBorders>
            <w:hideMark/>
          </w:tcPr>
          <w:p w14:paraId="1A81FAA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organization periodically review and update the code of conduct (i.e., on an annual basis)?</w:t>
            </w:r>
          </w:p>
        </w:tc>
        <w:tc>
          <w:tcPr>
            <w:tcW w:w="630" w:type="dxa"/>
            <w:tcBorders>
              <w:top w:val="nil"/>
              <w:left w:val="nil"/>
              <w:bottom w:val="single" w:sz="4" w:space="0" w:color="auto"/>
              <w:right w:val="single" w:sz="4" w:space="0" w:color="auto"/>
            </w:tcBorders>
            <w:noWrap/>
            <w:hideMark/>
          </w:tcPr>
          <w:p w14:paraId="0779E1DE" w14:textId="2B42FA5B"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69DAA52A"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3FF19D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6C8F4849" w14:textId="16763603" w:rsidR="00575BE7"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Reviewed with every update to the Personnel Handbook.</w:t>
            </w:r>
          </w:p>
        </w:tc>
      </w:tr>
      <w:tr w:rsidR="0037360F" w:rsidRPr="008028FD" w14:paraId="2CECF703" w14:textId="77777777" w:rsidTr="00D51119">
        <w:trPr>
          <w:trHeight w:val="945"/>
        </w:trPr>
        <w:tc>
          <w:tcPr>
            <w:tcW w:w="535" w:type="dxa"/>
            <w:tcBorders>
              <w:top w:val="nil"/>
              <w:left w:val="single" w:sz="4" w:space="0" w:color="auto"/>
              <w:bottom w:val="single" w:sz="4" w:space="0" w:color="auto"/>
              <w:right w:val="single" w:sz="4" w:space="0" w:color="auto"/>
            </w:tcBorders>
            <w:noWrap/>
            <w:hideMark/>
          </w:tcPr>
          <w:p w14:paraId="3AEEDC4D" w14:textId="77777777" w:rsidR="0037360F" w:rsidRPr="008028FD" w:rsidRDefault="0037360F"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7886586D" w14:textId="77777777" w:rsidR="0037360F" w:rsidRPr="008028FD" w:rsidRDefault="0037360F"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color w:val="000000"/>
                <w:sz w:val="24"/>
                <w:szCs w:val="24"/>
              </w:rPr>
              <w:t>Has the organization executed transactions (accounting, procurement, contracting, etc.) in compliance with the code of conduct and the approved written policies and procedures?</w:t>
            </w:r>
          </w:p>
        </w:tc>
        <w:tc>
          <w:tcPr>
            <w:tcW w:w="630" w:type="dxa"/>
            <w:tcBorders>
              <w:top w:val="nil"/>
              <w:left w:val="nil"/>
              <w:bottom w:val="single" w:sz="4" w:space="0" w:color="auto"/>
              <w:right w:val="single" w:sz="4" w:space="0" w:color="auto"/>
            </w:tcBorders>
            <w:noWrap/>
            <w:hideMark/>
          </w:tcPr>
          <w:p w14:paraId="54FB415C" w14:textId="2AA6005D" w:rsidR="0037360F"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460758B0" w14:textId="77777777" w:rsidR="0037360F" w:rsidRPr="008028FD" w:rsidRDefault="0037360F"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22E231DB" w14:textId="77777777" w:rsidR="0037360F" w:rsidRPr="008028FD"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5A9F50D6" w14:textId="5340AFFD" w:rsidR="0037360F" w:rsidRPr="008028FD" w:rsidRDefault="002F7A76" w:rsidP="00C16910">
            <w:pPr>
              <w:rPr>
                <w:rFonts w:ascii="Times New Roman" w:hAnsi="Times New Roman" w:cs="Times New Roman"/>
              </w:rPr>
            </w:pPr>
            <w:r>
              <w:rPr>
                <w:rFonts w:ascii="Times New Roman" w:eastAsia="Times New Roman" w:hAnsi="Times New Roman" w:cs="Times New Roman"/>
                <w:color w:val="000000"/>
                <w:sz w:val="24"/>
                <w:szCs w:val="24"/>
              </w:rPr>
              <w:t>Yes. Formal procurements also require Board conflict of interest statements as applicable.</w:t>
            </w:r>
          </w:p>
        </w:tc>
      </w:tr>
      <w:tr w:rsidR="0037360F" w:rsidRPr="008028FD" w14:paraId="6806DA88" w14:textId="77777777" w:rsidTr="00D51119">
        <w:trPr>
          <w:trHeight w:val="359"/>
        </w:trPr>
        <w:tc>
          <w:tcPr>
            <w:tcW w:w="1386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9CCFCB1" w14:textId="77777777" w:rsidR="0037360F" w:rsidRPr="00302781" w:rsidRDefault="0037360F" w:rsidP="00C16910">
            <w:pPr>
              <w:rPr>
                <w:rFonts w:ascii="Times New Roman" w:eastAsia="Times New Roman" w:hAnsi="Times New Roman" w:cs="Times New Roman"/>
                <w:color w:val="000000"/>
                <w:sz w:val="24"/>
                <w:szCs w:val="24"/>
              </w:rPr>
            </w:pPr>
            <w:r w:rsidRPr="008028FD">
              <w:rPr>
                <w:rFonts w:ascii="Times New Roman" w:eastAsia="Times New Roman" w:hAnsi="Times New Roman" w:cs="Times New Roman"/>
                <w:b/>
                <w:bCs/>
                <w:color w:val="000000"/>
                <w:sz w:val="24"/>
                <w:szCs w:val="24"/>
              </w:rPr>
              <w:t>C. Commitment to Competence </w:t>
            </w:r>
          </w:p>
        </w:tc>
      </w:tr>
      <w:tr w:rsidR="0037360F" w:rsidRPr="008028FD" w14:paraId="48E67451"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tcPr>
          <w:p w14:paraId="69FA7124" w14:textId="77777777" w:rsidR="0037360F" w:rsidRPr="008028FD" w:rsidRDefault="0037360F"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6</w:t>
            </w:r>
            <w:r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47D354D5" w14:textId="77777777" w:rsidR="0037360F" w:rsidRDefault="0037360F"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analyze and document the knowledge and skills required to accomplish the assigned duties of staff positions (e.g., job descriptions)?</w:t>
            </w:r>
          </w:p>
          <w:p w14:paraId="116A58A8" w14:textId="77777777" w:rsidR="0037360F" w:rsidRPr="008028FD" w:rsidRDefault="0037360F" w:rsidP="00C16910">
            <w:pPr>
              <w:spacing w:after="0" w:line="240" w:lineRule="auto"/>
              <w:rPr>
                <w:rFonts w:ascii="Times New Roman" w:eastAsia="Times New Roman" w:hAnsi="Times New Roman" w:cs="Times New Roman"/>
                <w:bCs/>
                <w:color w:val="000000"/>
                <w:sz w:val="24"/>
                <w:szCs w:val="24"/>
              </w:rPr>
            </w:pPr>
          </w:p>
        </w:tc>
        <w:tc>
          <w:tcPr>
            <w:tcW w:w="630" w:type="dxa"/>
            <w:tcBorders>
              <w:top w:val="single" w:sz="4" w:space="0" w:color="auto"/>
              <w:left w:val="nil"/>
              <w:bottom w:val="single" w:sz="4" w:space="0" w:color="auto"/>
              <w:right w:val="single" w:sz="4" w:space="0" w:color="auto"/>
            </w:tcBorders>
            <w:noWrap/>
          </w:tcPr>
          <w:p w14:paraId="37D7E060" w14:textId="1D8CC2D0"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tcPr>
          <w:p w14:paraId="6FC79751"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tcPr>
          <w:p w14:paraId="5704F376"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73FCEB94" w14:textId="46FDDCF2"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Whenever a new person is hired</w:t>
            </w:r>
            <w:r w:rsidR="00CF1DB3">
              <w:rPr>
                <w:rFonts w:ascii="Times New Roman" w:eastAsia="Times New Roman" w:hAnsi="Times New Roman" w:cs="Times New Roman"/>
                <w:color w:val="000000"/>
                <w:sz w:val="24"/>
                <w:szCs w:val="24"/>
              </w:rPr>
              <w:t xml:space="preserve"> for</w:t>
            </w:r>
            <w:r>
              <w:rPr>
                <w:rFonts w:ascii="Times New Roman" w:eastAsia="Times New Roman" w:hAnsi="Times New Roman" w:cs="Times New Roman"/>
                <w:color w:val="000000"/>
                <w:sz w:val="24"/>
                <w:szCs w:val="24"/>
              </w:rPr>
              <w:t xml:space="preserve"> a position the job description is reviewed and if warranted updated. Upon the occasion of a requirement to change or modify a job description a full review is made.</w:t>
            </w:r>
          </w:p>
        </w:tc>
      </w:tr>
      <w:tr w:rsidR="00575BE7" w:rsidRPr="008028FD" w14:paraId="453B9B74"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0B4EBA74" w14:textId="77777777" w:rsidR="00575BE7" w:rsidRPr="008028FD" w:rsidRDefault="0037360F"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005E0">
              <w:rPr>
                <w:rFonts w:ascii="Times New Roman" w:eastAsia="Times New Roman" w:hAnsi="Times New Roman" w:cs="Times New Roman"/>
                <w:color w:val="000000"/>
                <w:sz w:val="24"/>
                <w:szCs w:val="24"/>
              </w:rPr>
              <w:t>7</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6653AF7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job responsibilities formally documented and reviewed annually by management and other individuals in positions of significant influence over the employee’s area of operation?</w:t>
            </w:r>
          </w:p>
        </w:tc>
        <w:tc>
          <w:tcPr>
            <w:tcW w:w="630" w:type="dxa"/>
            <w:tcBorders>
              <w:top w:val="nil"/>
              <w:left w:val="nil"/>
              <w:bottom w:val="single" w:sz="4" w:space="0" w:color="auto"/>
              <w:right w:val="single" w:sz="4" w:space="0" w:color="auto"/>
            </w:tcBorders>
            <w:noWrap/>
            <w:hideMark/>
          </w:tcPr>
          <w:p w14:paraId="337FFC7E" w14:textId="7116B879"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50063C73"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1A49D6F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DC90E70" w14:textId="304A0839"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In conjunction with annual performance reviews.</w:t>
            </w:r>
          </w:p>
        </w:tc>
      </w:tr>
      <w:tr w:rsidR="00C42C28" w:rsidRPr="008028FD" w14:paraId="1485E352" w14:textId="77777777" w:rsidTr="00D51119">
        <w:trPr>
          <w:trHeight w:val="630"/>
        </w:trPr>
        <w:tc>
          <w:tcPr>
            <w:tcW w:w="535" w:type="dxa"/>
            <w:tcBorders>
              <w:top w:val="nil"/>
              <w:left w:val="single" w:sz="4" w:space="0" w:color="auto"/>
              <w:bottom w:val="single" w:sz="4" w:space="0" w:color="auto"/>
              <w:right w:val="single" w:sz="4" w:space="0" w:color="auto"/>
            </w:tcBorders>
            <w:noWrap/>
          </w:tcPr>
          <w:p w14:paraId="1AC796E5" w14:textId="77777777" w:rsidR="00C42C28"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920" w:type="dxa"/>
            <w:tcBorders>
              <w:top w:val="nil"/>
              <w:left w:val="nil"/>
              <w:bottom w:val="single" w:sz="4" w:space="0" w:color="auto"/>
              <w:right w:val="single" w:sz="4" w:space="0" w:color="auto"/>
            </w:tcBorders>
          </w:tcPr>
          <w:p w14:paraId="75F49C4A" w14:textId="1CAAE7EE" w:rsidR="00C42C28" w:rsidRPr="00D642BC" w:rsidRDefault="00C42C28" w:rsidP="00C16910">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Are additional job related requirements (certification of acknowledgement, on-call, shared employment, contract administrator/manager/supervisor, emergency duties, purchasing card, property custodian/delegate/supervisor, or financial disclosure) included on position descriptions</w:t>
            </w:r>
            <w:r w:rsidR="009F4C2A">
              <w:rPr>
                <w:rFonts w:ascii="Times New Roman" w:eastAsia="Times New Roman" w:hAnsi="Times New Roman" w:cs="Times New Roman"/>
                <w:color w:val="000000"/>
                <w:sz w:val="24"/>
                <w:szCs w:val="24"/>
              </w:rPr>
              <w:t>, as applicable</w:t>
            </w:r>
            <w:r w:rsidRPr="00D037B9">
              <w:rPr>
                <w:rFonts w:ascii="Times New Roman" w:eastAsia="Times New Roman" w:hAnsi="Times New Roman" w:cs="Times New Roman"/>
                <w:color w:val="000000"/>
                <w:sz w:val="24"/>
                <w:szCs w:val="24"/>
              </w:rPr>
              <w:t>?</w:t>
            </w:r>
            <w:r w:rsidRPr="00D642BC">
              <w:rPr>
                <w:rFonts w:ascii="Times New Roman" w:eastAsia="Times New Roman" w:hAnsi="Times New Roman" w:cs="Times New Roman"/>
                <w:color w:val="000000"/>
                <w:sz w:val="24"/>
                <w:szCs w:val="24"/>
              </w:rPr>
              <w:t xml:space="preserve"> </w:t>
            </w:r>
          </w:p>
        </w:tc>
        <w:tc>
          <w:tcPr>
            <w:tcW w:w="630" w:type="dxa"/>
            <w:tcBorders>
              <w:top w:val="nil"/>
              <w:left w:val="nil"/>
              <w:bottom w:val="single" w:sz="4" w:space="0" w:color="auto"/>
              <w:right w:val="single" w:sz="4" w:space="0" w:color="auto"/>
            </w:tcBorders>
            <w:noWrap/>
          </w:tcPr>
          <w:p w14:paraId="441CBF90" w14:textId="44CA4BE8" w:rsidR="00C42C28"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1DEDDABF" w14:textId="77777777" w:rsidR="00C42C28" w:rsidRPr="00302781" w:rsidRDefault="00C42C28"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48ED8649" w14:textId="77777777" w:rsidR="00C42C28" w:rsidRPr="00302781" w:rsidRDefault="00C42C28"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5B458180" w14:textId="04CE56F4" w:rsidR="00C42C28"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collateral duties assigned are detailed in position descriptions.</w:t>
            </w:r>
          </w:p>
        </w:tc>
      </w:tr>
      <w:tr w:rsidR="00575BE7" w:rsidRPr="008028FD" w14:paraId="1B189890"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6F6E6FC4" w14:textId="77777777" w:rsidR="00575BE7" w:rsidRPr="008028FD" w:rsidRDefault="0037360F"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E681D">
              <w:rPr>
                <w:rFonts w:ascii="Times New Roman" w:eastAsia="Times New Roman" w:hAnsi="Times New Roman" w:cs="Times New Roman"/>
                <w:color w:val="000000"/>
                <w:sz w:val="24"/>
                <w:szCs w:val="24"/>
              </w:rPr>
              <w:t>9</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7AC2AE22"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sufficient training opportunities to improve competency and update employees on new policies and procedures available?</w:t>
            </w:r>
          </w:p>
        </w:tc>
        <w:tc>
          <w:tcPr>
            <w:tcW w:w="630" w:type="dxa"/>
            <w:tcBorders>
              <w:top w:val="nil"/>
              <w:left w:val="nil"/>
              <w:bottom w:val="single" w:sz="4" w:space="0" w:color="auto"/>
              <w:right w:val="single" w:sz="4" w:space="0" w:color="auto"/>
            </w:tcBorders>
            <w:noWrap/>
            <w:hideMark/>
          </w:tcPr>
          <w:p w14:paraId="199F38FA" w14:textId="323FC06F"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0C599495"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63A5CFB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6B1EE3DD" w14:textId="0A9D32A5"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Staff receives periodic training and policy updates via scheduled staff meetings and emails as applicable.</w:t>
            </w:r>
          </w:p>
        </w:tc>
      </w:tr>
      <w:tr w:rsidR="00575BE7" w:rsidRPr="008028FD" w14:paraId="7218B5A7" w14:textId="77777777" w:rsidTr="00D51119">
        <w:trPr>
          <w:trHeight w:val="368"/>
        </w:trPr>
        <w:tc>
          <w:tcPr>
            <w:tcW w:w="535" w:type="dxa"/>
            <w:tcBorders>
              <w:top w:val="nil"/>
              <w:left w:val="single" w:sz="4" w:space="0" w:color="auto"/>
              <w:bottom w:val="single" w:sz="4" w:space="0" w:color="auto"/>
              <w:right w:val="single" w:sz="4" w:space="0" w:color="auto"/>
            </w:tcBorders>
            <w:noWrap/>
            <w:hideMark/>
          </w:tcPr>
          <w:p w14:paraId="19A188C8"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65092A89" w14:textId="04722F55"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w:t>
            </w:r>
            <w:r w:rsidR="003E13EA">
              <w:rPr>
                <w:rFonts w:ascii="Times New Roman" w:eastAsia="Times New Roman" w:hAnsi="Times New Roman" w:cs="Times New Roman"/>
                <w:color w:val="000000"/>
                <w:sz w:val="24"/>
                <w:szCs w:val="24"/>
              </w:rPr>
              <w:t>es</w:t>
            </w:r>
            <w:r w:rsidRPr="008028FD">
              <w:rPr>
                <w:rFonts w:ascii="Times New Roman" w:eastAsia="Times New Roman" w:hAnsi="Times New Roman" w:cs="Times New Roman"/>
                <w:color w:val="000000"/>
                <w:sz w:val="24"/>
                <w:szCs w:val="24"/>
              </w:rPr>
              <w:t xml:space="preserve"> </w:t>
            </w:r>
            <w:r w:rsidR="003E13EA">
              <w:rPr>
                <w:rFonts w:ascii="Times New Roman" w:eastAsia="Times New Roman" w:hAnsi="Times New Roman" w:cs="Times New Roman"/>
                <w:color w:val="000000"/>
                <w:sz w:val="24"/>
                <w:szCs w:val="24"/>
              </w:rPr>
              <w:t>the organization’s</w:t>
            </w:r>
            <w:r w:rsidR="003E13EA"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policies reflect current processes?</w:t>
            </w:r>
          </w:p>
        </w:tc>
        <w:tc>
          <w:tcPr>
            <w:tcW w:w="630" w:type="dxa"/>
            <w:tcBorders>
              <w:top w:val="nil"/>
              <w:left w:val="nil"/>
              <w:bottom w:val="single" w:sz="4" w:space="0" w:color="auto"/>
              <w:right w:val="single" w:sz="4" w:space="0" w:color="auto"/>
            </w:tcBorders>
            <w:noWrap/>
            <w:hideMark/>
          </w:tcPr>
          <w:p w14:paraId="2BB1A75B" w14:textId="2BA80915"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596E22E0"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713CDCE4"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6F2F7C9" w14:textId="73467EDA"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 xml:space="preserve">Policy and procedures are reviewed </w:t>
            </w:r>
            <w:r w:rsidR="00CF1DB3">
              <w:rPr>
                <w:rFonts w:ascii="Times New Roman" w:eastAsia="Times New Roman" w:hAnsi="Times New Roman" w:cs="Times New Roman"/>
                <w:color w:val="000000"/>
                <w:sz w:val="24"/>
                <w:szCs w:val="24"/>
              </w:rPr>
              <w:t>periodical</w:t>
            </w:r>
            <w:r>
              <w:rPr>
                <w:rFonts w:ascii="Times New Roman" w:eastAsia="Times New Roman" w:hAnsi="Times New Roman" w:cs="Times New Roman"/>
                <w:color w:val="000000"/>
                <w:sz w:val="24"/>
                <w:szCs w:val="24"/>
              </w:rPr>
              <w:t>ly and updated as required to reflect current processes.</w:t>
            </w:r>
          </w:p>
        </w:tc>
      </w:tr>
      <w:tr w:rsidR="00575BE7" w:rsidRPr="008028FD" w14:paraId="20552ED4"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38FDCD7E"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7BC11E21" w14:textId="685DCE21"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have a process for develop</w:t>
            </w:r>
            <w:r w:rsidR="00EA272C" w:rsidRPr="008028FD">
              <w:rPr>
                <w:rFonts w:ascii="Times New Roman" w:eastAsia="Times New Roman" w:hAnsi="Times New Roman" w:cs="Times New Roman"/>
                <w:color w:val="000000"/>
                <w:sz w:val="24"/>
                <w:szCs w:val="24"/>
              </w:rPr>
              <w:t>ing</w:t>
            </w:r>
            <w:r w:rsidRPr="008028FD">
              <w:rPr>
                <w:rFonts w:ascii="Times New Roman" w:eastAsia="Times New Roman" w:hAnsi="Times New Roman" w:cs="Times New Roman"/>
                <w:color w:val="000000"/>
                <w:sz w:val="24"/>
                <w:szCs w:val="24"/>
              </w:rPr>
              <w:t>, approv</w:t>
            </w:r>
            <w:r w:rsidR="00EA272C" w:rsidRPr="008028FD">
              <w:rPr>
                <w:rFonts w:ascii="Times New Roman" w:eastAsia="Times New Roman" w:hAnsi="Times New Roman" w:cs="Times New Roman"/>
                <w:color w:val="000000"/>
                <w:sz w:val="24"/>
                <w:szCs w:val="24"/>
              </w:rPr>
              <w:t>ing</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implement</w:t>
            </w:r>
            <w:r w:rsidR="00EA272C" w:rsidRPr="008028FD">
              <w:rPr>
                <w:rFonts w:ascii="Times New Roman" w:eastAsia="Times New Roman" w:hAnsi="Times New Roman" w:cs="Times New Roman"/>
                <w:color w:val="000000"/>
                <w:sz w:val="24"/>
                <w:szCs w:val="24"/>
              </w:rPr>
              <w:t>ing</w:t>
            </w:r>
            <w:r w:rsidRPr="008028FD">
              <w:rPr>
                <w:rFonts w:ascii="Times New Roman" w:eastAsia="Times New Roman" w:hAnsi="Times New Roman" w:cs="Times New Roman"/>
                <w:color w:val="000000"/>
                <w:sz w:val="24"/>
                <w:szCs w:val="24"/>
              </w:rPr>
              <w:t xml:space="preserve"> policy updates, including communicating those updates to staff?</w:t>
            </w:r>
          </w:p>
        </w:tc>
        <w:tc>
          <w:tcPr>
            <w:tcW w:w="630" w:type="dxa"/>
            <w:tcBorders>
              <w:top w:val="nil"/>
              <w:left w:val="nil"/>
              <w:bottom w:val="single" w:sz="4" w:space="0" w:color="auto"/>
              <w:right w:val="single" w:sz="4" w:space="0" w:color="auto"/>
            </w:tcBorders>
            <w:noWrap/>
            <w:hideMark/>
          </w:tcPr>
          <w:p w14:paraId="3AADE381" w14:textId="56469E4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BFDAE18"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E0CAD9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76BDEF6" w14:textId="327C477E"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Coalition-wide and departmental staff meetings and email are the primary sources for communicating policy changes.</w:t>
            </w:r>
          </w:p>
        </w:tc>
      </w:tr>
      <w:tr w:rsidR="00575BE7" w:rsidRPr="008028FD" w14:paraId="7DD28845" w14:textId="77777777" w:rsidTr="00D51119">
        <w:trPr>
          <w:trHeight w:val="315"/>
        </w:trPr>
        <w:tc>
          <w:tcPr>
            <w:tcW w:w="10352"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7EF23BFA"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lastRenderedPageBreak/>
              <w:t>D. Management’s Philosophy and Operating Style </w:t>
            </w:r>
          </w:p>
        </w:tc>
        <w:tc>
          <w:tcPr>
            <w:tcW w:w="3510" w:type="dxa"/>
            <w:tcBorders>
              <w:top w:val="single" w:sz="4" w:space="0" w:color="auto"/>
              <w:left w:val="single" w:sz="4" w:space="0" w:color="auto"/>
              <w:bottom w:val="single" w:sz="4" w:space="0" w:color="000000" w:themeColor="text1"/>
              <w:right w:val="single" w:sz="4" w:space="0" w:color="auto"/>
            </w:tcBorders>
            <w:shd w:val="clear" w:color="auto" w:fill="C5D9F1"/>
          </w:tcPr>
          <w:p w14:paraId="2DF3D22B"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p>
        </w:tc>
      </w:tr>
      <w:tr w:rsidR="00575BE7" w:rsidRPr="008028FD" w14:paraId="3F5B7D6F" w14:textId="77777777" w:rsidTr="00D51119">
        <w:trPr>
          <w:trHeight w:val="630"/>
        </w:trPr>
        <w:tc>
          <w:tcPr>
            <w:tcW w:w="535" w:type="dxa"/>
            <w:tcBorders>
              <w:top w:val="single" w:sz="4" w:space="0" w:color="000000" w:themeColor="text1"/>
              <w:left w:val="single" w:sz="4" w:space="0" w:color="auto"/>
              <w:bottom w:val="single" w:sz="4" w:space="0" w:color="auto"/>
              <w:right w:val="single" w:sz="4" w:space="0" w:color="auto"/>
            </w:tcBorders>
            <w:noWrap/>
            <w:hideMark/>
          </w:tcPr>
          <w:p w14:paraId="10C2B84E"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000000" w:themeColor="text1"/>
              <w:left w:val="nil"/>
              <w:bottom w:val="single" w:sz="4" w:space="0" w:color="auto"/>
              <w:right w:val="single" w:sz="4" w:space="0" w:color="auto"/>
            </w:tcBorders>
            <w:hideMark/>
          </w:tcPr>
          <w:p w14:paraId="192537EB" w14:textId="71B9A725"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Has the governing board or top management established overall objectives in the form of a mission statement, goals</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other written operating statement(s)?</w:t>
            </w:r>
          </w:p>
        </w:tc>
        <w:tc>
          <w:tcPr>
            <w:tcW w:w="630" w:type="dxa"/>
            <w:tcBorders>
              <w:top w:val="single" w:sz="4" w:space="0" w:color="000000" w:themeColor="text1"/>
              <w:left w:val="nil"/>
              <w:bottom w:val="single" w:sz="4" w:space="0" w:color="auto"/>
              <w:right w:val="single" w:sz="4" w:space="0" w:color="auto"/>
            </w:tcBorders>
            <w:noWrap/>
            <w:hideMark/>
          </w:tcPr>
          <w:p w14:paraId="43DEF2F6" w14:textId="7ACF4FD6"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000000" w:themeColor="text1"/>
              <w:left w:val="nil"/>
              <w:bottom w:val="single" w:sz="4" w:space="0" w:color="auto"/>
              <w:right w:val="single" w:sz="4" w:space="0" w:color="auto"/>
            </w:tcBorders>
            <w:noWrap/>
            <w:hideMark/>
          </w:tcPr>
          <w:p w14:paraId="5B1B90DF"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hideMark/>
          </w:tcPr>
          <w:p w14:paraId="4B919C1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2C1F1453" w14:textId="3A14A087"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In Board By-Laws.</w:t>
            </w:r>
          </w:p>
        </w:tc>
      </w:tr>
      <w:tr w:rsidR="00575BE7" w:rsidRPr="008028FD" w14:paraId="2DBBED3D"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33E7D787"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60442577" w14:textId="7A4E2A81"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Has the organization established objectives for key areas (i.e., operations, finance</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w:t>
            </w:r>
            <w:r w:rsidR="00460B99" w:rsidRPr="008028FD">
              <w:rPr>
                <w:rFonts w:ascii="Times New Roman" w:eastAsia="Times New Roman" w:hAnsi="Times New Roman" w:cs="Times New Roman"/>
                <w:color w:val="000000"/>
                <w:sz w:val="24"/>
                <w:szCs w:val="24"/>
              </w:rPr>
              <w:t>and compliance</w:t>
            </w:r>
            <w:r w:rsidRPr="008028FD">
              <w:rPr>
                <w:rFonts w:ascii="Times New Roman" w:eastAsia="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hideMark/>
          </w:tcPr>
          <w:p w14:paraId="315E34C0" w14:textId="1FAC2A4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061A8085"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41C12ED4"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2B2E63EB" w14:textId="1132567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Objectives for Finance, Operations (to include PIU) and Eligibility are established.</w:t>
            </w:r>
          </w:p>
        </w:tc>
      </w:tr>
      <w:tr w:rsidR="00575BE7" w:rsidRPr="008028FD" w14:paraId="53E01742"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1D88FFD9"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2BCBF4A3"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Has the organization clearly communi</w:t>
            </w:r>
            <w:r w:rsidR="00460B99" w:rsidRPr="008028FD">
              <w:rPr>
                <w:rFonts w:ascii="Times New Roman" w:eastAsia="Times New Roman" w:hAnsi="Times New Roman" w:cs="Times New Roman"/>
                <w:color w:val="000000"/>
                <w:sz w:val="24"/>
                <w:szCs w:val="24"/>
              </w:rPr>
              <w:t>ca</w:t>
            </w:r>
            <w:r w:rsidRPr="008028FD">
              <w:rPr>
                <w:rFonts w:ascii="Times New Roman" w:eastAsia="Times New Roman" w:hAnsi="Times New Roman" w:cs="Times New Roman"/>
                <w:color w:val="000000"/>
                <w:sz w:val="24"/>
                <w:szCs w:val="24"/>
              </w:rPr>
              <w:t>ted objectives to all employees?</w:t>
            </w:r>
          </w:p>
        </w:tc>
        <w:tc>
          <w:tcPr>
            <w:tcW w:w="630" w:type="dxa"/>
            <w:tcBorders>
              <w:top w:val="nil"/>
              <w:left w:val="nil"/>
              <w:bottom w:val="single" w:sz="4" w:space="0" w:color="auto"/>
              <w:right w:val="single" w:sz="4" w:space="0" w:color="auto"/>
            </w:tcBorders>
            <w:noWrap/>
            <w:hideMark/>
          </w:tcPr>
          <w:p w14:paraId="4A74CBA9" w14:textId="5FCE5E2E"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7DB5DFF1"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455D20A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20BB7E11" w14:textId="66F5C8D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Organization mission and goals covered at staff meetings.</w:t>
            </w:r>
          </w:p>
        </w:tc>
      </w:tr>
      <w:tr w:rsidR="00575BE7" w:rsidRPr="008028FD" w14:paraId="779538C7" w14:textId="77777777" w:rsidTr="00D51119">
        <w:trPr>
          <w:trHeight w:val="315"/>
        </w:trPr>
        <w:tc>
          <w:tcPr>
            <w:tcW w:w="535" w:type="dxa"/>
            <w:tcBorders>
              <w:top w:val="nil"/>
              <w:left w:val="single" w:sz="4" w:space="0" w:color="auto"/>
              <w:bottom w:val="single" w:sz="4" w:space="0" w:color="auto"/>
              <w:right w:val="single" w:sz="4" w:space="0" w:color="auto"/>
            </w:tcBorders>
            <w:noWrap/>
            <w:hideMark/>
          </w:tcPr>
          <w:p w14:paraId="56E92AF2"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4A217C4D" w14:textId="23C17EA4"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 xml:space="preserve">Does the </w:t>
            </w:r>
            <w:r w:rsidR="003E13EA">
              <w:rPr>
                <w:rFonts w:ascii="Times New Roman" w:eastAsia="Times New Roman" w:hAnsi="Times New Roman" w:cs="Times New Roman"/>
                <w:bCs/>
                <w:color w:val="000000"/>
                <w:sz w:val="24"/>
                <w:szCs w:val="24"/>
              </w:rPr>
              <w:t>organization</w:t>
            </w:r>
            <w:r w:rsidR="003E13EA" w:rsidRPr="00952C1A">
              <w:rPr>
                <w:rFonts w:ascii="Times New Roman" w:eastAsia="Times New Roman" w:hAnsi="Times New Roman" w:cs="Times New Roman"/>
                <w:bCs/>
                <w:color w:val="000000"/>
                <w:sz w:val="24"/>
                <w:szCs w:val="24"/>
              </w:rPr>
              <w:t xml:space="preserve"> </w:t>
            </w:r>
            <w:r w:rsidRPr="00952C1A">
              <w:rPr>
                <w:rFonts w:ascii="Times New Roman" w:eastAsia="Times New Roman" w:hAnsi="Times New Roman" w:cs="Times New Roman"/>
                <w:bCs/>
                <w:color w:val="000000"/>
                <w:sz w:val="24"/>
                <w:szCs w:val="24"/>
              </w:rPr>
              <w:t>compare its actual performance with its goals and objectives?</w:t>
            </w:r>
            <w:r w:rsidR="005554CA" w:rsidRPr="00952C1A">
              <w:rPr>
                <w:rFonts w:ascii="Times New Roman" w:eastAsia="Times New Roman" w:hAnsi="Times New Roman" w:cs="Times New Roman"/>
                <w:bCs/>
                <w:color w:val="000000"/>
                <w:sz w:val="24"/>
                <w:szCs w:val="24"/>
              </w:rPr>
              <w:t xml:space="preserve"> </w:t>
            </w:r>
            <w:r w:rsidR="001A7D2E" w:rsidRPr="00952C1A">
              <w:rPr>
                <w:rFonts w:ascii="Times New Roman" w:eastAsia="Times New Roman" w:hAnsi="Times New Roman" w:cs="Times New Roman"/>
                <w:bCs/>
                <w:color w:val="000000"/>
                <w:sz w:val="24"/>
                <w:szCs w:val="24"/>
              </w:rPr>
              <w:t>If yes, indicate h</w:t>
            </w:r>
            <w:r w:rsidR="005554CA" w:rsidRPr="00952C1A">
              <w:rPr>
                <w:rFonts w:ascii="Times New Roman" w:eastAsia="Times New Roman" w:hAnsi="Times New Roman" w:cs="Times New Roman"/>
                <w:bCs/>
                <w:color w:val="000000"/>
                <w:sz w:val="24"/>
                <w:szCs w:val="24"/>
              </w:rPr>
              <w:t>ow often</w:t>
            </w:r>
            <w:r w:rsidR="001A7D2E" w:rsidRPr="00952C1A">
              <w:rPr>
                <w:rFonts w:ascii="Times New Roman" w:eastAsia="Times New Roman" w:hAnsi="Times New Roman" w:cs="Times New Roman"/>
                <w:bCs/>
                <w:color w:val="000000"/>
                <w:sz w:val="24"/>
                <w:szCs w:val="24"/>
              </w:rPr>
              <w:t>.</w:t>
            </w:r>
          </w:p>
          <w:p w14:paraId="01AA6F84" w14:textId="77777777" w:rsidR="00F27C9D" w:rsidRPr="008028FD" w:rsidRDefault="00F27C9D" w:rsidP="00C16910">
            <w:pPr>
              <w:spacing w:after="0" w:line="240" w:lineRule="auto"/>
              <w:rPr>
                <w:rFonts w:ascii="Times New Roman" w:eastAsia="Times New Roman" w:hAnsi="Times New Roman" w:cs="Times New Roman"/>
                <w:bCs/>
                <w:color w:val="000000"/>
                <w:sz w:val="24"/>
                <w:szCs w:val="24"/>
              </w:rPr>
            </w:pPr>
          </w:p>
        </w:tc>
        <w:tc>
          <w:tcPr>
            <w:tcW w:w="630" w:type="dxa"/>
            <w:tcBorders>
              <w:top w:val="nil"/>
              <w:left w:val="nil"/>
              <w:bottom w:val="single" w:sz="4" w:space="0" w:color="auto"/>
              <w:right w:val="single" w:sz="4" w:space="0" w:color="auto"/>
            </w:tcBorders>
            <w:noWrap/>
            <w:hideMark/>
          </w:tcPr>
          <w:p w14:paraId="0284D0C1" w14:textId="1BF5196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C493FA0"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611AC0D9"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5A653453" w14:textId="2D0E8844"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Annual reports serve as a performance review.</w:t>
            </w:r>
          </w:p>
        </w:tc>
      </w:tr>
      <w:tr w:rsidR="0037360F" w:rsidRPr="008028FD" w14:paraId="28FC1FFC" w14:textId="77777777" w:rsidTr="00D51119">
        <w:trPr>
          <w:trHeight w:val="315"/>
        </w:trPr>
        <w:tc>
          <w:tcPr>
            <w:tcW w:w="535" w:type="dxa"/>
            <w:tcBorders>
              <w:top w:val="single" w:sz="4" w:space="0" w:color="auto"/>
              <w:left w:val="single" w:sz="4" w:space="0" w:color="auto"/>
              <w:bottom w:val="single" w:sz="4" w:space="0" w:color="auto"/>
              <w:right w:val="single" w:sz="4" w:space="0" w:color="auto"/>
            </w:tcBorders>
            <w:noWrap/>
          </w:tcPr>
          <w:p w14:paraId="32B02853" w14:textId="77777777" w:rsidR="0037360F"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37360F" w:rsidRPr="00276156">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2B07BFB6" w14:textId="768D9359" w:rsidR="0037360F" w:rsidRPr="00952C1A" w:rsidRDefault="0037360F" w:rsidP="00C16910">
            <w:pPr>
              <w:spacing w:after="0" w:line="240" w:lineRule="auto"/>
              <w:rPr>
                <w:rFonts w:ascii="Times New Roman" w:eastAsia="Times New Roman" w:hAnsi="Times New Roman" w:cs="Times New Roman"/>
                <w:bCs/>
                <w:color w:val="000000"/>
                <w:sz w:val="24"/>
                <w:szCs w:val="24"/>
              </w:rPr>
            </w:pPr>
            <w:r w:rsidRPr="00276156">
              <w:rPr>
                <w:rFonts w:ascii="Times New Roman" w:eastAsia="Times New Roman" w:hAnsi="Times New Roman" w:cs="Times New Roman"/>
                <w:color w:val="000000"/>
                <w:sz w:val="24"/>
                <w:szCs w:val="24"/>
              </w:rPr>
              <w:t>Does management prohibit the use of personal loans to all employees</w:t>
            </w:r>
            <w:r w:rsidR="003E13EA">
              <w:rPr>
                <w:rFonts w:ascii="Times New Roman" w:eastAsia="Times New Roman" w:hAnsi="Times New Roman" w:cs="Times New Roman"/>
                <w:color w:val="000000"/>
                <w:sz w:val="24"/>
                <w:szCs w:val="24"/>
              </w:rPr>
              <w:t>, board members</w:t>
            </w:r>
            <w:r w:rsidR="00F137EB">
              <w:rPr>
                <w:rFonts w:ascii="Times New Roman" w:eastAsia="Times New Roman" w:hAnsi="Times New Roman" w:cs="Times New Roman"/>
                <w:color w:val="000000"/>
                <w:sz w:val="24"/>
                <w:szCs w:val="24"/>
              </w:rPr>
              <w:t xml:space="preserve">, </w:t>
            </w:r>
            <w:r w:rsidRPr="00276156">
              <w:rPr>
                <w:rFonts w:ascii="Times New Roman" w:eastAsia="Times New Roman" w:hAnsi="Times New Roman" w:cs="Times New Roman"/>
                <w:color w:val="000000"/>
                <w:sz w:val="24"/>
                <w:szCs w:val="24"/>
              </w:rPr>
              <w:t>and to staff of providers and material service organizations?</w:t>
            </w:r>
          </w:p>
        </w:tc>
        <w:tc>
          <w:tcPr>
            <w:tcW w:w="630" w:type="dxa"/>
            <w:tcBorders>
              <w:top w:val="nil"/>
              <w:left w:val="nil"/>
              <w:bottom w:val="single" w:sz="4" w:space="0" w:color="auto"/>
              <w:right w:val="single" w:sz="4" w:space="0" w:color="auto"/>
            </w:tcBorders>
            <w:noWrap/>
          </w:tcPr>
          <w:p w14:paraId="63526E80" w14:textId="631EA8CE"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6C6605FB"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21005417"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24A6AB08" w14:textId="52D76363"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Implied, although not specifically stated, in Personnel Policies and Procedures.</w:t>
            </w:r>
          </w:p>
        </w:tc>
      </w:tr>
      <w:tr w:rsidR="0037360F" w:rsidRPr="008028FD" w14:paraId="6D70F801" w14:textId="77777777" w:rsidTr="00D51119">
        <w:trPr>
          <w:trHeight w:val="317"/>
        </w:trPr>
        <w:tc>
          <w:tcPr>
            <w:tcW w:w="13862" w:type="dxa"/>
            <w:gridSpan w:val="6"/>
            <w:tcBorders>
              <w:top w:val="nil"/>
              <w:left w:val="single" w:sz="4" w:space="0" w:color="auto"/>
              <w:bottom w:val="single" w:sz="4" w:space="0" w:color="auto"/>
              <w:right w:val="single" w:sz="4" w:space="0" w:color="auto"/>
            </w:tcBorders>
            <w:shd w:val="clear" w:color="auto" w:fill="C6D9F1" w:themeFill="text2" w:themeFillTint="33"/>
            <w:noWrap/>
          </w:tcPr>
          <w:p w14:paraId="6B63C45C" w14:textId="77777777" w:rsidR="0037360F" w:rsidRPr="00302781" w:rsidRDefault="008005E0" w:rsidP="00C16910">
            <w:pPr>
              <w:rPr>
                <w:rFonts w:ascii="Times New Roman" w:eastAsia="Times New Roman" w:hAnsi="Times New Roman" w:cs="Times New Roman"/>
                <w:color w:val="000000"/>
                <w:sz w:val="24"/>
                <w:szCs w:val="24"/>
              </w:rPr>
            </w:pPr>
            <w:r w:rsidRPr="008028FD">
              <w:rPr>
                <w:rFonts w:ascii="Times New Roman" w:eastAsia="Times New Roman" w:hAnsi="Times New Roman" w:cs="Times New Roman"/>
                <w:b/>
                <w:bCs/>
                <w:color w:val="000000"/>
                <w:sz w:val="24"/>
                <w:szCs w:val="24"/>
              </w:rPr>
              <w:t>E. Organizational Structure </w:t>
            </w:r>
          </w:p>
        </w:tc>
      </w:tr>
      <w:tr w:rsidR="0037360F" w:rsidRPr="008028FD" w14:paraId="6D47F547" w14:textId="77777777" w:rsidTr="00D51119">
        <w:trPr>
          <w:trHeight w:val="315"/>
        </w:trPr>
        <w:tc>
          <w:tcPr>
            <w:tcW w:w="535" w:type="dxa"/>
            <w:tcBorders>
              <w:top w:val="single" w:sz="4" w:space="0" w:color="000000" w:themeColor="text1"/>
              <w:left w:val="single" w:sz="4" w:space="0" w:color="auto"/>
              <w:bottom w:val="single" w:sz="4" w:space="0" w:color="auto"/>
              <w:right w:val="single" w:sz="4" w:space="0" w:color="auto"/>
            </w:tcBorders>
            <w:noWrap/>
          </w:tcPr>
          <w:p w14:paraId="21E71E80" w14:textId="77777777" w:rsidR="0037360F"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37360F" w:rsidRPr="008028FD">
              <w:rPr>
                <w:rFonts w:ascii="Times New Roman" w:eastAsia="Times New Roman" w:hAnsi="Times New Roman" w:cs="Times New Roman"/>
                <w:color w:val="000000"/>
                <w:sz w:val="24"/>
                <w:szCs w:val="24"/>
              </w:rPr>
              <w:t>.</w:t>
            </w:r>
          </w:p>
        </w:tc>
        <w:tc>
          <w:tcPr>
            <w:tcW w:w="7920" w:type="dxa"/>
            <w:tcBorders>
              <w:top w:val="single" w:sz="4" w:space="0" w:color="000000" w:themeColor="text1"/>
              <w:left w:val="nil"/>
              <w:bottom w:val="single" w:sz="4" w:space="0" w:color="auto"/>
              <w:right w:val="single" w:sz="4" w:space="0" w:color="auto"/>
            </w:tcBorders>
          </w:tcPr>
          <w:p w14:paraId="3A89C9C6" w14:textId="77777777" w:rsidR="0037360F" w:rsidRPr="00952C1A" w:rsidRDefault="0037360F"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Is there an organizational chart that clearly defines the lines of management authority and responsibility?</w:t>
            </w:r>
          </w:p>
        </w:tc>
        <w:tc>
          <w:tcPr>
            <w:tcW w:w="630" w:type="dxa"/>
            <w:tcBorders>
              <w:top w:val="single" w:sz="4" w:space="0" w:color="000000" w:themeColor="text1"/>
              <w:left w:val="nil"/>
              <w:bottom w:val="single" w:sz="4" w:space="0" w:color="auto"/>
              <w:right w:val="single" w:sz="4" w:space="0" w:color="auto"/>
            </w:tcBorders>
            <w:noWrap/>
          </w:tcPr>
          <w:p w14:paraId="530E9063" w14:textId="5B58AA68"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000000" w:themeColor="text1"/>
              <w:left w:val="nil"/>
              <w:bottom w:val="single" w:sz="4" w:space="0" w:color="auto"/>
              <w:right w:val="single" w:sz="4" w:space="0" w:color="auto"/>
            </w:tcBorders>
            <w:noWrap/>
          </w:tcPr>
          <w:p w14:paraId="70C60F89" w14:textId="7847EF5D"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tcPr>
          <w:p w14:paraId="794EF859" w14:textId="51FB634B"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659A58A7" w14:textId="727D70F2"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approved</w:t>
            </w:r>
            <w:r w:rsidR="00CF1DB3">
              <w:rPr>
                <w:rFonts w:ascii="Times New Roman" w:eastAsia="Times New Roman" w:hAnsi="Times New Roman" w:cs="Times New Roman"/>
                <w:color w:val="000000"/>
                <w:sz w:val="24"/>
                <w:szCs w:val="24"/>
              </w:rPr>
              <w:t>.</w:t>
            </w:r>
          </w:p>
        </w:tc>
      </w:tr>
      <w:tr w:rsidR="0037360F" w:rsidRPr="008028FD" w14:paraId="3E95CDB9" w14:textId="77777777" w:rsidTr="00D51119">
        <w:trPr>
          <w:trHeight w:val="315"/>
        </w:trPr>
        <w:tc>
          <w:tcPr>
            <w:tcW w:w="535" w:type="dxa"/>
            <w:tcBorders>
              <w:top w:val="nil"/>
              <w:left w:val="single" w:sz="4" w:space="0" w:color="auto"/>
              <w:bottom w:val="single" w:sz="4" w:space="0" w:color="auto"/>
              <w:right w:val="single" w:sz="4" w:space="0" w:color="auto"/>
            </w:tcBorders>
            <w:noWrap/>
          </w:tcPr>
          <w:p w14:paraId="7C99933C" w14:textId="77777777" w:rsidR="0037360F"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37360F"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tcPr>
          <w:p w14:paraId="66531B3A" w14:textId="2B6C19F0" w:rsidR="008005E0" w:rsidRDefault="007D1C73" w:rsidP="00C16910">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D</w:t>
            </w:r>
            <w:r w:rsidR="0037360F" w:rsidRPr="3BB3546B">
              <w:rPr>
                <w:rFonts w:ascii="Times New Roman" w:eastAsia="Times New Roman" w:hAnsi="Times New Roman" w:cs="Times New Roman"/>
                <w:color w:val="000000" w:themeColor="text1"/>
                <w:sz w:val="24"/>
                <w:szCs w:val="24"/>
              </w:rPr>
              <w:t>oes executive level staff review and approve the organizational structure</w:t>
            </w:r>
            <w:r w:rsidRPr="3BB3546B">
              <w:rPr>
                <w:rFonts w:ascii="Times New Roman" w:eastAsia="Times New Roman" w:hAnsi="Times New Roman" w:cs="Times New Roman"/>
                <w:color w:val="000000" w:themeColor="text1"/>
                <w:sz w:val="24"/>
                <w:szCs w:val="24"/>
              </w:rPr>
              <w:t xml:space="preserve"> </w:t>
            </w:r>
            <w:r w:rsidR="004C3E14" w:rsidRPr="3BB3546B">
              <w:rPr>
                <w:rFonts w:ascii="Times New Roman" w:eastAsia="Times New Roman" w:hAnsi="Times New Roman" w:cs="Times New Roman"/>
                <w:color w:val="000000" w:themeColor="text1"/>
                <w:sz w:val="24"/>
                <w:szCs w:val="24"/>
              </w:rPr>
              <w:t xml:space="preserve">at least </w:t>
            </w:r>
            <w:r w:rsidRPr="3BB3546B">
              <w:rPr>
                <w:rFonts w:ascii="Times New Roman" w:eastAsia="Times New Roman" w:hAnsi="Times New Roman" w:cs="Times New Roman"/>
                <w:color w:val="000000" w:themeColor="text1"/>
                <w:sz w:val="24"/>
                <w:szCs w:val="24"/>
              </w:rPr>
              <w:t>annually</w:t>
            </w:r>
            <w:r w:rsidR="0037360F" w:rsidRPr="3BB3546B">
              <w:rPr>
                <w:rFonts w:ascii="Times New Roman" w:eastAsia="Times New Roman" w:hAnsi="Times New Roman" w:cs="Times New Roman"/>
                <w:color w:val="000000" w:themeColor="text1"/>
                <w:sz w:val="24"/>
                <w:szCs w:val="24"/>
              </w:rPr>
              <w:t>?</w:t>
            </w:r>
          </w:p>
          <w:p w14:paraId="2AB25B1C" w14:textId="3EB5FA60" w:rsidR="007F6D4B" w:rsidRPr="00952C1A" w:rsidRDefault="007F6D4B" w:rsidP="00C16910">
            <w:pPr>
              <w:spacing w:after="0" w:line="240" w:lineRule="auto"/>
              <w:rPr>
                <w:rFonts w:ascii="Times New Roman" w:eastAsia="Times New Roman" w:hAnsi="Times New Roman" w:cs="Times New Roman"/>
                <w:bCs/>
                <w:color w:val="000000"/>
                <w:sz w:val="24"/>
                <w:szCs w:val="24"/>
              </w:rPr>
            </w:pPr>
          </w:p>
        </w:tc>
        <w:tc>
          <w:tcPr>
            <w:tcW w:w="630" w:type="dxa"/>
            <w:tcBorders>
              <w:top w:val="nil"/>
              <w:left w:val="nil"/>
              <w:bottom w:val="single" w:sz="4" w:space="0" w:color="auto"/>
              <w:right w:val="single" w:sz="4" w:space="0" w:color="auto"/>
            </w:tcBorders>
            <w:noWrap/>
          </w:tcPr>
          <w:p w14:paraId="175E13D2" w14:textId="79C41D87" w:rsidR="0037360F"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0F2B202E" w14:textId="59397918"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047E43BB"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7AF90731" w14:textId="6720DBEA" w:rsidR="0037360F" w:rsidRPr="00302781" w:rsidRDefault="0037360F" w:rsidP="00C16910">
            <w:pPr>
              <w:rPr>
                <w:rFonts w:ascii="Times New Roman" w:eastAsia="Times New Roman" w:hAnsi="Times New Roman" w:cs="Times New Roman"/>
                <w:color w:val="000000"/>
                <w:sz w:val="24"/>
                <w:szCs w:val="24"/>
              </w:rPr>
            </w:pPr>
          </w:p>
        </w:tc>
      </w:tr>
      <w:tr w:rsidR="00F974F3" w:rsidRPr="008028FD" w14:paraId="201ED79B" w14:textId="77777777" w:rsidTr="00D51119">
        <w:trPr>
          <w:trHeight w:val="630"/>
        </w:trPr>
        <w:tc>
          <w:tcPr>
            <w:tcW w:w="10352" w:type="dxa"/>
            <w:gridSpan w:val="5"/>
            <w:tcBorders>
              <w:top w:val="single" w:sz="4" w:space="0" w:color="auto"/>
              <w:left w:val="single" w:sz="4" w:space="0" w:color="auto"/>
              <w:bottom w:val="nil"/>
              <w:right w:val="single" w:sz="4" w:space="0" w:color="auto"/>
            </w:tcBorders>
            <w:shd w:val="clear" w:color="auto" w:fill="C5D9F1"/>
            <w:noWrap/>
          </w:tcPr>
          <w:p w14:paraId="2A9CDADA" w14:textId="77777777" w:rsidR="00F974F3" w:rsidRPr="00302781" w:rsidRDefault="00F974F3" w:rsidP="00C16910">
            <w:pPr>
              <w:spacing w:after="0" w:line="240" w:lineRule="auto"/>
              <w:rPr>
                <w:rFonts w:ascii="Times New Roman" w:eastAsia="Times New Roman" w:hAnsi="Times New Roman" w:cs="Times New Roman"/>
                <w:color w:val="000000"/>
                <w:sz w:val="24"/>
                <w:szCs w:val="24"/>
              </w:rPr>
            </w:pPr>
            <w:r w:rsidRPr="00F974F3">
              <w:rPr>
                <w:rFonts w:ascii="Times New Roman" w:eastAsia="Times New Roman" w:hAnsi="Times New Roman" w:cs="Times New Roman"/>
                <w:b/>
                <w:bCs/>
                <w:color w:val="000000"/>
                <w:sz w:val="24"/>
                <w:szCs w:val="24"/>
              </w:rPr>
              <w:t xml:space="preserve">F. Assignment of Authority and Responsibility </w:t>
            </w:r>
            <w:r w:rsidRPr="00F974F3">
              <w:rPr>
                <w:rFonts w:ascii="Times New Roman" w:eastAsia="Times New Roman" w:hAnsi="Times New Roman" w:cs="Times New Roman"/>
                <w:b/>
                <w:bCs/>
                <w:color w:val="000000"/>
                <w:sz w:val="24"/>
                <w:szCs w:val="24"/>
              </w:rPr>
              <w:tab/>
            </w:r>
          </w:p>
        </w:tc>
        <w:tc>
          <w:tcPr>
            <w:tcW w:w="3510" w:type="dxa"/>
            <w:tcBorders>
              <w:top w:val="single" w:sz="4" w:space="0" w:color="auto"/>
              <w:left w:val="single" w:sz="4" w:space="0" w:color="auto"/>
              <w:bottom w:val="nil"/>
              <w:right w:val="single" w:sz="4" w:space="0" w:color="auto"/>
            </w:tcBorders>
            <w:shd w:val="clear" w:color="auto" w:fill="C5D9F1"/>
          </w:tcPr>
          <w:p w14:paraId="5E849A43" w14:textId="77777777" w:rsidR="00F974F3" w:rsidRPr="00302781" w:rsidRDefault="00F974F3" w:rsidP="00C16910">
            <w:pPr>
              <w:rPr>
                <w:rFonts w:ascii="Times New Roman" w:eastAsia="Times New Roman" w:hAnsi="Times New Roman" w:cs="Times New Roman"/>
                <w:color w:val="000000"/>
                <w:sz w:val="24"/>
                <w:szCs w:val="24"/>
              </w:rPr>
            </w:pPr>
          </w:p>
        </w:tc>
      </w:tr>
      <w:tr w:rsidR="00F974F3" w:rsidRPr="008028FD" w14:paraId="64497A5E"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tcPr>
          <w:p w14:paraId="5A4211ED" w14:textId="77777777" w:rsidR="00F974F3"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F974F3"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33B688EA" w14:textId="77777777" w:rsidR="00F974F3" w:rsidRPr="008028FD" w:rsidRDefault="00F974F3"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Has management communicated specific lines of authority throughout the organization?</w:t>
            </w:r>
          </w:p>
        </w:tc>
        <w:tc>
          <w:tcPr>
            <w:tcW w:w="630" w:type="dxa"/>
            <w:tcBorders>
              <w:top w:val="single" w:sz="4" w:space="0" w:color="auto"/>
              <w:left w:val="nil"/>
              <w:bottom w:val="single" w:sz="4" w:space="0" w:color="auto"/>
              <w:right w:val="single" w:sz="4" w:space="0" w:color="auto"/>
            </w:tcBorders>
            <w:noWrap/>
          </w:tcPr>
          <w:p w14:paraId="7CAF4E59" w14:textId="13DF4024" w:rsidR="00F974F3" w:rsidRPr="00302781" w:rsidRDefault="0076061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tcPr>
          <w:p w14:paraId="6C5DA843" w14:textId="77777777" w:rsidR="00F974F3" w:rsidRPr="00302781" w:rsidRDefault="00F974F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tcPr>
          <w:p w14:paraId="600CFCF6" w14:textId="77777777" w:rsidR="00F974F3" w:rsidRPr="00302781" w:rsidRDefault="00F974F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6D51557C" w14:textId="77D53675" w:rsidR="00F974F3" w:rsidRPr="00302781" w:rsidRDefault="00F974F3" w:rsidP="00C16910">
            <w:pPr>
              <w:rPr>
                <w:rFonts w:ascii="Times New Roman" w:eastAsia="Times New Roman" w:hAnsi="Times New Roman" w:cs="Times New Roman"/>
                <w:color w:val="000000"/>
                <w:sz w:val="24"/>
                <w:szCs w:val="24"/>
              </w:rPr>
            </w:pPr>
          </w:p>
        </w:tc>
      </w:tr>
      <w:tr w:rsidR="00575BE7" w:rsidRPr="008028FD" w14:paraId="468A46AD"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71E85FF5"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7AB624D9" w14:textId="0FA07D9F"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Have managers/supervisors received clear responsibilities from the governing board or top management?</w:t>
            </w:r>
          </w:p>
        </w:tc>
        <w:tc>
          <w:tcPr>
            <w:tcW w:w="630" w:type="dxa"/>
            <w:tcBorders>
              <w:top w:val="single" w:sz="4" w:space="0" w:color="auto"/>
              <w:left w:val="nil"/>
              <w:bottom w:val="single" w:sz="4" w:space="0" w:color="auto"/>
              <w:right w:val="single" w:sz="4" w:space="0" w:color="auto"/>
            </w:tcBorders>
            <w:noWrap/>
            <w:hideMark/>
          </w:tcPr>
          <w:p w14:paraId="38B099EF" w14:textId="0F98E6A6"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6A0E3E76"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3F7F3080"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0D746D1A" w14:textId="32C536EF"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Clearly stated in each Position Description.</w:t>
            </w:r>
          </w:p>
        </w:tc>
      </w:tr>
      <w:tr w:rsidR="00575BE7" w:rsidRPr="008028FD" w14:paraId="3436EF8F"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hideMark/>
          </w:tcPr>
          <w:p w14:paraId="41C63895"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hideMark/>
          </w:tcPr>
          <w:p w14:paraId="6C758EE2" w14:textId="305AAC4D"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responsibilities segregated so no single employee controls all phases of a transaction (e.g., segregation of authorization, custody</w:t>
            </w:r>
            <w:r w:rsidR="00F137EB">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w:t>
            </w:r>
            <w:r w:rsidR="00813F3C" w:rsidRPr="008028FD">
              <w:rPr>
                <w:rFonts w:ascii="Times New Roman" w:eastAsia="Times New Roman" w:hAnsi="Times New Roman" w:cs="Times New Roman"/>
                <w:color w:val="000000"/>
                <w:sz w:val="24"/>
                <w:szCs w:val="24"/>
              </w:rPr>
              <w:t xml:space="preserve">and </w:t>
            </w:r>
            <w:r w:rsidR="00460B99" w:rsidRPr="008028FD">
              <w:rPr>
                <w:rFonts w:ascii="Times New Roman" w:eastAsia="Times New Roman" w:hAnsi="Times New Roman" w:cs="Times New Roman"/>
                <w:color w:val="000000"/>
                <w:sz w:val="24"/>
                <w:szCs w:val="24"/>
              </w:rPr>
              <w:t>record</w:t>
            </w:r>
            <w:r w:rsidRPr="008028FD">
              <w:rPr>
                <w:rFonts w:ascii="Times New Roman" w:eastAsia="Times New Roman" w:hAnsi="Times New Roman" w:cs="Times New Roman"/>
                <w:color w:val="000000"/>
                <w:sz w:val="24"/>
                <w:szCs w:val="24"/>
              </w:rPr>
              <w:t xml:space="preserve"> keeping)?</w:t>
            </w:r>
          </w:p>
        </w:tc>
        <w:tc>
          <w:tcPr>
            <w:tcW w:w="630" w:type="dxa"/>
            <w:tcBorders>
              <w:top w:val="single" w:sz="4" w:space="0" w:color="auto"/>
              <w:left w:val="nil"/>
              <w:bottom w:val="single" w:sz="4" w:space="0" w:color="auto"/>
              <w:right w:val="single" w:sz="4" w:space="0" w:color="auto"/>
            </w:tcBorders>
            <w:noWrap/>
            <w:hideMark/>
          </w:tcPr>
          <w:p w14:paraId="74F75D5F" w14:textId="0C9659B4"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50C60DA8"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5906C184"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733ADCD6" w14:textId="2BAB26F3"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Duties and responsibilities are clearly defined and properly segregated.</w:t>
            </w:r>
          </w:p>
        </w:tc>
      </w:tr>
      <w:tr w:rsidR="00575BE7" w:rsidRPr="008028FD" w14:paraId="76B67944"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hideMark/>
          </w:tcPr>
          <w:p w14:paraId="3A91177E"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hideMark/>
          </w:tcPr>
          <w:p w14:paraId="6B3F0EBE"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Are there adequate policies and procedures </w:t>
            </w:r>
            <w:r w:rsidR="00EA272C" w:rsidRPr="008028FD">
              <w:rPr>
                <w:rFonts w:ascii="Times New Roman" w:eastAsia="Times New Roman" w:hAnsi="Times New Roman" w:cs="Times New Roman"/>
                <w:color w:val="000000"/>
                <w:sz w:val="24"/>
                <w:szCs w:val="24"/>
              </w:rPr>
              <w:t xml:space="preserve">at the appropriate operating levels </w:t>
            </w:r>
            <w:r w:rsidRPr="008028FD">
              <w:rPr>
                <w:rFonts w:ascii="Times New Roman" w:eastAsia="Times New Roman" w:hAnsi="Times New Roman" w:cs="Times New Roman"/>
                <w:color w:val="000000"/>
                <w:sz w:val="24"/>
                <w:szCs w:val="24"/>
              </w:rPr>
              <w:t>for transaction authorization</w:t>
            </w:r>
            <w:r w:rsidR="00EA272C" w:rsidRPr="008028FD">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 xml:space="preserve"> and approval</w:t>
            </w:r>
            <w:r w:rsidR="00EA272C" w:rsidRPr="008028FD">
              <w:rPr>
                <w:rFonts w:ascii="Times New Roman" w:eastAsia="Times New Roman" w:hAnsi="Times New Roman" w:cs="Times New Roman"/>
                <w:color w:val="000000"/>
                <w:sz w:val="24"/>
                <w:szCs w:val="24"/>
              </w:rPr>
              <w:t>s?</w:t>
            </w:r>
          </w:p>
        </w:tc>
        <w:tc>
          <w:tcPr>
            <w:tcW w:w="630" w:type="dxa"/>
            <w:tcBorders>
              <w:top w:val="single" w:sz="4" w:space="0" w:color="auto"/>
              <w:left w:val="nil"/>
              <w:bottom w:val="single" w:sz="4" w:space="0" w:color="auto"/>
              <w:right w:val="single" w:sz="4" w:space="0" w:color="auto"/>
            </w:tcBorders>
            <w:noWrap/>
            <w:hideMark/>
          </w:tcPr>
          <w:p w14:paraId="6D258449" w14:textId="6A6F8BD4"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5350C8B3"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5D304F52"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215FE3E5" w14:textId="4AEB9ADA"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Policy clearly delineates who can authorize and approve transactions.  The Executive Director is final approval of transactions.</w:t>
            </w:r>
          </w:p>
        </w:tc>
      </w:tr>
      <w:tr w:rsidR="00575BE7" w:rsidRPr="008028FD" w14:paraId="4E68FFB5"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515724EE"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1730A8C9" w14:textId="7FA21CEC" w:rsidR="00575BE7" w:rsidRPr="008028FD" w:rsidRDefault="00460B99"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Are specific limits established for certain types of transactions and delegations clearly communicated and understood by </w:t>
            </w:r>
            <w:r w:rsidR="007D1C73">
              <w:rPr>
                <w:rFonts w:ascii="Times New Roman" w:eastAsia="Times New Roman" w:hAnsi="Times New Roman" w:cs="Times New Roman"/>
                <w:bCs/>
                <w:color w:val="000000"/>
                <w:sz w:val="24"/>
                <w:szCs w:val="24"/>
              </w:rPr>
              <w:t xml:space="preserve">all </w:t>
            </w:r>
            <w:r w:rsidRPr="008028FD">
              <w:rPr>
                <w:rFonts w:ascii="Times New Roman" w:eastAsia="Times New Roman" w:hAnsi="Times New Roman" w:cs="Times New Roman"/>
                <w:bCs/>
                <w:color w:val="000000"/>
                <w:sz w:val="24"/>
                <w:szCs w:val="24"/>
              </w:rPr>
              <w:t xml:space="preserve">employees within the </w:t>
            </w:r>
            <w:r w:rsidR="007D1C73">
              <w:rPr>
                <w:rFonts w:ascii="Times New Roman" w:eastAsia="Times New Roman" w:hAnsi="Times New Roman" w:cs="Times New Roman"/>
                <w:bCs/>
                <w:color w:val="000000"/>
                <w:sz w:val="24"/>
                <w:szCs w:val="24"/>
              </w:rPr>
              <w:t>organization</w:t>
            </w:r>
            <w:r w:rsidRPr="008028FD">
              <w:rPr>
                <w:rFonts w:ascii="Times New Roman" w:eastAsia="Times New Roman" w:hAnsi="Times New Roman" w:cs="Times New Roman"/>
                <w:bCs/>
                <w:color w:val="000000"/>
                <w:sz w:val="24"/>
                <w:szCs w:val="24"/>
              </w:rPr>
              <w:t>?</w:t>
            </w:r>
          </w:p>
        </w:tc>
        <w:tc>
          <w:tcPr>
            <w:tcW w:w="630" w:type="dxa"/>
            <w:tcBorders>
              <w:top w:val="nil"/>
              <w:left w:val="nil"/>
              <w:bottom w:val="single" w:sz="4" w:space="0" w:color="auto"/>
              <w:right w:val="single" w:sz="4" w:space="0" w:color="auto"/>
            </w:tcBorders>
            <w:noWrap/>
            <w:hideMark/>
          </w:tcPr>
          <w:p w14:paraId="40C7F731" w14:textId="76E5E52A"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5262FA47"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3A2849B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36A0B5BE" w14:textId="7E55EA4B"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 xml:space="preserve">All employees understand that the Executive Director approves transactions. The Executive Director informs the Board’s Executive/Finance Committee of </w:t>
            </w:r>
            <w:r w:rsidR="00CF1DB3">
              <w:rPr>
                <w:rFonts w:ascii="Times New Roman" w:eastAsia="Times New Roman" w:hAnsi="Times New Roman" w:cs="Times New Roman"/>
                <w:color w:val="000000"/>
                <w:sz w:val="24"/>
                <w:szCs w:val="24"/>
              </w:rPr>
              <w:t>higher-value</w:t>
            </w:r>
            <w:r>
              <w:rPr>
                <w:rFonts w:ascii="Times New Roman" w:eastAsia="Times New Roman" w:hAnsi="Times New Roman" w:cs="Times New Roman"/>
                <w:color w:val="000000"/>
                <w:sz w:val="24"/>
                <w:szCs w:val="24"/>
              </w:rPr>
              <w:t xml:space="preserve"> transactions.</w:t>
            </w:r>
          </w:p>
        </w:tc>
      </w:tr>
      <w:tr w:rsidR="00575BE7" w:rsidRPr="008028FD" w14:paraId="29B74D39"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hideMark/>
          </w:tcPr>
          <w:p w14:paraId="2D2699BF"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auto"/>
              <w:left w:val="single" w:sz="4" w:space="0" w:color="auto"/>
              <w:bottom w:val="single" w:sz="4" w:space="0" w:color="auto"/>
              <w:right w:val="single" w:sz="4" w:space="0" w:color="auto"/>
            </w:tcBorders>
            <w:hideMark/>
          </w:tcPr>
          <w:p w14:paraId="3CE509CE" w14:textId="2190E043"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review and monitor the internal control structure to determine if it is operating as intended</w:t>
            </w:r>
            <w:r w:rsidRPr="00952C1A">
              <w:rPr>
                <w:rFonts w:ascii="Times New Roman" w:eastAsia="Times New Roman" w:hAnsi="Times New Roman" w:cs="Times New Roman"/>
                <w:color w:val="000000"/>
                <w:sz w:val="24"/>
                <w:szCs w:val="24"/>
              </w:rPr>
              <w:t>?</w:t>
            </w:r>
            <w:r w:rsidR="00A61DFC" w:rsidRPr="00952C1A">
              <w:rPr>
                <w:rFonts w:ascii="Times New Roman" w:eastAsia="Times New Roman" w:hAnsi="Times New Roman" w:cs="Times New Roman"/>
                <w:color w:val="000000"/>
                <w:sz w:val="24"/>
                <w:szCs w:val="24"/>
              </w:rPr>
              <w:t xml:space="preserve"> </w:t>
            </w:r>
            <w:r w:rsidR="001A7D2E" w:rsidRPr="00952C1A">
              <w:rPr>
                <w:rFonts w:ascii="Times New Roman" w:eastAsia="Times New Roman" w:hAnsi="Times New Roman" w:cs="Times New Roman"/>
                <w:color w:val="000000"/>
                <w:sz w:val="24"/>
                <w:szCs w:val="24"/>
              </w:rPr>
              <w:t>If yes, indicate h</w:t>
            </w:r>
            <w:r w:rsidR="00A61DFC" w:rsidRPr="00952C1A">
              <w:rPr>
                <w:rFonts w:ascii="Times New Roman" w:eastAsia="Times New Roman" w:hAnsi="Times New Roman" w:cs="Times New Roman"/>
                <w:color w:val="000000"/>
                <w:sz w:val="24"/>
                <w:szCs w:val="24"/>
              </w:rPr>
              <w:t>ow often</w:t>
            </w:r>
            <w:r w:rsidR="001A7D2E" w:rsidRPr="00952C1A">
              <w:rPr>
                <w:rFonts w:ascii="Times New Roman" w:eastAsia="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noWrap/>
            <w:hideMark/>
          </w:tcPr>
          <w:p w14:paraId="39B60060" w14:textId="29FF4D6D"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163922DE"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28FB56C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1D1CEFB9" w14:textId="77777777" w:rsidR="0076061C" w:rsidRDefault="0076061C" w:rsidP="00760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 and PIU conduct a cyclical </w:t>
            </w:r>
          </w:p>
          <w:p w14:paraId="7A254526" w14:textId="77777777" w:rsidR="0076061C" w:rsidRDefault="0076061C" w:rsidP="00760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process of continuous internal </w:t>
            </w:r>
          </w:p>
          <w:p w14:paraId="02DAC4CF" w14:textId="77777777" w:rsidR="0076061C" w:rsidRDefault="0076061C" w:rsidP="00760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monitoring.  At least once a year </w:t>
            </w:r>
          </w:p>
          <w:p w14:paraId="1DBCF25F" w14:textId="77777777" w:rsidR="0076061C" w:rsidRDefault="0076061C" w:rsidP="00760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are discussed with the </w:t>
            </w:r>
          </w:p>
          <w:p w14:paraId="4D3C9F47" w14:textId="74AAF0B1" w:rsidR="00575BE7" w:rsidRPr="008028FD" w:rsidRDefault="0076061C" w:rsidP="0076061C">
            <w:pPr>
              <w:rPr>
                <w:rFonts w:ascii="Times New Roman" w:hAnsi="Times New Roman" w:cs="Times New Roman"/>
              </w:rPr>
            </w:pPr>
            <w:r>
              <w:rPr>
                <w:rFonts w:ascii="Times New Roman" w:eastAsia="Times New Roman" w:hAnsi="Times New Roman" w:cs="Times New Roman"/>
                <w:color w:val="000000"/>
                <w:sz w:val="24"/>
                <w:szCs w:val="24"/>
              </w:rPr>
              <w:t>Executive/Finance Committee.</w:t>
            </w:r>
          </w:p>
        </w:tc>
      </w:tr>
      <w:tr w:rsidR="00575BE7" w:rsidRPr="008028FD" w14:paraId="58DAB0E7" w14:textId="77777777" w:rsidTr="00D51119">
        <w:trPr>
          <w:trHeight w:val="315"/>
        </w:trPr>
        <w:tc>
          <w:tcPr>
            <w:tcW w:w="10352"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781A42CB" w14:textId="77777777" w:rsidR="00575BE7" w:rsidRPr="008028FD" w:rsidRDefault="00575BE7" w:rsidP="00C16910">
            <w:pPr>
              <w:spacing w:after="0" w:line="240" w:lineRule="auto"/>
              <w:jc w:val="both"/>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G. Human Resource Policies and Practices </w:t>
            </w:r>
          </w:p>
        </w:tc>
        <w:tc>
          <w:tcPr>
            <w:tcW w:w="3510" w:type="dxa"/>
            <w:tcBorders>
              <w:top w:val="single" w:sz="4" w:space="0" w:color="auto"/>
              <w:left w:val="single" w:sz="4" w:space="0" w:color="auto"/>
              <w:bottom w:val="single" w:sz="4" w:space="0" w:color="000000" w:themeColor="text1"/>
              <w:right w:val="single" w:sz="4" w:space="0" w:color="auto"/>
            </w:tcBorders>
            <w:shd w:val="clear" w:color="auto" w:fill="C5D9F1"/>
          </w:tcPr>
          <w:p w14:paraId="228163B4" w14:textId="77777777" w:rsidR="00575BE7" w:rsidRPr="008028FD" w:rsidRDefault="00575BE7" w:rsidP="00C16910">
            <w:pPr>
              <w:spacing w:after="0" w:line="240" w:lineRule="auto"/>
              <w:rPr>
                <w:rFonts w:ascii="Times New Roman" w:eastAsia="Times New Roman" w:hAnsi="Times New Roman" w:cs="Times New Roman"/>
                <w:b/>
                <w:bCs/>
                <w:color w:val="000000"/>
                <w:sz w:val="24"/>
                <w:szCs w:val="24"/>
              </w:rPr>
            </w:pPr>
          </w:p>
        </w:tc>
      </w:tr>
      <w:tr w:rsidR="00575BE7" w:rsidRPr="008028FD" w14:paraId="1E18A93D" w14:textId="77777777" w:rsidTr="00D51119">
        <w:trPr>
          <w:trHeight w:val="630"/>
        </w:trPr>
        <w:tc>
          <w:tcPr>
            <w:tcW w:w="535" w:type="dxa"/>
            <w:tcBorders>
              <w:top w:val="single" w:sz="4" w:space="0" w:color="000000" w:themeColor="text1"/>
              <w:left w:val="single" w:sz="4" w:space="0" w:color="auto"/>
              <w:bottom w:val="single" w:sz="4" w:space="0" w:color="auto"/>
              <w:right w:val="single" w:sz="4" w:space="0" w:color="auto"/>
            </w:tcBorders>
            <w:noWrap/>
            <w:hideMark/>
          </w:tcPr>
          <w:p w14:paraId="58C176D1"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000000" w:themeColor="text1"/>
              <w:left w:val="nil"/>
              <w:bottom w:val="single" w:sz="4" w:space="0" w:color="auto"/>
              <w:right w:val="single" w:sz="4" w:space="0" w:color="auto"/>
            </w:tcBorders>
            <w:hideMark/>
          </w:tcPr>
          <w:p w14:paraId="10F81528" w14:textId="093C92A2"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D1C73">
              <w:rPr>
                <w:rFonts w:ascii="Times New Roman" w:eastAsia="Times New Roman" w:hAnsi="Times New Roman" w:cs="Times New Roman"/>
                <w:color w:val="000000"/>
                <w:sz w:val="24"/>
                <w:szCs w:val="24"/>
              </w:rPr>
              <w:t>organization</w:t>
            </w:r>
            <w:r w:rsidR="007D1C7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maintain updated position descriptions for all full-time and key part-time positions?</w:t>
            </w:r>
          </w:p>
        </w:tc>
        <w:tc>
          <w:tcPr>
            <w:tcW w:w="630" w:type="dxa"/>
            <w:tcBorders>
              <w:top w:val="single" w:sz="4" w:space="0" w:color="000000" w:themeColor="text1"/>
              <w:left w:val="nil"/>
              <w:bottom w:val="single" w:sz="4" w:space="0" w:color="auto"/>
              <w:right w:val="single" w:sz="4" w:space="0" w:color="auto"/>
            </w:tcBorders>
            <w:noWrap/>
            <w:hideMark/>
          </w:tcPr>
          <w:p w14:paraId="18506238" w14:textId="525AFC60"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000000" w:themeColor="text1"/>
              <w:left w:val="nil"/>
              <w:bottom w:val="single" w:sz="4" w:space="0" w:color="auto"/>
              <w:right w:val="single" w:sz="4" w:space="0" w:color="auto"/>
            </w:tcBorders>
            <w:noWrap/>
            <w:hideMark/>
          </w:tcPr>
          <w:p w14:paraId="5ED4CB25"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hideMark/>
          </w:tcPr>
          <w:p w14:paraId="24822B40"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30C203CD" w14:textId="7306C8DC" w:rsidR="00575BE7" w:rsidRPr="008028FD" w:rsidRDefault="00575BE7" w:rsidP="00C16910">
            <w:pPr>
              <w:rPr>
                <w:rFonts w:ascii="Times New Roman" w:hAnsi="Times New Roman" w:cs="Times New Roman"/>
              </w:rPr>
            </w:pPr>
          </w:p>
        </w:tc>
      </w:tr>
      <w:tr w:rsidR="00575BE7" w:rsidRPr="008028FD" w14:paraId="77B2E7F9" w14:textId="77777777" w:rsidTr="00D51119">
        <w:trPr>
          <w:trHeight w:val="660"/>
        </w:trPr>
        <w:tc>
          <w:tcPr>
            <w:tcW w:w="535" w:type="dxa"/>
            <w:tcBorders>
              <w:top w:val="nil"/>
              <w:left w:val="single" w:sz="4" w:space="0" w:color="auto"/>
              <w:bottom w:val="single" w:sz="4" w:space="0" w:color="auto"/>
              <w:right w:val="single" w:sz="4" w:space="0" w:color="auto"/>
            </w:tcBorders>
            <w:noWrap/>
            <w:hideMark/>
          </w:tcPr>
          <w:p w14:paraId="332153DD"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209B22CC" w14:textId="73D1FEEE"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D1C73">
              <w:rPr>
                <w:rFonts w:ascii="Times New Roman" w:eastAsia="Times New Roman" w:hAnsi="Times New Roman" w:cs="Times New Roman"/>
                <w:color w:val="000000"/>
                <w:sz w:val="24"/>
                <w:szCs w:val="24"/>
              </w:rPr>
              <w:t>organization</w:t>
            </w:r>
            <w:r w:rsidR="007D1C7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cross-train employees to ensure the uninterrupted performance of all functions and entity operations?</w:t>
            </w:r>
          </w:p>
        </w:tc>
        <w:tc>
          <w:tcPr>
            <w:tcW w:w="630" w:type="dxa"/>
            <w:tcBorders>
              <w:top w:val="nil"/>
              <w:left w:val="nil"/>
              <w:bottom w:val="single" w:sz="4" w:space="0" w:color="auto"/>
              <w:right w:val="single" w:sz="4" w:space="0" w:color="auto"/>
            </w:tcBorders>
            <w:noWrap/>
            <w:hideMark/>
          </w:tcPr>
          <w:p w14:paraId="7A92B9F5" w14:textId="588EA2C2"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69F4E1A4"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7281314F"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614D90A5" w14:textId="66549EB3" w:rsidR="00575BE7" w:rsidRPr="008028FD" w:rsidRDefault="00575BE7" w:rsidP="00C16910">
            <w:pPr>
              <w:rPr>
                <w:rFonts w:ascii="Times New Roman" w:hAnsi="Times New Roman" w:cs="Times New Roman"/>
              </w:rPr>
            </w:pPr>
          </w:p>
        </w:tc>
      </w:tr>
      <w:tr w:rsidR="00575BE7" w:rsidRPr="008028FD" w14:paraId="4821EE52" w14:textId="77777777" w:rsidTr="00D51119">
        <w:trPr>
          <w:trHeight w:val="690"/>
        </w:trPr>
        <w:tc>
          <w:tcPr>
            <w:tcW w:w="535" w:type="dxa"/>
            <w:tcBorders>
              <w:top w:val="nil"/>
              <w:left w:val="single" w:sz="4" w:space="0" w:color="auto"/>
              <w:bottom w:val="single" w:sz="4" w:space="0" w:color="auto"/>
              <w:right w:val="single" w:sz="4" w:space="0" w:color="auto"/>
            </w:tcBorders>
            <w:noWrap/>
            <w:hideMark/>
          </w:tcPr>
          <w:p w14:paraId="257A3A16" w14:textId="77777777" w:rsidR="00575BE7"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47</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5D1336EE" w14:textId="2DCA2EDA"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7D1C73">
              <w:rPr>
                <w:rFonts w:ascii="Times New Roman" w:eastAsia="Times New Roman" w:hAnsi="Times New Roman" w:cs="Times New Roman"/>
                <w:bCs/>
                <w:color w:val="000000"/>
                <w:sz w:val="24"/>
                <w:szCs w:val="24"/>
              </w:rPr>
              <w:t>organization</w:t>
            </w:r>
            <w:r w:rsidR="007D1C73"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 xml:space="preserve">have documented processes for terminated employees (return of credit/debit cards, terminate access to computer </w:t>
            </w:r>
            <w:r w:rsidR="00460B99" w:rsidRPr="008028FD">
              <w:rPr>
                <w:rFonts w:ascii="Times New Roman" w:eastAsia="Times New Roman" w:hAnsi="Times New Roman" w:cs="Times New Roman"/>
                <w:bCs/>
                <w:color w:val="000000"/>
                <w:sz w:val="24"/>
                <w:szCs w:val="24"/>
              </w:rPr>
              <w:t>systems</w:t>
            </w:r>
            <w:r w:rsidRPr="008028FD">
              <w:rPr>
                <w:rFonts w:ascii="Times New Roman" w:eastAsia="Times New Roman" w:hAnsi="Times New Roman" w:cs="Times New Roman"/>
                <w:bCs/>
                <w:color w:val="000000"/>
                <w:sz w:val="24"/>
                <w:szCs w:val="24"/>
              </w:rPr>
              <w:t>, office keys, laptops, etc.) and consistently follow</w:t>
            </w:r>
            <w:r w:rsidR="007D1C73">
              <w:rPr>
                <w:rFonts w:ascii="Times New Roman" w:eastAsia="Times New Roman" w:hAnsi="Times New Roman" w:cs="Times New Roman"/>
                <w:bCs/>
                <w:color w:val="000000"/>
                <w:sz w:val="24"/>
                <w:szCs w:val="24"/>
              </w:rPr>
              <w:t>s</w:t>
            </w:r>
            <w:r w:rsidRPr="008028FD">
              <w:rPr>
                <w:rFonts w:ascii="Times New Roman" w:eastAsia="Times New Roman" w:hAnsi="Times New Roman" w:cs="Times New Roman"/>
                <w:bCs/>
                <w:color w:val="000000"/>
                <w:sz w:val="24"/>
                <w:szCs w:val="24"/>
              </w:rPr>
              <w:t xml:space="preserve"> the processes?</w:t>
            </w:r>
          </w:p>
        </w:tc>
        <w:tc>
          <w:tcPr>
            <w:tcW w:w="630" w:type="dxa"/>
            <w:tcBorders>
              <w:top w:val="nil"/>
              <w:left w:val="nil"/>
              <w:bottom w:val="single" w:sz="4" w:space="0" w:color="auto"/>
              <w:right w:val="single" w:sz="4" w:space="0" w:color="auto"/>
            </w:tcBorders>
            <w:noWrap/>
            <w:hideMark/>
          </w:tcPr>
          <w:p w14:paraId="452F399A" w14:textId="1C11C03D"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FC1AD6D"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426F85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66117E2A" w14:textId="7107A226" w:rsidR="00575BE7" w:rsidRPr="008028FD" w:rsidRDefault="0076061C" w:rsidP="00C16910">
            <w:pPr>
              <w:rPr>
                <w:rFonts w:ascii="Times New Roman" w:hAnsi="Times New Roman" w:cs="Times New Roman"/>
              </w:rPr>
            </w:pPr>
            <w:r>
              <w:rPr>
                <w:rFonts w:ascii="Times New Roman" w:eastAsia="Times New Roman" w:hAnsi="Times New Roman" w:cs="Times New Roman"/>
                <w:color w:val="000000"/>
                <w:sz w:val="24"/>
                <w:szCs w:val="24"/>
              </w:rPr>
              <w:t>Termination checklist is used.</w:t>
            </w:r>
          </w:p>
        </w:tc>
      </w:tr>
      <w:tr w:rsidR="008E0804" w:rsidRPr="008028FD" w14:paraId="3DEED3CF" w14:textId="77777777" w:rsidTr="00D51119">
        <w:trPr>
          <w:trHeight w:val="260"/>
        </w:trPr>
        <w:tc>
          <w:tcPr>
            <w:tcW w:w="10352"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tcPr>
          <w:p w14:paraId="58C08A31" w14:textId="77777777" w:rsidR="008E0804" w:rsidRPr="00302781" w:rsidRDefault="008E0804"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b/>
                <w:bCs/>
                <w:color w:val="000000"/>
                <w:sz w:val="24"/>
                <w:szCs w:val="24"/>
              </w:rPr>
              <w:t>H. Risk Assessment </w:t>
            </w:r>
            <w:r>
              <w:rPr>
                <w:rFonts w:ascii="Times New Roman" w:eastAsia="Times New Roman" w:hAnsi="Times New Roman" w:cs="Times New Roman"/>
                <w:b/>
                <w:bCs/>
                <w:color w:val="000000"/>
                <w:sz w:val="24"/>
                <w:szCs w:val="24"/>
              </w:rPr>
              <w:t>– Entity Operations</w:t>
            </w:r>
          </w:p>
        </w:tc>
        <w:tc>
          <w:tcPr>
            <w:tcW w:w="3510" w:type="dxa"/>
            <w:tcBorders>
              <w:top w:val="single" w:sz="4" w:space="0" w:color="auto"/>
              <w:left w:val="single" w:sz="4" w:space="0" w:color="auto"/>
              <w:bottom w:val="single" w:sz="4" w:space="0" w:color="000000" w:themeColor="text1"/>
              <w:right w:val="single" w:sz="4" w:space="0" w:color="auto"/>
            </w:tcBorders>
            <w:shd w:val="clear" w:color="auto" w:fill="C5D9F1"/>
          </w:tcPr>
          <w:p w14:paraId="6D8261CC" w14:textId="77777777" w:rsidR="008E0804" w:rsidRPr="00302781" w:rsidRDefault="008E0804" w:rsidP="00C16910">
            <w:pPr>
              <w:rPr>
                <w:rFonts w:ascii="Times New Roman" w:eastAsia="Times New Roman" w:hAnsi="Times New Roman" w:cs="Times New Roman"/>
                <w:color w:val="000000"/>
                <w:sz w:val="24"/>
                <w:szCs w:val="24"/>
              </w:rPr>
            </w:pPr>
          </w:p>
        </w:tc>
      </w:tr>
      <w:tr w:rsidR="008E0804" w:rsidRPr="008028FD" w14:paraId="6B21E10F" w14:textId="77777777" w:rsidTr="00D51119">
        <w:trPr>
          <w:trHeight w:val="690"/>
        </w:trPr>
        <w:tc>
          <w:tcPr>
            <w:tcW w:w="535" w:type="dxa"/>
            <w:tcBorders>
              <w:top w:val="single" w:sz="4" w:space="0" w:color="000000" w:themeColor="text1"/>
              <w:left w:val="single" w:sz="4" w:space="0" w:color="auto"/>
              <w:bottom w:val="single" w:sz="4" w:space="0" w:color="auto"/>
              <w:right w:val="single" w:sz="4" w:space="0" w:color="auto"/>
            </w:tcBorders>
            <w:noWrap/>
          </w:tcPr>
          <w:p w14:paraId="0E407A0E" w14:textId="77777777" w:rsidR="008E0804" w:rsidRPr="008028FD" w:rsidRDefault="005E681D" w:rsidP="00C1691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8E0804" w:rsidRPr="008028FD">
              <w:rPr>
                <w:rFonts w:ascii="Times New Roman" w:eastAsia="Times New Roman" w:hAnsi="Times New Roman" w:cs="Times New Roman"/>
                <w:color w:val="000000"/>
                <w:sz w:val="24"/>
                <w:szCs w:val="24"/>
              </w:rPr>
              <w:t>.</w:t>
            </w:r>
          </w:p>
        </w:tc>
        <w:tc>
          <w:tcPr>
            <w:tcW w:w="7920" w:type="dxa"/>
            <w:tcBorders>
              <w:top w:val="single" w:sz="4" w:space="0" w:color="000000" w:themeColor="text1"/>
              <w:left w:val="nil"/>
              <w:bottom w:val="single" w:sz="4" w:space="0" w:color="auto"/>
              <w:right w:val="single" w:sz="4" w:space="0" w:color="auto"/>
            </w:tcBorders>
          </w:tcPr>
          <w:p w14:paraId="64A5E2DD" w14:textId="4DF83F75" w:rsidR="00F974F3" w:rsidRDefault="008E0804" w:rsidP="00C16910">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 xml:space="preserve">Does management periodically perform an assessment of the </w:t>
            </w:r>
            <w:r w:rsidR="007D1C73">
              <w:rPr>
                <w:rFonts w:ascii="Times New Roman" w:eastAsia="Times New Roman" w:hAnsi="Times New Roman" w:cs="Times New Roman"/>
                <w:bCs/>
                <w:color w:val="000000"/>
                <w:sz w:val="24"/>
                <w:szCs w:val="24"/>
              </w:rPr>
              <w:t xml:space="preserve">organization’s </w:t>
            </w:r>
            <w:r w:rsidRPr="00952C1A">
              <w:rPr>
                <w:rFonts w:ascii="Times New Roman" w:eastAsia="Times New Roman" w:hAnsi="Times New Roman" w:cs="Times New Roman"/>
                <w:bCs/>
                <w:color w:val="000000"/>
                <w:sz w:val="24"/>
                <w:szCs w:val="24"/>
              </w:rPr>
              <w:t>vulnerabilities to fraudulent activity and whether any of these exposures could materially impact operations?  Indicate date of last assessment performed.</w:t>
            </w:r>
          </w:p>
          <w:p w14:paraId="68B3895A" w14:textId="2194CDBF" w:rsidR="00656CCB" w:rsidRPr="008028FD" w:rsidRDefault="00656CCB" w:rsidP="00C16910">
            <w:pPr>
              <w:spacing w:after="0" w:line="240" w:lineRule="auto"/>
              <w:rPr>
                <w:rFonts w:ascii="Times New Roman" w:eastAsia="Times New Roman" w:hAnsi="Times New Roman" w:cs="Times New Roman"/>
                <w:bCs/>
                <w:color w:val="000000"/>
                <w:sz w:val="24"/>
                <w:szCs w:val="24"/>
              </w:rPr>
            </w:pPr>
          </w:p>
        </w:tc>
        <w:tc>
          <w:tcPr>
            <w:tcW w:w="630" w:type="dxa"/>
            <w:tcBorders>
              <w:top w:val="single" w:sz="4" w:space="0" w:color="000000" w:themeColor="text1"/>
              <w:left w:val="nil"/>
              <w:bottom w:val="single" w:sz="4" w:space="0" w:color="auto"/>
              <w:right w:val="single" w:sz="4" w:space="0" w:color="auto"/>
            </w:tcBorders>
            <w:noWrap/>
          </w:tcPr>
          <w:p w14:paraId="4AA927D2" w14:textId="14B17C07" w:rsidR="008E0804" w:rsidRPr="00302781" w:rsidRDefault="003D0C3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000000" w:themeColor="text1"/>
              <w:left w:val="nil"/>
              <w:bottom w:val="single" w:sz="4" w:space="0" w:color="auto"/>
              <w:right w:val="single" w:sz="4" w:space="0" w:color="auto"/>
            </w:tcBorders>
            <w:noWrap/>
          </w:tcPr>
          <w:p w14:paraId="5669933B" w14:textId="77777777" w:rsidR="008E0804" w:rsidRPr="00302781" w:rsidRDefault="008E0804"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tcPr>
          <w:p w14:paraId="2B422683" w14:textId="77777777" w:rsidR="008E0804" w:rsidRPr="00302781" w:rsidRDefault="008E0804"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000000" w:themeColor="text1"/>
              <w:left w:val="nil"/>
              <w:bottom w:val="single" w:sz="4" w:space="0" w:color="auto"/>
              <w:right w:val="single" w:sz="4" w:space="0" w:color="auto"/>
            </w:tcBorders>
          </w:tcPr>
          <w:p w14:paraId="058F2E28" w14:textId="77777777" w:rsidR="003D0C32" w:rsidRDefault="003D0C32" w:rsidP="003D0C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Results of reviews are briefed to the Executive/Finance Committee annually.</w:t>
            </w:r>
          </w:p>
          <w:p w14:paraId="60EA61DC" w14:textId="7D368217" w:rsidR="003D0C32" w:rsidRDefault="003D0C32" w:rsidP="003D0C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Annual Internal Control Assessment/ICQ Review conducted </w:t>
            </w:r>
            <w:r w:rsidR="00CF1DB3">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 xml:space="preserve"> 202</w:t>
            </w:r>
            <w:r w:rsidR="00CF1DB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23CC2E88" w14:textId="314029C5" w:rsidR="008E0804" w:rsidRPr="00302781" w:rsidRDefault="008E0804" w:rsidP="00C16910">
            <w:pPr>
              <w:rPr>
                <w:rFonts w:ascii="Times New Roman" w:eastAsia="Times New Roman" w:hAnsi="Times New Roman" w:cs="Times New Roman"/>
                <w:color w:val="000000"/>
                <w:sz w:val="24"/>
                <w:szCs w:val="24"/>
              </w:rPr>
            </w:pPr>
          </w:p>
        </w:tc>
      </w:tr>
      <w:tr w:rsidR="00F974F3" w:rsidRPr="008028FD" w14:paraId="603F5C52" w14:textId="77777777" w:rsidTr="00D51119">
        <w:trPr>
          <w:trHeight w:val="630"/>
        </w:trPr>
        <w:tc>
          <w:tcPr>
            <w:tcW w:w="535" w:type="dxa"/>
            <w:tcBorders>
              <w:top w:val="nil"/>
              <w:left w:val="single" w:sz="4" w:space="0" w:color="auto"/>
              <w:bottom w:val="single" w:sz="4" w:space="0" w:color="auto"/>
              <w:right w:val="single" w:sz="4" w:space="0" w:color="auto"/>
            </w:tcBorders>
            <w:noWrap/>
          </w:tcPr>
          <w:p w14:paraId="3D8F46D8" w14:textId="77777777" w:rsidR="00F974F3"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920" w:type="dxa"/>
            <w:tcBorders>
              <w:top w:val="nil"/>
              <w:left w:val="nil"/>
              <w:bottom w:val="single" w:sz="4" w:space="0" w:color="auto"/>
              <w:right w:val="single" w:sz="4" w:space="0" w:color="auto"/>
            </w:tcBorders>
          </w:tcPr>
          <w:p w14:paraId="3C9D96F3" w14:textId="40E575EA" w:rsidR="00F974F3" w:rsidRPr="008028FD" w:rsidRDefault="00F974F3"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management periodically perform an assessment of the susceptibility of the </w:t>
            </w:r>
            <w:r w:rsidR="00482CC4">
              <w:rPr>
                <w:rFonts w:ascii="Times New Roman" w:eastAsia="Times New Roman" w:hAnsi="Times New Roman" w:cs="Times New Roman"/>
                <w:bCs/>
                <w:color w:val="000000"/>
                <w:sz w:val="24"/>
                <w:szCs w:val="24"/>
              </w:rPr>
              <w:t>organization’s</w:t>
            </w:r>
            <w:r w:rsidR="00482CC4"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location(s) (i.e., administrative offices and any operating facilities) to fraud and how those location(s)</w:t>
            </w:r>
            <w:r w:rsidR="00482CC4">
              <w:rPr>
                <w:rFonts w:ascii="Times New Roman" w:eastAsia="Times New Roman" w:hAnsi="Times New Roman" w:cs="Times New Roman"/>
                <w:bCs/>
                <w:color w:val="000000"/>
                <w:sz w:val="24"/>
                <w:szCs w:val="24"/>
              </w:rPr>
              <w:t xml:space="preserve"> are monitored</w:t>
            </w:r>
            <w:r w:rsidRPr="008028FD">
              <w:rPr>
                <w:rFonts w:ascii="Times New Roman" w:eastAsia="Times New Roman" w:hAnsi="Times New Roman" w:cs="Times New Roman"/>
                <w:bCs/>
                <w:color w:val="000000"/>
                <w:sz w:val="24"/>
                <w:szCs w:val="24"/>
              </w:rPr>
              <w:t>?</w:t>
            </w:r>
          </w:p>
        </w:tc>
        <w:tc>
          <w:tcPr>
            <w:tcW w:w="630" w:type="dxa"/>
            <w:tcBorders>
              <w:top w:val="nil"/>
              <w:left w:val="nil"/>
              <w:bottom w:val="single" w:sz="4" w:space="0" w:color="auto"/>
              <w:right w:val="single" w:sz="4" w:space="0" w:color="auto"/>
            </w:tcBorders>
            <w:noWrap/>
          </w:tcPr>
          <w:p w14:paraId="04B4B0E3" w14:textId="6F7647CD" w:rsidR="00F974F3" w:rsidRPr="00302781" w:rsidRDefault="003D0C3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22F2A851" w14:textId="77777777" w:rsidR="00F974F3" w:rsidRPr="00302781" w:rsidRDefault="00F974F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522FF993" w14:textId="77777777" w:rsidR="00F974F3" w:rsidRPr="00302781" w:rsidRDefault="00F974F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586678D" w14:textId="2BA5FBB9" w:rsidR="00F974F3" w:rsidRPr="00302781" w:rsidRDefault="003D0C3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Reviews conducted annually.</w:t>
            </w:r>
          </w:p>
        </w:tc>
      </w:tr>
      <w:tr w:rsidR="00F974F3" w:rsidRPr="008028FD" w14:paraId="4F69A615" w14:textId="77777777" w:rsidTr="00D51119">
        <w:trPr>
          <w:trHeight w:val="630"/>
        </w:trPr>
        <w:tc>
          <w:tcPr>
            <w:tcW w:w="535" w:type="dxa"/>
            <w:tcBorders>
              <w:top w:val="nil"/>
              <w:left w:val="single" w:sz="4" w:space="0" w:color="auto"/>
              <w:bottom w:val="single" w:sz="4" w:space="0" w:color="auto"/>
              <w:right w:val="single" w:sz="4" w:space="0" w:color="auto"/>
            </w:tcBorders>
            <w:noWrap/>
          </w:tcPr>
          <w:p w14:paraId="79C5964B" w14:textId="77777777" w:rsidR="00F974F3"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F974F3"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tcPr>
          <w:p w14:paraId="7195FFA0" w14:textId="38851898" w:rsidR="00F974F3" w:rsidRPr="008028FD" w:rsidRDefault="00F974F3"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Has the </w:t>
            </w:r>
            <w:r w:rsidR="00482CC4">
              <w:rPr>
                <w:rFonts w:ascii="Times New Roman" w:eastAsia="Times New Roman" w:hAnsi="Times New Roman" w:cs="Times New Roman"/>
                <w:bCs/>
                <w:color w:val="000000"/>
                <w:sz w:val="24"/>
                <w:szCs w:val="24"/>
              </w:rPr>
              <w:t>organization</w:t>
            </w:r>
            <w:r w:rsidR="00482CC4"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 xml:space="preserve">implemented processes and controls to address </w:t>
            </w:r>
            <w:r w:rsidR="00482CC4">
              <w:rPr>
                <w:rFonts w:ascii="Times New Roman" w:eastAsia="Times New Roman" w:hAnsi="Times New Roman" w:cs="Times New Roman"/>
                <w:bCs/>
                <w:color w:val="000000"/>
                <w:sz w:val="24"/>
                <w:szCs w:val="24"/>
              </w:rPr>
              <w:t>all</w:t>
            </w:r>
            <w:r w:rsidR="00482CC4"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specifically identified fraud risks or to otherwise help prevent, deter</w:t>
            </w:r>
            <w:r w:rsidR="00143952">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detect fraud?</w:t>
            </w:r>
          </w:p>
        </w:tc>
        <w:tc>
          <w:tcPr>
            <w:tcW w:w="630" w:type="dxa"/>
            <w:tcBorders>
              <w:top w:val="nil"/>
              <w:left w:val="nil"/>
              <w:bottom w:val="single" w:sz="4" w:space="0" w:color="auto"/>
              <w:right w:val="single" w:sz="4" w:space="0" w:color="auto"/>
            </w:tcBorders>
            <w:noWrap/>
          </w:tcPr>
          <w:p w14:paraId="227C93AA" w14:textId="2DEBA6C4" w:rsidR="00F974F3" w:rsidRPr="00302781" w:rsidRDefault="003D0C3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2039A206" w14:textId="77777777" w:rsidR="00F974F3" w:rsidRPr="00302781" w:rsidRDefault="00F974F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5E097BAC" w14:textId="77777777" w:rsidR="00F974F3" w:rsidRPr="00302781" w:rsidRDefault="00F974F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1CA385E6" w14:textId="77777777" w:rsidR="003D0C32" w:rsidRDefault="003D0C32" w:rsidP="003D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Formally established a Program </w:t>
            </w:r>
          </w:p>
          <w:p w14:paraId="485486F8" w14:textId="77777777" w:rsidR="003D0C32" w:rsidRDefault="003D0C32" w:rsidP="003D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Integrity Unit in 2012. Implemented an Anti-Fraud Plan</w:t>
            </w:r>
          </w:p>
          <w:p w14:paraId="2CDA57DE" w14:textId="21209420" w:rsidR="00F974F3" w:rsidRPr="00302781" w:rsidRDefault="003D0C32" w:rsidP="003D0C3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2014.  </w:t>
            </w:r>
            <w:r w:rsidR="00CF1DB3">
              <w:rPr>
                <w:rFonts w:ascii="Times New Roman" w:eastAsia="Times New Roman" w:hAnsi="Times New Roman" w:cs="Times New Roman"/>
                <w:sz w:val="24"/>
                <w:szCs w:val="24"/>
              </w:rPr>
              <w:t xml:space="preserve">PIU added </w:t>
            </w:r>
            <w:r>
              <w:rPr>
                <w:rFonts w:ascii="Times New Roman" w:eastAsia="Times New Roman" w:hAnsi="Times New Roman" w:cs="Times New Roman"/>
                <w:sz w:val="24"/>
                <w:szCs w:val="24"/>
              </w:rPr>
              <w:t>4th position for increased internal monitoring in 2017. Incorporated PIU as a Division in Operations Department in 2020.</w:t>
            </w:r>
          </w:p>
        </w:tc>
      </w:tr>
      <w:tr w:rsidR="00575BE7" w:rsidRPr="008028FD" w14:paraId="0EF4C0C1"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23154394"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sidRPr="00BE2573">
              <w:rPr>
                <w:rFonts w:ascii="Times New Roman" w:eastAsia="Times New Roman" w:hAnsi="Times New Roman" w:cs="Times New Roman"/>
                <w:color w:val="000000"/>
                <w:sz w:val="24"/>
                <w:szCs w:val="24"/>
              </w:rPr>
              <w:t>51</w:t>
            </w:r>
            <w:r w:rsidR="00575BE7" w:rsidRPr="00BE2573">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01CE5757" w14:textId="77777777" w:rsidR="00575BE7" w:rsidRPr="008028FD" w:rsidRDefault="00575BE7"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management have fidelity bonds or commercial insurance in place that would cover key management/key personnel staff positions’ misuse of funds? </w:t>
            </w:r>
          </w:p>
        </w:tc>
        <w:tc>
          <w:tcPr>
            <w:tcW w:w="630" w:type="dxa"/>
            <w:tcBorders>
              <w:top w:val="nil"/>
              <w:left w:val="nil"/>
              <w:bottom w:val="single" w:sz="4" w:space="0" w:color="auto"/>
              <w:right w:val="single" w:sz="4" w:space="0" w:color="auto"/>
            </w:tcBorders>
            <w:noWrap/>
            <w:hideMark/>
          </w:tcPr>
          <w:p w14:paraId="63F95E86" w14:textId="57626E91" w:rsidR="00575BE7" w:rsidRPr="008028FD" w:rsidRDefault="003D0C32"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70AC242E"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16F4DFF7"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B40C5E5" w14:textId="49CD5C3E" w:rsidR="00575BE7" w:rsidRPr="008028FD" w:rsidRDefault="003D0C32" w:rsidP="00C16910">
            <w:pPr>
              <w:rPr>
                <w:rFonts w:ascii="Times New Roman" w:hAnsi="Times New Roman" w:cs="Times New Roman"/>
              </w:rPr>
            </w:pPr>
            <w:r>
              <w:rPr>
                <w:rFonts w:ascii="Times New Roman" w:eastAsia="Times New Roman" w:hAnsi="Times New Roman" w:cs="Times New Roman"/>
                <w:sz w:val="24"/>
                <w:szCs w:val="24"/>
              </w:rPr>
              <w:t>Aggregate yearly limit $1,000,000.</w:t>
            </w:r>
          </w:p>
        </w:tc>
      </w:tr>
      <w:tr w:rsidR="00575BE7" w:rsidRPr="008028FD" w14:paraId="3B727400" w14:textId="77777777" w:rsidTr="00D51119">
        <w:trPr>
          <w:trHeight w:val="630"/>
        </w:trPr>
        <w:tc>
          <w:tcPr>
            <w:tcW w:w="535" w:type="dxa"/>
            <w:tcBorders>
              <w:top w:val="nil"/>
              <w:left w:val="single" w:sz="4" w:space="0" w:color="auto"/>
              <w:bottom w:val="single" w:sz="4" w:space="0" w:color="auto"/>
              <w:right w:val="single" w:sz="4" w:space="0" w:color="auto"/>
            </w:tcBorders>
            <w:noWrap/>
            <w:hideMark/>
          </w:tcPr>
          <w:p w14:paraId="5E93686E"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575BE7" w:rsidRPr="008028FD">
              <w:rPr>
                <w:rFonts w:ascii="Times New Roman" w:eastAsia="Times New Roman" w:hAnsi="Times New Roman" w:cs="Times New Roman"/>
                <w:color w:val="000000"/>
                <w:sz w:val="24"/>
                <w:szCs w:val="24"/>
              </w:rPr>
              <w:t>.</w:t>
            </w:r>
          </w:p>
        </w:tc>
        <w:tc>
          <w:tcPr>
            <w:tcW w:w="7920" w:type="dxa"/>
            <w:tcBorders>
              <w:top w:val="nil"/>
              <w:left w:val="nil"/>
              <w:bottom w:val="single" w:sz="4" w:space="0" w:color="auto"/>
              <w:right w:val="single" w:sz="4" w:space="0" w:color="auto"/>
            </w:tcBorders>
            <w:hideMark/>
          </w:tcPr>
          <w:p w14:paraId="581A2644" w14:textId="4D381972"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periodic communication occur with the audit, finance</w:t>
            </w:r>
            <w:r w:rsidR="00143952">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other equivalent committees about how the </w:t>
            </w:r>
            <w:r w:rsidR="00BE2573">
              <w:rPr>
                <w:rFonts w:ascii="Times New Roman" w:eastAsia="Times New Roman" w:hAnsi="Times New Roman" w:cs="Times New Roman"/>
                <w:color w:val="000000"/>
                <w:sz w:val="24"/>
                <w:szCs w:val="24"/>
              </w:rPr>
              <w:t>organization</w:t>
            </w:r>
            <w:r w:rsidR="00BE2573" w:rsidRPr="008028FD">
              <w:rPr>
                <w:rFonts w:ascii="Times New Roman" w:eastAsia="Times New Roman" w:hAnsi="Times New Roman" w:cs="Times New Roman"/>
                <w:color w:val="000000"/>
                <w:sz w:val="24"/>
                <w:szCs w:val="24"/>
              </w:rPr>
              <w:t xml:space="preserve">’s </w:t>
            </w:r>
            <w:r w:rsidRPr="008028FD">
              <w:rPr>
                <w:rFonts w:ascii="Times New Roman" w:eastAsia="Times New Roman" w:hAnsi="Times New Roman" w:cs="Times New Roman"/>
                <w:color w:val="000000"/>
                <w:sz w:val="24"/>
                <w:szCs w:val="24"/>
              </w:rPr>
              <w:t>internal controls serve to prevent, deter</w:t>
            </w:r>
            <w:r w:rsidR="00143952">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detect fraud?</w:t>
            </w:r>
          </w:p>
        </w:tc>
        <w:tc>
          <w:tcPr>
            <w:tcW w:w="630" w:type="dxa"/>
            <w:tcBorders>
              <w:top w:val="nil"/>
              <w:left w:val="nil"/>
              <w:bottom w:val="single" w:sz="4" w:space="0" w:color="auto"/>
              <w:right w:val="single" w:sz="4" w:space="0" w:color="auto"/>
            </w:tcBorders>
            <w:noWrap/>
            <w:hideMark/>
          </w:tcPr>
          <w:p w14:paraId="7E3AE487" w14:textId="0872E6B0" w:rsidR="00575BE7" w:rsidRPr="008028FD" w:rsidRDefault="003D0C32"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hideMark/>
          </w:tcPr>
          <w:p w14:paraId="345E097A"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169E5FAB"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54C8EE7F" w14:textId="166093C5" w:rsidR="00575BE7" w:rsidRPr="008028FD" w:rsidRDefault="003D0C32" w:rsidP="00C16910">
            <w:pPr>
              <w:rPr>
                <w:rFonts w:ascii="Times New Roman" w:hAnsi="Times New Roman" w:cs="Times New Roman"/>
              </w:rPr>
            </w:pPr>
            <w:r>
              <w:rPr>
                <w:rFonts w:ascii="Times New Roman" w:eastAsia="Times New Roman" w:hAnsi="Times New Roman" w:cs="Times New Roman"/>
                <w:sz w:val="24"/>
                <w:szCs w:val="24"/>
              </w:rPr>
              <w:t>Executive/Finance Committee briefed on efforts to identify, prevent and investigate fraud.</w:t>
            </w:r>
          </w:p>
        </w:tc>
      </w:tr>
      <w:tr w:rsidR="00575BE7" w:rsidRPr="008028FD" w14:paraId="335E2C28" w14:textId="77777777" w:rsidTr="00D51119">
        <w:trPr>
          <w:trHeight w:val="630"/>
        </w:trPr>
        <w:tc>
          <w:tcPr>
            <w:tcW w:w="535" w:type="dxa"/>
            <w:tcBorders>
              <w:top w:val="single" w:sz="4" w:space="0" w:color="auto"/>
              <w:left w:val="single" w:sz="4" w:space="0" w:color="auto"/>
              <w:bottom w:val="single" w:sz="4" w:space="0" w:color="auto"/>
              <w:right w:val="single" w:sz="4" w:space="0" w:color="auto"/>
            </w:tcBorders>
            <w:noWrap/>
            <w:hideMark/>
          </w:tcPr>
          <w:p w14:paraId="30D8F320" w14:textId="77777777" w:rsidR="00575BE7"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r w:rsidR="00575BE7"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hideMark/>
          </w:tcPr>
          <w:p w14:paraId="0DF3E546" w14:textId="77777777" w:rsidR="00E5249B" w:rsidRPr="008028FD" w:rsidRDefault="00575BE7" w:rsidP="00C16910">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risk identification incorporated into management’s short-term and long-term forecasting and strategic planning? This includes ensuring communicati</w:t>
            </w:r>
            <w:r w:rsidR="00BC7507">
              <w:rPr>
                <w:rFonts w:ascii="Times New Roman" w:eastAsia="Times New Roman" w:hAnsi="Times New Roman" w:cs="Times New Roman"/>
                <w:color w:val="000000"/>
                <w:sz w:val="24"/>
                <w:szCs w:val="24"/>
              </w:rPr>
              <w:t>o</w:t>
            </w:r>
            <w:r w:rsidRPr="008028FD">
              <w:rPr>
                <w:rFonts w:ascii="Times New Roman" w:eastAsia="Times New Roman" w:hAnsi="Times New Roman" w:cs="Times New Roman"/>
                <w:color w:val="000000"/>
                <w:sz w:val="24"/>
                <w:szCs w:val="24"/>
              </w:rPr>
              <w:t>n</w:t>
            </w:r>
            <w:r w:rsidR="00BC7507">
              <w:rPr>
                <w:rFonts w:ascii="Times New Roman" w:eastAsia="Times New Roman" w:hAnsi="Times New Roman" w:cs="Times New Roman"/>
                <w:color w:val="000000"/>
                <w:sz w:val="24"/>
                <w:szCs w:val="24"/>
              </w:rPr>
              <w:t xml:space="preserve"> of</w:t>
            </w:r>
            <w:r w:rsidRPr="008028FD">
              <w:rPr>
                <w:rFonts w:ascii="Times New Roman" w:eastAsia="Times New Roman" w:hAnsi="Times New Roman" w:cs="Times New Roman"/>
                <w:color w:val="000000"/>
                <w:sz w:val="24"/>
                <w:szCs w:val="24"/>
              </w:rPr>
              <w:t xml:space="preserve"> key compliance objectives to appropriate program managers and staff. </w:t>
            </w:r>
          </w:p>
        </w:tc>
        <w:tc>
          <w:tcPr>
            <w:tcW w:w="630" w:type="dxa"/>
            <w:tcBorders>
              <w:top w:val="single" w:sz="4" w:space="0" w:color="auto"/>
              <w:left w:val="nil"/>
              <w:bottom w:val="single" w:sz="4" w:space="0" w:color="auto"/>
              <w:right w:val="single" w:sz="4" w:space="0" w:color="auto"/>
            </w:tcBorders>
            <w:noWrap/>
            <w:hideMark/>
          </w:tcPr>
          <w:p w14:paraId="60AF6F51" w14:textId="55245B4C" w:rsidR="00575BE7" w:rsidRPr="008028FD" w:rsidRDefault="003D0C32" w:rsidP="00C16910">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hideMark/>
          </w:tcPr>
          <w:p w14:paraId="454E5BCE" w14:textId="77777777" w:rsidR="00575BE7" w:rsidRPr="008028FD" w:rsidRDefault="00575BE7" w:rsidP="00C16910">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hideMark/>
          </w:tcPr>
          <w:p w14:paraId="6A24BE75" w14:textId="77777777" w:rsidR="00575BE7" w:rsidRPr="008028FD" w:rsidRDefault="00575BE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1EAB796E" w14:textId="773D9AA1" w:rsidR="00575BE7" w:rsidRPr="008028FD" w:rsidRDefault="00172963" w:rsidP="00C16910">
            <w:pPr>
              <w:rPr>
                <w:rFonts w:ascii="Times New Roman" w:hAnsi="Times New Roman" w:cs="Times New Roman"/>
              </w:rPr>
            </w:pPr>
            <w:r>
              <w:rPr>
                <w:rFonts w:ascii="Times New Roman" w:eastAsia="Times New Roman" w:hAnsi="Times New Roman" w:cs="Times New Roman"/>
                <w:color w:val="000000"/>
                <w:sz w:val="24"/>
                <w:szCs w:val="24"/>
              </w:rPr>
              <w:t>Risk is regularly discussed as part of the review processes at both the Executive/Finance Committee and Resource Development Committee. Key compliance objectives are reviewed with appropriate staff members.</w:t>
            </w:r>
          </w:p>
        </w:tc>
      </w:tr>
      <w:tr w:rsidR="003665D9" w:rsidRPr="008028FD" w14:paraId="7F7FB6AB" w14:textId="77777777" w:rsidTr="004D144A">
        <w:trPr>
          <w:trHeight w:val="296"/>
        </w:trPr>
        <w:tc>
          <w:tcPr>
            <w:tcW w:w="10352"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ED0C10A" w14:textId="4F8E4180" w:rsidR="003665D9" w:rsidRPr="005E681D" w:rsidRDefault="003665D9"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b/>
                <w:bCs/>
                <w:color w:val="000000"/>
                <w:sz w:val="24"/>
                <w:szCs w:val="24"/>
              </w:rPr>
              <w:t xml:space="preserve">I. Fraud Prevention </w:t>
            </w:r>
            <w:r w:rsidR="00F417F5" w:rsidRPr="00807D60">
              <w:rPr>
                <w:rFonts w:ascii="Times New Roman" w:eastAsia="Times New Roman" w:hAnsi="Times New Roman" w:cs="Times New Roman"/>
                <w:b/>
                <w:bCs/>
                <w:color w:val="000000"/>
                <w:sz w:val="24"/>
                <w:szCs w:val="24"/>
              </w:rPr>
              <w:t xml:space="preserve">and Reporting </w:t>
            </w:r>
            <w:r w:rsidRPr="00807D60">
              <w:rPr>
                <w:rFonts w:ascii="Times New Roman" w:eastAsia="Times New Roman" w:hAnsi="Times New Roman" w:cs="Times New Roman"/>
                <w:b/>
                <w:bCs/>
                <w:color w:val="000000"/>
                <w:sz w:val="24"/>
                <w:szCs w:val="24"/>
              </w:rPr>
              <w:t>Activities</w:t>
            </w:r>
            <w:r w:rsidR="00B21683" w:rsidRPr="00807D60">
              <w:rPr>
                <w:rFonts w:ascii="Times New Roman" w:eastAsia="Times New Roman" w:hAnsi="Times New Roman" w:cs="Times New Roman"/>
                <w:bCs/>
                <w:i/>
                <w:color w:val="000000"/>
                <w:sz w:val="24"/>
                <w:szCs w:val="24"/>
              </w:rPr>
              <w:t>.</w:t>
            </w:r>
          </w:p>
        </w:tc>
        <w:tc>
          <w:tcPr>
            <w:tcW w:w="3510" w:type="dxa"/>
            <w:tcBorders>
              <w:top w:val="single" w:sz="4" w:space="0" w:color="auto"/>
              <w:left w:val="nil"/>
              <w:bottom w:val="single" w:sz="4" w:space="0" w:color="auto"/>
              <w:right w:val="single" w:sz="4" w:space="0" w:color="auto"/>
            </w:tcBorders>
            <w:shd w:val="clear" w:color="auto" w:fill="C6D9F1" w:themeFill="text2" w:themeFillTint="33"/>
          </w:tcPr>
          <w:p w14:paraId="698A738C" w14:textId="77777777" w:rsidR="003665D9" w:rsidRPr="00302781" w:rsidRDefault="003665D9" w:rsidP="00C16910">
            <w:pPr>
              <w:rPr>
                <w:rFonts w:ascii="Times New Roman" w:eastAsia="Times New Roman" w:hAnsi="Times New Roman" w:cs="Times New Roman"/>
                <w:color w:val="000000"/>
                <w:sz w:val="24"/>
                <w:szCs w:val="24"/>
              </w:rPr>
            </w:pPr>
          </w:p>
        </w:tc>
      </w:tr>
      <w:tr w:rsidR="0037360F" w:rsidRPr="008028FD" w14:paraId="53CBE238" w14:textId="77777777" w:rsidTr="00D51119">
        <w:trPr>
          <w:trHeight w:val="323"/>
        </w:trPr>
        <w:tc>
          <w:tcPr>
            <w:tcW w:w="535" w:type="dxa"/>
            <w:tcBorders>
              <w:top w:val="single" w:sz="4" w:space="0" w:color="auto"/>
              <w:left w:val="single" w:sz="4" w:space="0" w:color="auto"/>
              <w:bottom w:val="single" w:sz="4" w:space="0" w:color="auto"/>
              <w:right w:val="single" w:sz="4" w:space="0" w:color="auto"/>
            </w:tcBorders>
            <w:noWrap/>
          </w:tcPr>
          <w:p w14:paraId="618FC524" w14:textId="77777777" w:rsidR="0037360F"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37360F"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638ADC34" w14:textId="56B12999" w:rsidR="0037360F" w:rsidRPr="008028FD" w:rsidRDefault="0037360F"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C781F">
              <w:rPr>
                <w:rFonts w:ascii="Times New Roman" w:eastAsia="Times New Roman" w:hAnsi="Times New Roman" w:cs="Times New Roman"/>
                <w:bCs/>
                <w:color w:val="000000"/>
                <w:sz w:val="24"/>
                <w:szCs w:val="24"/>
              </w:rPr>
              <w:t>organization</w:t>
            </w:r>
            <w:r w:rsidR="00EC781F"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have an anonymous and confidential whistleblower policy for communicating and receiving information regarding fraud, errors in financial reporting and misrepresentation or managerial false statements?</w:t>
            </w:r>
          </w:p>
        </w:tc>
        <w:tc>
          <w:tcPr>
            <w:tcW w:w="630" w:type="dxa"/>
            <w:tcBorders>
              <w:top w:val="single" w:sz="4" w:space="0" w:color="auto"/>
              <w:left w:val="nil"/>
              <w:bottom w:val="single" w:sz="4" w:space="0" w:color="auto"/>
              <w:right w:val="single" w:sz="4" w:space="0" w:color="auto"/>
            </w:tcBorders>
            <w:noWrap/>
          </w:tcPr>
          <w:p w14:paraId="612EA6D5" w14:textId="576DB433"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tcPr>
          <w:p w14:paraId="55C32174"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tcPr>
          <w:p w14:paraId="39E74472"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78399311" w14:textId="07A4D106"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Contained in Personnel Manual</w:t>
            </w:r>
            <w:r w:rsidR="00CF1DB3">
              <w:rPr>
                <w:rFonts w:ascii="Times New Roman" w:eastAsia="Times New Roman" w:hAnsi="Times New Roman" w:cs="Times New Roman"/>
                <w:color w:val="000000"/>
                <w:sz w:val="24"/>
                <w:szCs w:val="24"/>
              </w:rPr>
              <w:t>.</w:t>
            </w:r>
          </w:p>
        </w:tc>
      </w:tr>
      <w:tr w:rsidR="0037360F" w:rsidRPr="008028FD" w14:paraId="3469E448" w14:textId="77777777" w:rsidTr="00D51119">
        <w:trPr>
          <w:trHeight w:val="323"/>
        </w:trPr>
        <w:tc>
          <w:tcPr>
            <w:tcW w:w="535" w:type="dxa"/>
            <w:tcBorders>
              <w:top w:val="single" w:sz="4" w:space="0" w:color="auto"/>
              <w:left w:val="single" w:sz="4" w:space="0" w:color="auto"/>
              <w:bottom w:val="single" w:sz="4" w:space="0" w:color="auto"/>
              <w:right w:val="single" w:sz="4" w:space="0" w:color="auto"/>
            </w:tcBorders>
            <w:noWrap/>
          </w:tcPr>
          <w:p w14:paraId="4FB25FAD" w14:textId="77777777" w:rsidR="0037360F"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37360F"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090D47D1" w14:textId="15C64DA2" w:rsidR="0037360F" w:rsidRDefault="0037360F"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Has the organization clearly communicated the whistleblower policy to employees, customers</w:t>
            </w:r>
            <w:r w:rsidR="00143952">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service providers </w:t>
            </w:r>
            <w:r w:rsidR="00143952">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e.g., disclosed in contracts, provided in agreement(s), available on the entity’s website, posted at the entity’s physical location</w:t>
            </w:r>
            <w:r w:rsidR="00143952">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w:t>
            </w:r>
          </w:p>
        </w:tc>
        <w:tc>
          <w:tcPr>
            <w:tcW w:w="630" w:type="dxa"/>
            <w:tcBorders>
              <w:top w:val="single" w:sz="4" w:space="0" w:color="auto"/>
              <w:left w:val="nil"/>
              <w:bottom w:val="single" w:sz="4" w:space="0" w:color="auto"/>
              <w:right w:val="single" w:sz="4" w:space="0" w:color="auto"/>
            </w:tcBorders>
            <w:noWrap/>
          </w:tcPr>
          <w:p w14:paraId="5D88D9D7" w14:textId="738CCD37"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tcPr>
          <w:p w14:paraId="661A00CB"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tcPr>
          <w:p w14:paraId="0E9D56F9"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451E3F29" w14:textId="79DF53F5"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briefed and posted as required</w:t>
            </w:r>
            <w:r w:rsidR="00CF1DB3">
              <w:rPr>
                <w:rFonts w:ascii="Times New Roman" w:eastAsia="Times New Roman" w:hAnsi="Times New Roman" w:cs="Times New Roman"/>
                <w:color w:val="000000"/>
                <w:sz w:val="24"/>
                <w:szCs w:val="24"/>
              </w:rPr>
              <w:t>.</w:t>
            </w:r>
          </w:p>
        </w:tc>
      </w:tr>
      <w:tr w:rsidR="0037360F" w:rsidRPr="008028FD" w14:paraId="455DAD4A" w14:textId="77777777" w:rsidTr="00D51119">
        <w:trPr>
          <w:trHeight w:val="323"/>
        </w:trPr>
        <w:tc>
          <w:tcPr>
            <w:tcW w:w="535" w:type="dxa"/>
            <w:tcBorders>
              <w:top w:val="single" w:sz="4" w:space="0" w:color="auto"/>
              <w:left w:val="single" w:sz="4" w:space="0" w:color="auto"/>
              <w:bottom w:val="single" w:sz="4" w:space="0" w:color="auto"/>
              <w:right w:val="single" w:sz="4" w:space="0" w:color="auto"/>
            </w:tcBorders>
            <w:noWrap/>
          </w:tcPr>
          <w:p w14:paraId="5D677692" w14:textId="77777777" w:rsidR="0037360F" w:rsidRPr="008028F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37360F" w:rsidRPr="008028FD">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653CA5C4" w14:textId="098B1C06" w:rsidR="0037360F" w:rsidRPr="008028FD" w:rsidRDefault="0037360F" w:rsidP="00C16910">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Are </w:t>
            </w:r>
            <w:r w:rsidR="00143952">
              <w:rPr>
                <w:rFonts w:ascii="Times New Roman" w:eastAsia="Times New Roman" w:hAnsi="Times New Roman" w:cs="Times New Roman"/>
                <w:bCs/>
                <w:color w:val="000000"/>
                <w:sz w:val="24"/>
                <w:szCs w:val="24"/>
              </w:rPr>
              <w:t>w</w:t>
            </w:r>
            <w:r w:rsidRPr="008028FD">
              <w:rPr>
                <w:rFonts w:ascii="Times New Roman" w:eastAsia="Times New Roman" w:hAnsi="Times New Roman" w:cs="Times New Roman"/>
                <w:bCs/>
                <w:color w:val="000000"/>
                <w:sz w:val="24"/>
                <w:szCs w:val="24"/>
              </w:rPr>
              <w:t xml:space="preserve">histleblower results periodically </w:t>
            </w:r>
            <w:r w:rsidRPr="00952C1A">
              <w:rPr>
                <w:rFonts w:ascii="Times New Roman" w:eastAsia="Times New Roman" w:hAnsi="Times New Roman" w:cs="Times New Roman"/>
                <w:bCs/>
                <w:color w:val="000000"/>
                <w:sz w:val="24"/>
                <w:szCs w:val="24"/>
              </w:rPr>
              <w:t>reported for timely review by</w:t>
            </w:r>
            <w:r w:rsidRPr="008028FD">
              <w:rPr>
                <w:rFonts w:ascii="Times New Roman" w:eastAsia="Times New Roman" w:hAnsi="Times New Roman" w:cs="Times New Roman"/>
                <w:bCs/>
                <w:color w:val="000000"/>
                <w:sz w:val="24"/>
                <w:szCs w:val="24"/>
              </w:rPr>
              <w:t xml:space="preserve"> management and/or the governing board? This process includes tracking of all issues, determination of valid claims</w:t>
            </w:r>
            <w:r w:rsidR="00143952">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reporting </w:t>
            </w:r>
            <w:r w:rsidR="00543C59">
              <w:rPr>
                <w:rFonts w:ascii="Times New Roman" w:eastAsia="Times New Roman" w:hAnsi="Times New Roman" w:cs="Times New Roman"/>
                <w:bCs/>
                <w:color w:val="000000"/>
                <w:sz w:val="24"/>
                <w:szCs w:val="24"/>
              </w:rPr>
              <w:t xml:space="preserve">the </w:t>
            </w:r>
            <w:r w:rsidRPr="008028FD">
              <w:rPr>
                <w:rFonts w:ascii="Times New Roman" w:eastAsia="Times New Roman" w:hAnsi="Times New Roman" w:cs="Times New Roman"/>
                <w:bCs/>
                <w:color w:val="000000"/>
                <w:sz w:val="24"/>
                <w:szCs w:val="24"/>
              </w:rPr>
              <w:t>results and corrective actions implemented.</w:t>
            </w:r>
          </w:p>
        </w:tc>
        <w:tc>
          <w:tcPr>
            <w:tcW w:w="630" w:type="dxa"/>
            <w:tcBorders>
              <w:top w:val="nil"/>
              <w:left w:val="nil"/>
              <w:bottom w:val="single" w:sz="4" w:space="0" w:color="auto"/>
              <w:right w:val="single" w:sz="4" w:space="0" w:color="auto"/>
            </w:tcBorders>
            <w:noWrap/>
          </w:tcPr>
          <w:p w14:paraId="62B02B2A" w14:textId="6A1D5777"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nil"/>
              <w:left w:val="nil"/>
              <w:bottom w:val="single" w:sz="4" w:space="0" w:color="auto"/>
              <w:right w:val="single" w:sz="4" w:space="0" w:color="auto"/>
            </w:tcBorders>
            <w:noWrap/>
          </w:tcPr>
          <w:p w14:paraId="1B74D7BB" w14:textId="77777777" w:rsidR="0037360F" w:rsidRPr="00302781" w:rsidRDefault="0037360F"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6C84E2DE" w14:textId="77777777" w:rsidR="0037360F" w:rsidRPr="00302781" w:rsidRDefault="0037360F"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nil"/>
              <w:left w:val="nil"/>
              <w:bottom w:val="single" w:sz="4" w:space="0" w:color="auto"/>
              <w:right w:val="single" w:sz="4" w:space="0" w:color="auto"/>
            </w:tcBorders>
          </w:tcPr>
          <w:p w14:paraId="410058DB" w14:textId="0582129B" w:rsidR="0037360F"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date no reports have been filed, but they would be reviewed.</w:t>
            </w:r>
          </w:p>
        </w:tc>
      </w:tr>
      <w:tr w:rsidR="004B385A" w:rsidRPr="008028FD" w14:paraId="6761931A" w14:textId="77777777" w:rsidTr="00D51119">
        <w:trPr>
          <w:trHeight w:val="323"/>
        </w:trPr>
        <w:tc>
          <w:tcPr>
            <w:tcW w:w="535" w:type="dxa"/>
            <w:tcBorders>
              <w:top w:val="single" w:sz="4" w:space="0" w:color="auto"/>
              <w:left w:val="single" w:sz="4" w:space="0" w:color="auto"/>
              <w:bottom w:val="single" w:sz="4" w:space="0" w:color="auto"/>
              <w:right w:val="single" w:sz="4" w:space="0" w:color="auto"/>
            </w:tcBorders>
            <w:noWrap/>
          </w:tcPr>
          <w:p w14:paraId="35CDC0A8" w14:textId="77777777" w:rsidR="004B385A"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4B385A">
              <w:rPr>
                <w:rFonts w:ascii="Times New Roman" w:eastAsia="Times New Roman" w:hAnsi="Times New Roman" w:cs="Times New Roman"/>
                <w:color w:val="000000"/>
                <w:sz w:val="24"/>
                <w:szCs w:val="24"/>
              </w:rPr>
              <w:t>.</w:t>
            </w:r>
          </w:p>
        </w:tc>
        <w:tc>
          <w:tcPr>
            <w:tcW w:w="7920" w:type="dxa"/>
            <w:tcBorders>
              <w:top w:val="single" w:sz="4" w:space="0" w:color="auto"/>
              <w:left w:val="nil"/>
              <w:bottom w:val="single" w:sz="4" w:space="0" w:color="auto"/>
              <w:right w:val="single" w:sz="4" w:space="0" w:color="auto"/>
            </w:tcBorders>
          </w:tcPr>
          <w:p w14:paraId="0114775D" w14:textId="38BEBEFD" w:rsidR="004B385A" w:rsidRPr="003E484A" w:rsidRDefault="004B385A" w:rsidP="00C16910">
            <w:pPr>
              <w:spacing w:after="0" w:line="240" w:lineRule="auto"/>
              <w:rPr>
                <w:rFonts w:ascii="Times New Roman" w:eastAsia="Times New Roman" w:hAnsi="Times New Roman" w:cs="Times New Roman"/>
                <w:color w:val="000000"/>
                <w:sz w:val="24"/>
                <w:szCs w:val="24"/>
              </w:rPr>
            </w:pPr>
            <w:r w:rsidRPr="003E484A">
              <w:rPr>
                <w:rFonts w:ascii="Times New Roman" w:eastAsia="Times New Roman" w:hAnsi="Times New Roman" w:cs="Times New Roman"/>
                <w:color w:val="000000" w:themeColor="text1"/>
                <w:sz w:val="24"/>
                <w:szCs w:val="24"/>
              </w:rPr>
              <w:t xml:space="preserve">Does </w:t>
            </w:r>
            <w:r w:rsidR="00EC781F" w:rsidRPr="003E484A">
              <w:rPr>
                <w:rFonts w:ascii="Times New Roman" w:eastAsia="Times New Roman" w:hAnsi="Times New Roman" w:cs="Times New Roman"/>
                <w:color w:val="000000" w:themeColor="text1"/>
                <w:sz w:val="24"/>
                <w:szCs w:val="24"/>
              </w:rPr>
              <w:t xml:space="preserve">the organization </w:t>
            </w:r>
            <w:r w:rsidRPr="003E484A">
              <w:rPr>
                <w:rFonts w:ascii="Times New Roman" w:eastAsia="Times New Roman" w:hAnsi="Times New Roman" w:cs="Times New Roman"/>
                <w:color w:val="000000" w:themeColor="text1"/>
                <w:sz w:val="24"/>
                <w:szCs w:val="24"/>
              </w:rPr>
              <w:t xml:space="preserve">have an anti-fraud plan on file with </w:t>
            </w:r>
            <w:r w:rsidR="006F3408" w:rsidRPr="003E484A">
              <w:rPr>
                <w:rFonts w:ascii="Times New Roman" w:eastAsia="Times New Roman" w:hAnsi="Times New Roman" w:cs="Times New Roman"/>
                <w:color w:val="000000" w:themeColor="text1"/>
                <w:sz w:val="24"/>
                <w:szCs w:val="24"/>
              </w:rPr>
              <w:t>DEL</w:t>
            </w:r>
            <w:r w:rsidRPr="003E484A">
              <w:rPr>
                <w:rFonts w:ascii="Times New Roman" w:eastAsia="Times New Roman" w:hAnsi="Times New Roman" w:cs="Times New Roman"/>
                <w:color w:val="000000" w:themeColor="text1"/>
                <w:sz w:val="24"/>
                <w:szCs w:val="24"/>
              </w:rPr>
              <w:t xml:space="preserve"> that reflects current policies, procedures and internal controls used to prevent and report instances of fraud, waste</w:t>
            </w:r>
            <w:r w:rsidR="00543C59" w:rsidRPr="003E484A">
              <w:rPr>
                <w:rFonts w:ascii="Times New Roman" w:eastAsia="Times New Roman" w:hAnsi="Times New Roman" w:cs="Times New Roman"/>
                <w:color w:val="000000" w:themeColor="text1"/>
                <w:sz w:val="24"/>
                <w:szCs w:val="24"/>
              </w:rPr>
              <w:t>,</w:t>
            </w:r>
            <w:r w:rsidRPr="003E484A">
              <w:rPr>
                <w:rFonts w:ascii="Times New Roman" w:eastAsia="Times New Roman" w:hAnsi="Times New Roman" w:cs="Times New Roman"/>
                <w:color w:val="000000" w:themeColor="text1"/>
                <w:sz w:val="24"/>
                <w:szCs w:val="24"/>
              </w:rPr>
              <w:t xml:space="preserve"> or abuse as required by s. 1002.91(8), F.S.? </w:t>
            </w:r>
          </w:p>
        </w:tc>
        <w:tc>
          <w:tcPr>
            <w:tcW w:w="630" w:type="dxa"/>
            <w:tcBorders>
              <w:top w:val="single" w:sz="4" w:space="0" w:color="auto"/>
              <w:left w:val="nil"/>
              <w:bottom w:val="single" w:sz="4" w:space="0" w:color="auto"/>
              <w:right w:val="single" w:sz="4" w:space="0" w:color="auto"/>
            </w:tcBorders>
            <w:noWrap/>
          </w:tcPr>
          <w:p w14:paraId="0933CBAF" w14:textId="5D440258" w:rsidR="004B385A"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nil"/>
              <w:bottom w:val="single" w:sz="4" w:space="0" w:color="auto"/>
              <w:right w:val="single" w:sz="4" w:space="0" w:color="auto"/>
            </w:tcBorders>
            <w:noWrap/>
          </w:tcPr>
          <w:p w14:paraId="2319A216" w14:textId="77777777" w:rsidR="004B385A" w:rsidRPr="00302781" w:rsidRDefault="004B385A"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nil"/>
              <w:bottom w:val="single" w:sz="4" w:space="0" w:color="auto"/>
              <w:right w:val="single" w:sz="4" w:space="0" w:color="auto"/>
            </w:tcBorders>
            <w:noWrap/>
          </w:tcPr>
          <w:p w14:paraId="296BFD19" w14:textId="77777777" w:rsidR="004B385A" w:rsidRPr="00302781" w:rsidRDefault="004B385A"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nil"/>
              <w:bottom w:val="single" w:sz="4" w:space="0" w:color="auto"/>
              <w:right w:val="single" w:sz="4" w:space="0" w:color="auto"/>
            </w:tcBorders>
          </w:tcPr>
          <w:p w14:paraId="2ED974C6" w14:textId="38F0E020" w:rsidR="004B385A" w:rsidRPr="00302781"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Submitted annually as required</w:t>
            </w:r>
          </w:p>
        </w:tc>
      </w:tr>
      <w:tr w:rsidR="004B385A" w:rsidRPr="008028FD" w14:paraId="20455241" w14:textId="77777777" w:rsidTr="00D51119">
        <w:trPr>
          <w:trHeight w:val="359"/>
        </w:trPr>
        <w:tc>
          <w:tcPr>
            <w:tcW w:w="535" w:type="dxa"/>
            <w:tcBorders>
              <w:top w:val="single" w:sz="4" w:space="0" w:color="auto"/>
              <w:left w:val="single" w:sz="4" w:space="0" w:color="auto"/>
              <w:right w:val="single" w:sz="4" w:space="0" w:color="auto"/>
            </w:tcBorders>
            <w:noWrap/>
          </w:tcPr>
          <w:p w14:paraId="50D18F1C" w14:textId="77777777" w:rsidR="004B385A" w:rsidRPr="005E681D"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4B385A" w:rsidRPr="00E81CA6">
              <w:rPr>
                <w:rFonts w:ascii="Times New Roman" w:eastAsia="Times New Roman" w:hAnsi="Times New Roman" w:cs="Times New Roman"/>
                <w:color w:val="000000"/>
                <w:sz w:val="24"/>
                <w:szCs w:val="24"/>
              </w:rPr>
              <w:t>.</w:t>
            </w:r>
          </w:p>
        </w:tc>
        <w:tc>
          <w:tcPr>
            <w:tcW w:w="7920" w:type="dxa"/>
            <w:tcBorders>
              <w:left w:val="single" w:sz="4" w:space="0" w:color="auto"/>
              <w:right w:val="single" w:sz="4" w:space="0" w:color="auto"/>
            </w:tcBorders>
          </w:tcPr>
          <w:p w14:paraId="126C1844" w14:textId="77777777" w:rsidR="004B385A" w:rsidRPr="005E681D" w:rsidRDefault="004B385A" w:rsidP="00C16910">
            <w:pPr>
              <w:spacing w:after="0" w:line="240" w:lineRule="auto"/>
              <w:rPr>
                <w:rFonts w:ascii="Times New Roman" w:eastAsia="Times New Roman" w:hAnsi="Times New Roman" w:cs="Times New Roman"/>
                <w:bCs/>
                <w:color w:val="000000"/>
                <w:sz w:val="24"/>
                <w:szCs w:val="24"/>
              </w:rPr>
            </w:pPr>
            <w:r w:rsidRPr="00E81CA6">
              <w:rPr>
                <w:rFonts w:ascii="Times New Roman" w:eastAsia="Times New Roman" w:hAnsi="Times New Roman" w:cs="Times New Roman"/>
                <w:bCs/>
                <w:color w:val="000000"/>
                <w:sz w:val="24"/>
                <w:szCs w:val="24"/>
              </w:rPr>
              <w:t>Is ongoing anti-fraud training provided to all employees of the organization?</w:t>
            </w:r>
          </w:p>
        </w:tc>
        <w:tc>
          <w:tcPr>
            <w:tcW w:w="630" w:type="dxa"/>
            <w:tcBorders>
              <w:left w:val="single" w:sz="4" w:space="0" w:color="auto"/>
              <w:right w:val="single" w:sz="4" w:space="0" w:color="auto"/>
            </w:tcBorders>
            <w:noWrap/>
          </w:tcPr>
          <w:p w14:paraId="57EB9C2D" w14:textId="77777777" w:rsidR="004B385A" w:rsidRPr="006C42DE" w:rsidRDefault="004B385A" w:rsidP="00C16910">
            <w:pPr>
              <w:rPr>
                <w:rFonts w:ascii="Times New Roman" w:eastAsia="Times New Roman" w:hAnsi="Times New Roman" w:cs="Times New Roman"/>
                <w:color w:val="000000"/>
                <w:sz w:val="24"/>
                <w:szCs w:val="24"/>
                <w:highlight w:val="yellow"/>
              </w:rPr>
            </w:pPr>
          </w:p>
        </w:tc>
        <w:tc>
          <w:tcPr>
            <w:tcW w:w="547" w:type="dxa"/>
            <w:tcBorders>
              <w:left w:val="single" w:sz="4" w:space="0" w:color="auto"/>
              <w:right w:val="single" w:sz="4" w:space="0" w:color="auto"/>
            </w:tcBorders>
            <w:noWrap/>
          </w:tcPr>
          <w:p w14:paraId="04D36263" w14:textId="77777777" w:rsidR="004B385A" w:rsidRPr="006C42DE" w:rsidRDefault="004B385A" w:rsidP="00C16910">
            <w:pPr>
              <w:rPr>
                <w:rFonts w:ascii="Times New Roman" w:eastAsia="Times New Roman" w:hAnsi="Times New Roman" w:cs="Times New Roman"/>
                <w:color w:val="000000"/>
                <w:sz w:val="24"/>
                <w:szCs w:val="24"/>
                <w:highlight w:val="yellow"/>
              </w:rPr>
            </w:pPr>
          </w:p>
        </w:tc>
        <w:tc>
          <w:tcPr>
            <w:tcW w:w="720" w:type="dxa"/>
            <w:tcBorders>
              <w:left w:val="single" w:sz="4" w:space="0" w:color="auto"/>
              <w:right w:val="single" w:sz="4" w:space="0" w:color="auto"/>
            </w:tcBorders>
            <w:noWrap/>
          </w:tcPr>
          <w:p w14:paraId="3C7222FE" w14:textId="77777777" w:rsidR="004B385A" w:rsidRPr="006C42DE" w:rsidRDefault="004B385A" w:rsidP="00C16910">
            <w:pPr>
              <w:spacing w:after="0" w:line="240" w:lineRule="auto"/>
              <w:rPr>
                <w:rFonts w:ascii="Times New Roman" w:eastAsia="Times New Roman" w:hAnsi="Times New Roman" w:cs="Times New Roman"/>
                <w:color w:val="000000"/>
                <w:sz w:val="24"/>
                <w:szCs w:val="24"/>
                <w:highlight w:val="yellow"/>
              </w:rPr>
            </w:pPr>
          </w:p>
        </w:tc>
        <w:tc>
          <w:tcPr>
            <w:tcW w:w="3510" w:type="dxa"/>
            <w:tcBorders>
              <w:left w:val="single" w:sz="4" w:space="0" w:color="auto"/>
              <w:right w:val="single" w:sz="4" w:space="0" w:color="auto"/>
            </w:tcBorders>
          </w:tcPr>
          <w:p w14:paraId="01B53881" w14:textId="77777777" w:rsidR="004B385A" w:rsidRPr="008E0804" w:rsidRDefault="004B385A" w:rsidP="00C16910">
            <w:pPr>
              <w:rPr>
                <w:rFonts w:ascii="Times New Roman" w:eastAsia="Times New Roman" w:hAnsi="Times New Roman" w:cs="Times New Roman"/>
                <w:color w:val="000000"/>
                <w:sz w:val="24"/>
                <w:szCs w:val="24"/>
              </w:rPr>
            </w:pPr>
          </w:p>
        </w:tc>
      </w:tr>
      <w:tr w:rsidR="004B385A" w:rsidRPr="008028FD" w14:paraId="39477C7B" w14:textId="77777777" w:rsidTr="00D51119">
        <w:trPr>
          <w:trHeight w:val="387"/>
        </w:trPr>
        <w:tc>
          <w:tcPr>
            <w:tcW w:w="535" w:type="dxa"/>
            <w:tcBorders>
              <w:left w:val="single" w:sz="4" w:space="0" w:color="auto"/>
              <w:right w:val="single" w:sz="4" w:space="0" w:color="auto"/>
            </w:tcBorders>
            <w:noWrap/>
          </w:tcPr>
          <w:p w14:paraId="1E715398" w14:textId="77777777" w:rsidR="004B385A" w:rsidRPr="005E681D" w:rsidRDefault="004B385A"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7CA0BFBD" w14:textId="1C58F2B4" w:rsidR="004B385A" w:rsidRPr="00736258" w:rsidRDefault="004B385A" w:rsidP="00736258">
            <w:pPr>
              <w:pStyle w:val="ListParagraph"/>
              <w:numPr>
                <w:ilvl w:val="0"/>
                <w:numId w:val="42"/>
              </w:numPr>
              <w:spacing w:after="0" w:line="240" w:lineRule="auto"/>
              <w:ind w:left="437"/>
              <w:rPr>
                <w:rFonts w:ascii="Times New Roman" w:eastAsia="Times New Roman" w:hAnsi="Times New Roman" w:cs="Times New Roman"/>
                <w:bCs/>
                <w:color w:val="000000"/>
                <w:sz w:val="24"/>
                <w:szCs w:val="24"/>
              </w:rPr>
            </w:pPr>
            <w:r w:rsidRPr="00736258">
              <w:rPr>
                <w:rFonts w:ascii="Times New Roman" w:eastAsia="Times New Roman" w:hAnsi="Times New Roman" w:cs="Times New Roman"/>
                <w:color w:val="000000"/>
                <w:sz w:val="24"/>
                <w:szCs w:val="24"/>
              </w:rPr>
              <w:t xml:space="preserve">Do employees understand what constitutes fraud? </w:t>
            </w:r>
          </w:p>
        </w:tc>
        <w:tc>
          <w:tcPr>
            <w:tcW w:w="630" w:type="dxa"/>
            <w:tcBorders>
              <w:left w:val="single" w:sz="4" w:space="0" w:color="auto"/>
              <w:right w:val="single" w:sz="4" w:space="0" w:color="auto"/>
            </w:tcBorders>
            <w:noWrap/>
          </w:tcPr>
          <w:p w14:paraId="3DE8A77A" w14:textId="0E408043"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216DC9DD" w14:textId="77777777" w:rsidR="004B385A" w:rsidRPr="008E0804" w:rsidRDefault="004B385A"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0BE5F543" w14:textId="77777777" w:rsidR="004B385A" w:rsidRPr="008E0804" w:rsidRDefault="004B385A"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0FFEB3E1" w14:textId="22FAB3E2"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Fraud and Code of Conduct training conducted annually</w:t>
            </w:r>
          </w:p>
        </w:tc>
      </w:tr>
      <w:tr w:rsidR="004B385A" w:rsidRPr="008028FD" w14:paraId="2EEF0F62" w14:textId="77777777" w:rsidTr="00D51119">
        <w:trPr>
          <w:trHeight w:val="350"/>
        </w:trPr>
        <w:tc>
          <w:tcPr>
            <w:tcW w:w="535" w:type="dxa"/>
            <w:tcBorders>
              <w:left w:val="single" w:sz="4" w:space="0" w:color="auto"/>
              <w:right w:val="single" w:sz="4" w:space="0" w:color="auto"/>
            </w:tcBorders>
            <w:noWrap/>
          </w:tcPr>
          <w:p w14:paraId="067F47F0" w14:textId="77777777" w:rsidR="004B385A" w:rsidRPr="005E681D" w:rsidRDefault="004B385A"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5BF78014" w14:textId="2567F583" w:rsidR="004B385A" w:rsidRPr="00736258" w:rsidRDefault="004B385A" w:rsidP="00736258">
            <w:pPr>
              <w:pStyle w:val="ListParagraph"/>
              <w:numPr>
                <w:ilvl w:val="0"/>
                <w:numId w:val="42"/>
              </w:numPr>
              <w:spacing w:after="0" w:line="240" w:lineRule="auto"/>
              <w:ind w:left="437"/>
              <w:rPr>
                <w:rFonts w:ascii="Times New Roman" w:eastAsia="Times New Roman" w:hAnsi="Times New Roman" w:cs="Times New Roman"/>
                <w:bCs/>
                <w:color w:val="000000"/>
                <w:sz w:val="24"/>
                <w:szCs w:val="24"/>
              </w:rPr>
            </w:pPr>
            <w:r w:rsidRPr="00736258">
              <w:rPr>
                <w:rFonts w:ascii="Times New Roman" w:eastAsia="Times New Roman" w:hAnsi="Times New Roman" w:cs="Times New Roman"/>
                <w:color w:val="000000"/>
                <w:sz w:val="24"/>
                <w:szCs w:val="24"/>
              </w:rPr>
              <w:t xml:space="preserve">Has a policy for zero-tolerance for fraud been communicated to </w:t>
            </w:r>
            <w:r w:rsidR="00EC781F" w:rsidRPr="00736258">
              <w:rPr>
                <w:rFonts w:ascii="Times New Roman" w:eastAsia="Times New Roman" w:hAnsi="Times New Roman" w:cs="Times New Roman"/>
                <w:color w:val="000000"/>
                <w:sz w:val="24"/>
                <w:szCs w:val="24"/>
              </w:rPr>
              <w:t xml:space="preserve">all </w:t>
            </w:r>
            <w:r w:rsidRPr="00736258">
              <w:rPr>
                <w:rFonts w:ascii="Times New Roman" w:eastAsia="Times New Roman" w:hAnsi="Times New Roman" w:cs="Times New Roman"/>
                <w:color w:val="000000"/>
                <w:sz w:val="24"/>
                <w:szCs w:val="24"/>
              </w:rPr>
              <w:t>employees through words and actions?</w:t>
            </w:r>
          </w:p>
        </w:tc>
        <w:tc>
          <w:tcPr>
            <w:tcW w:w="630" w:type="dxa"/>
            <w:tcBorders>
              <w:left w:val="single" w:sz="4" w:space="0" w:color="auto"/>
              <w:right w:val="single" w:sz="4" w:space="0" w:color="auto"/>
            </w:tcBorders>
            <w:noWrap/>
          </w:tcPr>
          <w:p w14:paraId="40F95A74" w14:textId="76F97728"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90FF027" w14:textId="77777777" w:rsidR="004B385A" w:rsidRPr="008E0804" w:rsidRDefault="004B385A"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337CE41B" w14:textId="77777777" w:rsidR="004B385A" w:rsidRPr="008E0804" w:rsidRDefault="004B385A"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5947B4C7" w14:textId="044E6C51"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Reminded annually as part of Code of Conduct review.  Re- </w:t>
            </w:r>
            <w:r>
              <w:rPr>
                <w:rFonts w:ascii="Times New Roman" w:eastAsia="Times New Roman" w:hAnsi="Times New Roman" w:cs="Times New Roman"/>
                <w:color w:val="000000"/>
                <w:sz w:val="24"/>
                <w:szCs w:val="24"/>
              </w:rPr>
              <w:lastRenderedPageBreak/>
              <w:t>emphasized in staff meetings where fraud cases are discussed.</w:t>
            </w:r>
          </w:p>
        </w:tc>
      </w:tr>
      <w:tr w:rsidR="004B385A" w:rsidRPr="008028FD" w14:paraId="0DEA3CF8" w14:textId="77777777" w:rsidTr="00D51119">
        <w:trPr>
          <w:trHeight w:val="350"/>
        </w:trPr>
        <w:tc>
          <w:tcPr>
            <w:tcW w:w="535" w:type="dxa"/>
            <w:tcBorders>
              <w:left w:val="single" w:sz="4" w:space="0" w:color="auto"/>
              <w:right w:val="single" w:sz="4" w:space="0" w:color="auto"/>
            </w:tcBorders>
            <w:noWrap/>
          </w:tcPr>
          <w:p w14:paraId="242DFB52" w14:textId="77777777" w:rsidR="004B385A" w:rsidRPr="005E681D" w:rsidRDefault="004B385A"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30F2EAA" w14:textId="3BB3B725" w:rsidR="004B385A" w:rsidRPr="00736258" w:rsidRDefault="004B385A" w:rsidP="00736258">
            <w:pPr>
              <w:pStyle w:val="ListParagraph"/>
              <w:numPr>
                <w:ilvl w:val="0"/>
                <w:numId w:val="42"/>
              </w:numPr>
              <w:spacing w:after="0" w:line="240" w:lineRule="auto"/>
              <w:ind w:left="437"/>
              <w:rPr>
                <w:rFonts w:ascii="Times New Roman" w:eastAsia="Times New Roman" w:hAnsi="Times New Roman" w:cs="Times New Roman"/>
                <w:bCs/>
                <w:color w:val="000000"/>
                <w:sz w:val="24"/>
                <w:szCs w:val="24"/>
              </w:rPr>
            </w:pPr>
            <w:r w:rsidRPr="00736258">
              <w:rPr>
                <w:rFonts w:ascii="Times New Roman" w:eastAsia="Times New Roman" w:hAnsi="Times New Roman" w:cs="Times New Roman"/>
                <w:color w:val="000000"/>
                <w:sz w:val="24"/>
                <w:szCs w:val="24"/>
              </w:rPr>
              <w:t xml:space="preserve">Have the costs of fraud to the </w:t>
            </w:r>
            <w:r w:rsidR="00EC781F" w:rsidRPr="00736258">
              <w:rPr>
                <w:rFonts w:ascii="Times New Roman" w:eastAsia="Times New Roman" w:hAnsi="Times New Roman" w:cs="Times New Roman"/>
                <w:color w:val="000000"/>
                <w:sz w:val="24"/>
                <w:szCs w:val="24"/>
              </w:rPr>
              <w:t>organ</w:t>
            </w:r>
            <w:r w:rsidR="00A30DEE" w:rsidRPr="00736258">
              <w:rPr>
                <w:rFonts w:ascii="Times New Roman" w:eastAsia="Times New Roman" w:hAnsi="Times New Roman" w:cs="Times New Roman"/>
                <w:color w:val="000000"/>
                <w:sz w:val="24"/>
                <w:szCs w:val="24"/>
              </w:rPr>
              <w:t>i</w:t>
            </w:r>
            <w:r w:rsidR="00EC781F" w:rsidRPr="00736258">
              <w:rPr>
                <w:rFonts w:ascii="Times New Roman" w:eastAsia="Times New Roman" w:hAnsi="Times New Roman" w:cs="Times New Roman"/>
                <w:color w:val="000000"/>
                <w:sz w:val="24"/>
                <w:szCs w:val="24"/>
              </w:rPr>
              <w:t xml:space="preserve">zation </w:t>
            </w:r>
            <w:r w:rsidRPr="00736258">
              <w:rPr>
                <w:rFonts w:ascii="Times New Roman" w:eastAsia="Times New Roman" w:hAnsi="Times New Roman" w:cs="Times New Roman"/>
                <w:color w:val="000000"/>
                <w:sz w:val="24"/>
                <w:szCs w:val="24"/>
              </w:rPr>
              <w:t xml:space="preserve">and everyone in it – including adverse publicity, job loss, and decreased morale and productivity – been made clear to employees? </w:t>
            </w:r>
          </w:p>
        </w:tc>
        <w:tc>
          <w:tcPr>
            <w:tcW w:w="630" w:type="dxa"/>
            <w:tcBorders>
              <w:left w:val="single" w:sz="4" w:space="0" w:color="auto"/>
              <w:right w:val="single" w:sz="4" w:space="0" w:color="auto"/>
            </w:tcBorders>
            <w:noWrap/>
          </w:tcPr>
          <w:p w14:paraId="487DFA3D" w14:textId="68A43AD3"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23F5BEC5" w14:textId="77777777" w:rsidR="004B385A" w:rsidRPr="008E0804" w:rsidRDefault="004B385A" w:rsidP="00C16910">
            <w:pPr>
              <w:rPr>
                <w:rFonts w:ascii="Times New Roman" w:eastAsia="Times New Roman" w:hAnsi="Times New Roman" w:cs="Times New Roman"/>
                <w:color w:val="000000"/>
                <w:sz w:val="24"/>
                <w:szCs w:val="24"/>
              </w:rPr>
            </w:pPr>
            <w:r w:rsidRPr="0082196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821961">
              <w:rPr>
                <w:rFonts w:ascii="Times New Roman" w:eastAsia="Times New Roman" w:hAnsi="Times New Roman" w:cs="Times New Roman"/>
                <w:color w:val="000000"/>
                <w:sz w:val="24"/>
                <w:szCs w:val="24"/>
              </w:rPr>
            </w:r>
            <w:r w:rsidRPr="00821961">
              <w:rPr>
                <w:rFonts w:ascii="Times New Roman" w:eastAsia="Times New Roman" w:hAnsi="Times New Roman" w:cs="Times New Roman"/>
                <w:color w:val="000000"/>
                <w:sz w:val="24"/>
                <w:szCs w:val="24"/>
              </w:rPr>
              <w:fldChar w:fldCharType="separate"/>
            </w:r>
            <w:r w:rsidRPr="0082196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25A43F6B" w14:textId="77777777" w:rsidR="004B385A" w:rsidRPr="008E0804" w:rsidRDefault="004B385A" w:rsidP="00C16910">
            <w:pPr>
              <w:spacing w:after="0" w:line="240" w:lineRule="auto"/>
              <w:rPr>
                <w:rFonts w:ascii="Times New Roman" w:eastAsia="Times New Roman" w:hAnsi="Times New Roman" w:cs="Times New Roman"/>
                <w:color w:val="000000"/>
                <w:sz w:val="24"/>
                <w:szCs w:val="24"/>
              </w:rPr>
            </w:pPr>
            <w:r w:rsidRPr="0082196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821961">
              <w:rPr>
                <w:rFonts w:ascii="Times New Roman" w:eastAsia="Times New Roman" w:hAnsi="Times New Roman" w:cs="Times New Roman"/>
                <w:color w:val="000000"/>
                <w:sz w:val="24"/>
                <w:szCs w:val="24"/>
              </w:rPr>
            </w:r>
            <w:r w:rsidRPr="00821961">
              <w:rPr>
                <w:rFonts w:ascii="Times New Roman" w:eastAsia="Times New Roman" w:hAnsi="Times New Roman" w:cs="Times New Roman"/>
                <w:color w:val="000000"/>
                <w:sz w:val="24"/>
                <w:szCs w:val="24"/>
              </w:rPr>
              <w:fldChar w:fldCharType="separate"/>
            </w:r>
            <w:r w:rsidRPr="0082196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2921BA06" w14:textId="58F37FC3"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Amounts of fraud and consequences in monthly report</w:t>
            </w:r>
            <w:r w:rsidR="00CF1DB3">
              <w:rPr>
                <w:rFonts w:ascii="Times New Roman" w:eastAsia="Times New Roman" w:hAnsi="Times New Roman" w:cs="Times New Roman"/>
                <w:color w:val="000000"/>
                <w:sz w:val="24"/>
                <w:szCs w:val="24"/>
              </w:rPr>
              <w:t>.</w:t>
            </w:r>
          </w:p>
        </w:tc>
      </w:tr>
      <w:tr w:rsidR="004B385A" w:rsidRPr="008028FD" w14:paraId="20D8ECB3" w14:textId="77777777" w:rsidTr="00D51119">
        <w:trPr>
          <w:trHeight w:val="350"/>
        </w:trPr>
        <w:tc>
          <w:tcPr>
            <w:tcW w:w="535" w:type="dxa"/>
            <w:tcBorders>
              <w:left w:val="single" w:sz="4" w:space="0" w:color="auto"/>
              <w:bottom w:val="single" w:sz="4" w:space="0" w:color="auto"/>
              <w:right w:val="single" w:sz="4" w:space="0" w:color="auto"/>
            </w:tcBorders>
            <w:noWrap/>
          </w:tcPr>
          <w:p w14:paraId="6E319FD4" w14:textId="77777777" w:rsidR="004B385A" w:rsidRPr="005E681D" w:rsidRDefault="004B385A"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000000" w:themeColor="text1"/>
              <w:bottom w:val="single" w:sz="4" w:space="0" w:color="000000" w:themeColor="text1"/>
              <w:right w:val="single" w:sz="4" w:space="0" w:color="000000" w:themeColor="text1"/>
            </w:tcBorders>
          </w:tcPr>
          <w:p w14:paraId="00CD6887" w14:textId="10F0BD0B" w:rsidR="004B385A" w:rsidRPr="00736258" w:rsidRDefault="004B385A" w:rsidP="00736258">
            <w:pPr>
              <w:pStyle w:val="ListParagraph"/>
              <w:numPr>
                <w:ilvl w:val="0"/>
                <w:numId w:val="42"/>
              </w:numPr>
              <w:spacing w:after="0" w:line="240" w:lineRule="auto"/>
              <w:ind w:left="437"/>
              <w:rPr>
                <w:rFonts w:ascii="Times New Roman" w:eastAsia="Times New Roman" w:hAnsi="Times New Roman" w:cs="Times New Roman"/>
                <w:bCs/>
                <w:color w:val="000000"/>
                <w:sz w:val="24"/>
                <w:szCs w:val="24"/>
              </w:rPr>
            </w:pPr>
            <w:r w:rsidRPr="00736258">
              <w:rPr>
                <w:rFonts w:ascii="Times New Roman" w:eastAsia="Times New Roman" w:hAnsi="Times New Roman" w:cs="Times New Roman"/>
                <w:color w:val="000000"/>
                <w:sz w:val="24"/>
                <w:szCs w:val="24"/>
              </w:rPr>
              <w:t xml:space="preserve">Do </w:t>
            </w:r>
            <w:r w:rsidR="009B2255" w:rsidRPr="00736258">
              <w:rPr>
                <w:rFonts w:ascii="Times New Roman" w:eastAsia="Times New Roman" w:hAnsi="Times New Roman" w:cs="Times New Roman"/>
                <w:color w:val="000000"/>
                <w:sz w:val="24"/>
                <w:szCs w:val="24"/>
              </w:rPr>
              <w:t xml:space="preserve">all </w:t>
            </w:r>
            <w:r w:rsidRPr="00736258">
              <w:rPr>
                <w:rFonts w:ascii="Times New Roman" w:eastAsia="Times New Roman" w:hAnsi="Times New Roman" w:cs="Times New Roman"/>
                <w:color w:val="000000"/>
                <w:sz w:val="24"/>
                <w:szCs w:val="24"/>
              </w:rPr>
              <w:t>employees know where to seek advice when faced with uncertain ethical decisions, and do they believe that they can speak freely?</w:t>
            </w:r>
          </w:p>
        </w:tc>
        <w:tc>
          <w:tcPr>
            <w:tcW w:w="630" w:type="dxa"/>
            <w:tcBorders>
              <w:left w:val="single" w:sz="4" w:space="0" w:color="000000" w:themeColor="text1"/>
              <w:bottom w:val="single" w:sz="4" w:space="0" w:color="auto"/>
              <w:right w:val="single" w:sz="4" w:space="0" w:color="auto"/>
            </w:tcBorders>
            <w:noWrap/>
          </w:tcPr>
          <w:p w14:paraId="632FB4B8" w14:textId="4433D0D9"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nil"/>
              <w:bottom w:val="single" w:sz="4" w:space="0" w:color="auto"/>
              <w:right w:val="single" w:sz="4" w:space="0" w:color="auto"/>
            </w:tcBorders>
            <w:noWrap/>
          </w:tcPr>
          <w:p w14:paraId="3834E118" w14:textId="77777777" w:rsidR="004B385A" w:rsidRPr="008E0804" w:rsidRDefault="004B385A"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nil"/>
              <w:bottom w:val="single" w:sz="4" w:space="0" w:color="auto"/>
              <w:right w:val="single" w:sz="4" w:space="0" w:color="auto"/>
            </w:tcBorders>
            <w:noWrap/>
          </w:tcPr>
          <w:p w14:paraId="5FAC2A63" w14:textId="77777777" w:rsidR="004B385A" w:rsidRPr="008E0804" w:rsidRDefault="004B385A"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nil"/>
              <w:bottom w:val="single" w:sz="4" w:space="0" w:color="auto"/>
              <w:right w:val="single" w:sz="4" w:space="0" w:color="auto"/>
            </w:tcBorders>
          </w:tcPr>
          <w:p w14:paraId="6AE2FB8B" w14:textId="647C7717" w:rsidR="004B385A"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Reminded annually as part of Code of Conduct review.</w:t>
            </w:r>
          </w:p>
        </w:tc>
      </w:tr>
      <w:tr w:rsidR="00447F0B" w:rsidRPr="008028FD" w14:paraId="064D24EA" w14:textId="77777777" w:rsidTr="00D51119">
        <w:trPr>
          <w:trHeight w:val="359"/>
        </w:trPr>
        <w:tc>
          <w:tcPr>
            <w:tcW w:w="535" w:type="dxa"/>
            <w:tcBorders>
              <w:top w:val="single" w:sz="4" w:space="0" w:color="auto"/>
              <w:left w:val="single" w:sz="4" w:space="0" w:color="auto"/>
              <w:right w:val="single" w:sz="4" w:space="0" w:color="auto"/>
            </w:tcBorders>
            <w:noWrap/>
          </w:tcPr>
          <w:p w14:paraId="3CFD4367" w14:textId="77777777" w:rsidR="00447F0B" w:rsidRPr="00807D60"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447F0B" w:rsidRPr="00807D60">
              <w:rPr>
                <w:rFonts w:ascii="Times New Roman" w:eastAsia="Times New Roman" w:hAnsi="Times New Roman" w:cs="Times New Roman"/>
                <w:color w:val="000000"/>
                <w:sz w:val="24"/>
                <w:szCs w:val="24"/>
              </w:rPr>
              <w:t>.</w:t>
            </w:r>
          </w:p>
        </w:tc>
        <w:tc>
          <w:tcPr>
            <w:tcW w:w="7920" w:type="dxa"/>
            <w:tcBorders>
              <w:left w:val="single" w:sz="4" w:space="0" w:color="auto"/>
              <w:right w:val="single" w:sz="4" w:space="0" w:color="auto"/>
            </w:tcBorders>
          </w:tcPr>
          <w:p w14:paraId="5B0F9EFB" w14:textId="77777777" w:rsidR="00447F0B" w:rsidRPr="00807D60" w:rsidRDefault="00447F0B"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bCs/>
                <w:color w:val="000000"/>
                <w:sz w:val="24"/>
                <w:szCs w:val="24"/>
              </w:rPr>
              <w:t>Is an effective fraud reporting mechanism in place?</w:t>
            </w:r>
          </w:p>
        </w:tc>
        <w:tc>
          <w:tcPr>
            <w:tcW w:w="630" w:type="dxa"/>
            <w:tcBorders>
              <w:left w:val="single" w:sz="4" w:space="0" w:color="auto"/>
              <w:right w:val="single" w:sz="4" w:space="0" w:color="auto"/>
            </w:tcBorders>
            <w:noWrap/>
          </w:tcPr>
          <w:p w14:paraId="0152F7DA" w14:textId="77777777" w:rsidR="00447F0B" w:rsidRPr="008E0804" w:rsidRDefault="00447F0B" w:rsidP="00C16910">
            <w:pPr>
              <w:rPr>
                <w:rFonts w:ascii="Times New Roman" w:eastAsia="Times New Roman" w:hAnsi="Times New Roman" w:cs="Times New Roman"/>
                <w:color w:val="000000"/>
                <w:sz w:val="24"/>
                <w:szCs w:val="24"/>
              </w:rPr>
            </w:pPr>
          </w:p>
        </w:tc>
        <w:tc>
          <w:tcPr>
            <w:tcW w:w="547" w:type="dxa"/>
            <w:tcBorders>
              <w:left w:val="single" w:sz="4" w:space="0" w:color="auto"/>
              <w:right w:val="single" w:sz="4" w:space="0" w:color="auto"/>
            </w:tcBorders>
            <w:noWrap/>
          </w:tcPr>
          <w:p w14:paraId="66FB128D" w14:textId="77777777" w:rsidR="00447F0B" w:rsidRPr="008E0804" w:rsidRDefault="00447F0B" w:rsidP="00C16910">
            <w:pPr>
              <w:rPr>
                <w:rFonts w:ascii="Times New Roman" w:eastAsia="Times New Roman" w:hAnsi="Times New Roman" w:cs="Times New Roman"/>
                <w:color w:val="000000"/>
                <w:sz w:val="24"/>
                <w:szCs w:val="24"/>
              </w:rPr>
            </w:pPr>
          </w:p>
        </w:tc>
        <w:tc>
          <w:tcPr>
            <w:tcW w:w="720" w:type="dxa"/>
            <w:tcBorders>
              <w:left w:val="single" w:sz="4" w:space="0" w:color="auto"/>
              <w:right w:val="single" w:sz="4" w:space="0" w:color="auto"/>
            </w:tcBorders>
            <w:noWrap/>
          </w:tcPr>
          <w:p w14:paraId="49039971" w14:textId="77777777" w:rsidR="00447F0B" w:rsidRPr="008E0804" w:rsidRDefault="00447F0B" w:rsidP="00C16910">
            <w:pPr>
              <w:spacing w:after="0" w:line="240" w:lineRule="auto"/>
              <w:rPr>
                <w:rFonts w:ascii="Times New Roman" w:eastAsia="Times New Roman" w:hAnsi="Times New Roman" w:cs="Times New Roman"/>
                <w:color w:val="000000"/>
                <w:sz w:val="24"/>
                <w:szCs w:val="24"/>
              </w:rPr>
            </w:pPr>
          </w:p>
        </w:tc>
        <w:tc>
          <w:tcPr>
            <w:tcW w:w="3510" w:type="dxa"/>
            <w:tcBorders>
              <w:left w:val="single" w:sz="4" w:space="0" w:color="auto"/>
              <w:right w:val="single" w:sz="4" w:space="0" w:color="auto"/>
            </w:tcBorders>
          </w:tcPr>
          <w:p w14:paraId="2A2270C6" w14:textId="77777777" w:rsidR="00447F0B" w:rsidRPr="008E0804" w:rsidRDefault="00447F0B" w:rsidP="00C16910">
            <w:pPr>
              <w:rPr>
                <w:rFonts w:ascii="Times New Roman" w:eastAsia="Times New Roman" w:hAnsi="Times New Roman" w:cs="Times New Roman"/>
                <w:color w:val="000000"/>
                <w:sz w:val="24"/>
                <w:szCs w:val="24"/>
              </w:rPr>
            </w:pPr>
          </w:p>
        </w:tc>
      </w:tr>
      <w:tr w:rsidR="00447F0B" w:rsidRPr="008028FD" w14:paraId="052339A7" w14:textId="77777777" w:rsidTr="00D51119">
        <w:trPr>
          <w:trHeight w:val="630"/>
        </w:trPr>
        <w:tc>
          <w:tcPr>
            <w:tcW w:w="535" w:type="dxa"/>
            <w:tcBorders>
              <w:left w:val="single" w:sz="4" w:space="0" w:color="auto"/>
              <w:right w:val="single" w:sz="4" w:space="0" w:color="auto"/>
            </w:tcBorders>
            <w:noWrap/>
          </w:tcPr>
          <w:p w14:paraId="588DD556" w14:textId="77777777" w:rsidR="00447F0B" w:rsidRPr="00807D60" w:rsidRDefault="00447F0B"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543E2426" w14:textId="26EC3A5F" w:rsidR="00447F0B" w:rsidRPr="00736258" w:rsidRDefault="00447F0B" w:rsidP="00736258">
            <w:pPr>
              <w:pStyle w:val="ListParagraph"/>
              <w:numPr>
                <w:ilvl w:val="0"/>
                <w:numId w:val="42"/>
              </w:numPr>
              <w:spacing w:after="0" w:line="240" w:lineRule="auto"/>
              <w:ind w:left="437"/>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 xml:space="preserve">Have </w:t>
            </w:r>
            <w:r w:rsidR="009B2255" w:rsidRPr="00736258">
              <w:rPr>
                <w:rFonts w:ascii="Times New Roman" w:eastAsia="Times New Roman" w:hAnsi="Times New Roman" w:cs="Times New Roman"/>
                <w:color w:val="000000"/>
                <w:sz w:val="24"/>
                <w:szCs w:val="24"/>
              </w:rPr>
              <w:t xml:space="preserve">all </w:t>
            </w:r>
            <w:r w:rsidRPr="00736258">
              <w:rPr>
                <w:rFonts w:ascii="Times New Roman" w:eastAsia="Times New Roman" w:hAnsi="Times New Roman" w:cs="Times New Roman"/>
                <w:color w:val="000000"/>
                <w:sz w:val="24"/>
                <w:szCs w:val="24"/>
              </w:rPr>
              <w:t>employees been taught how to communicate concerns about known or potential wrongdoing?</w:t>
            </w:r>
          </w:p>
        </w:tc>
        <w:tc>
          <w:tcPr>
            <w:tcW w:w="630" w:type="dxa"/>
            <w:tcBorders>
              <w:left w:val="single" w:sz="4" w:space="0" w:color="auto"/>
              <w:right w:val="single" w:sz="4" w:space="0" w:color="auto"/>
            </w:tcBorders>
            <w:noWrap/>
          </w:tcPr>
          <w:p w14:paraId="6EFDB2D3" w14:textId="16C3A6CC"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15C22D82" w14:textId="77777777" w:rsidR="00447F0B" w:rsidRPr="008E0804" w:rsidRDefault="00447F0B"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55589A95" w14:textId="77777777" w:rsidR="00447F0B" w:rsidRPr="008E0804" w:rsidRDefault="00447F0B"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432F3579" w14:textId="2D5BA5DB"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staff are familiar with Anti-Fraud Plan.</w:t>
            </w:r>
          </w:p>
        </w:tc>
      </w:tr>
      <w:tr w:rsidR="00447F0B" w:rsidRPr="008028FD" w14:paraId="6704BF5E" w14:textId="77777777" w:rsidTr="00D51119">
        <w:trPr>
          <w:trHeight w:val="630"/>
        </w:trPr>
        <w:tc>
          <w:tcPr>
            <w:tcW w:w="535" w:type="dxa"/>
            <w:tcBorders>
              <w:left w:val="single" w:sz="4" w:space="0" w:color="auto"/>
              <w:right w:val="single" w:sz="4" w:space="0" w:color="auto"/>
            </w:tcBorders>
            <w:noWrap/>
          </w:tcPr>
          <w:p w14:paraId="33677537" w14:textId="77777777" w:rsidR="00447F0B" w:rsidRPr="00807D60" w:rsidRDefault="00447F0B"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230885A4" w14:textId="062DFE8A" w:rsidR="00447F0B" w:rsidRPr="00736258" w:rsidRDefault="00447F0B"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Do</w:t>
            </w:r>
            <w:r w:rsidR="009B2255" w:rsidRPr="00736258">
              <w:rPr>
                <w:rFonts w:ascii="Times New Roman" w:eastAsia="Times New Roman" w:hAnsi="Times New Roman" w:cs="Times New Roman"/>
                <w:color w:val="000000"/>
                <w:sz w:val="24"/>
                <w:szCs w:val="24"/>
              </w:rPr>
              <w:t xml:space="preserve"> all</w:t>
            </w:r>
            <w:r w:rsidRPr="00736258">
              <w:rPr>
                <w:rFonts w:ascii="Times New Roman" w:eastAsia="Times New Roman" w:hAnsi="Times New Roman" w:cs="Times New Roman"/>
                <w:color w:val="000000"/>
                <w:sz w:val="24"/>
                <w:szCs w:val="24"/>
              </w:rPr>
              <w:t xml:space="preserve"> employees trust that they can report suspicious activity anonymously and/or confidentially and without fear of reprisal?</w:t>
            </w:r>
          </w:p>
        </w:tc>
        <w:tc>
          <w:tcPr>
            <w:tcW w:w="630" w:type="dxa"/>
            <w:tcBorders>
              <w:left w:val="single" w:sz="4" w:space="0" w:color="auto"/>
              <w:right w:val="single" w:sz="4" w:space="0" w:color="auto"/>
            </w:tcBorders>
            <w:noWrap/>
          </w:tcPr>
          <w:p w14:paraId="18FBA312" w14:textId="36F2D863"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08ABAFC0" w14:textId="77777777" w:rsidR="00447F0B" w:rsidRPr="008E0804" w:rsidRDefault="00447F0B"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3D8213CB" w14:textId="77777777" w:rsidR="00447F0B" w:rsidRPr="008E0804" w:rsidRDefault="00447F0B"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423E31AE" w14:textId="5D48001B"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Reminded annually as part of Code of Conduct review, and specifically detailed in Personnel Manual.</w:t>
            </w:r>
          </w:p>
        </w:tc>
      </w:tr>
      <w:tr w:rsidR="00447F0B" w:rsidRPr="008028FD" w14:paraId="2F9948E2" w14:textId="77777777" w:rsidTr="00D51119">
        <w:trPr>
          <w:trHeight w:val="630"/>
        </w:trPr>
        <w:tc>
          <w:tcPr>
            <w:tcW w:w="535" w:type="dxa"/>
            <w:tcBorders>
              <w:left w:val="single" w:sz="4" w:space="0" w:color="auto"/>
              <w:right w:val="single" w:sz="4" w:space="0" w:color="auto"/>
            </w:tcBorders>
            <w:noWrap/>
          </w:tcPr>
          <w:p w14:paraId="3C2E6D37" w14:textId="77777777" w:rsidR="00447F0B" w:rsidRPr="00807D60" w:rsidRDefault="00447F0B"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5C209851" w14:textId="3662D5A1" w:rsidR="00447F0B" w:rsidRPr="00736258" w:rsidRDefault="00447F0B"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 xml:space="preserve">Has it been made clear to </w:t>
            </w:r>
            <w:r w:rsidR="009B2255" w:rsidRPr="00736258">
              <w:rPr>
                <w:rFonts w:ascii="Times New Roman" w:eastAsia="Times New Roman" w:hAnsi="Times New Roman" w:cs="Times New Roman"/>
                <w:color w:val="000000"/>
                <w:sz w:val="24"/>
                <w:szCs w:val="24"/>
              </w:rPr>
              <w:t xml:space="preserve">all </w:t>
            </w:r>
            <w:r w:rsidRPr="00736258">
              <w:rPr>
                <w:rFonts w:ascii="Times New Roman" w:eastAsia="Times New Roman" w:hAnsi="Times New Roman" w:cs="Times New Roman"/>
                <w:color w:val="000000"/>
                <w:sz w:val="24"/>
                <w:szCs w:val="24"/>
              </w:rPr>
              <w:t>employees that reports of suspicious activity will be promptly and thoroughly evaluated?</w:t>
            </w:r>
          </w:p>
        </w:tc>
        <w:tc>
          <w:tcPr>
            <w:tcW w:w="630" w:type="dxa"/>
            <w:tcBorders>
              <w:left w:val="single" w:sz="4" w:space="0" w:color="auto"/>
              <w:right w:val="single" w:sz="4" w:space="0" w:color="auto"/>
            </w:tcBorders>
            <w:noWrap/>
          </w:tcPr>
          <w:p w14:paraId="69804440" w14:textId="1B4C17E0"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78C72982" w14:textId="77777777" w:rsidR="00447F0B" w:rsidRPr="008E0804" w:rsidRDefault="00447F0B"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0B904D67" w14:textId="77777777" w:rsidR="00447F0B" w:rsidRPr="008E0804" w:rsidRDefault="00447F0B"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39F60E8F" w14:textId="29EE3162"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Reminded annually as part of Code of Conduct review.</w:t>
            </w:r>
          </w:p>
        </w:tc>
      </w:tr>
      <w:tr w:rsidR="00447F0B" w:rsidRPr="008028FD" w14:paraId="0660BF6F" w14:textId="77777777" w:rsidTr="00736258">
        <w:trPr>
          <w:trHeight w:val="630"/>
        </w:trPr>
        <w:tc>
          <w:tcPr>
            <w:tcW w:w="535" w:type="dxa"/>
            <w:tcBorders>
              <w:left w:val="single" w:sz="4" w:space="0" w:color="auto"/>
              <w:bottom w:val="single" w:sz="4" w:space="0" w:color="auto"/>
              <w:right w:val="single" w:sz="4" w:space="0" w:color="auto"/>
            </w:tcBorders>
            <w:noWrap/>
          </w:tcPr>
          <w:p w14:paraId="268DE423" w14:textId="77777777" w:rsidR="00447F0B" w:rsidRPr="00807D60" w:rsidRDefault="00447F0B"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000000" w:themeColor="text1"/>
              <w:bottom w:val="single" w:sz="4" w:space="0" w:color="auto"/>
              <w:right w:val="single" w:sz="4" w:space="0" w:color="000000" w:themeColor="text1"/>
            </w:tcBorders>
          </w:tcPr>
          <w:p w14:paraId="2C75EAFB" w14:textId="1D0C36C2" w:rsidR="00447F0B" w:rsidRPr="00736258" w:rsidRDefault="00447F0B"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Do reporting policies and mechanisms extend to vendors, customers</w:t>
            </w:r>
            <w:r w:rsidR="00543C59" w:rsidRPr="00736258">
              <w:rPr>
                <w:rFonts w:ascii="Times New Roman" w:eastAsia="Times New Roman" w:hAnsi="Times New Roman" w:cs="Times New Roman"/>
                <w:color w:val="000000"/>
                <w:sz w:val="24"/>
                <w:szCs w:val="24"/>
              </w:rPr>
              <w:t>,</w:t>
            </w:r>
            <w:r w:rsidRPr="00736258">
              <w:rPr>
                <w:rFonts w:ascii="Times New Roman" w:eastAsia="Times New Roman" w:hAnsi="Times New Roman" w:cs="Times New Roman"/>
                <w:color w:val="000000"/>
                <w:sz w:val="24"/>
                <w:szCs w:val="24"/>
              </w:rPr>
              <w:t xml:space="preserve"> and other outside parties?</w:t>
            </w:r>
          </w:p>
        </w:tc>
        <w:tc>
          <w:tcPr>
            <w:tcW w:w="630" w:type="dxa"/>
            <w:tcBorders>
              <w:left w:val="single" w:sz="4" w:space="0" w:color="000000" w:themeColor="text1"/>
              <w:bottom w:val="single" w:sz="4" w:space="0" w:color="auto"/>
              <w:right w:val="single" w:sz="4" w:space="0" w:color="auto"/>
            </w:tcBorders>
            <w:noWrap/>
          </w:tcPr>
          <w:p w14:paraId="42C477F9" w14:textId="236D6660"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nil"/>
              <w:bottom w:val="single" w:sz="4" w:space="0" w:color="auto"/>
              <w:right w:val="single" w:sz="4" w:space="0" w:color="auto"/>
            </w:tcBorders>
            <w:noWrap/>
          </w:tcPr>
          <w:p w14:paraId="063B6EAA" w14:textId="77777777" w:rsidR="00447F0B" w:rsidRPr="008E0804" w:rsidRDefault="00447F0B"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left w:val="nil"/>
              <w:bottom w:val="single" w:sz="4" w:space="0" w:color="auto"/>
              <w:right w:val="single" w:sz="4" w:space="0" w:color="auto"/>
            </w:tcBorders>
            <w:noWrap/>
          </w:tcPr>
          <w:p w14:paraId="3111361E" w14:textId="77777777" w:rsidR="00447F0B" w:rsidRPr="008E0804" w:rsidRDefault="00447F0B"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nil"/>
              <w:bottom w:val="single" w:sz="4" w:space="0" w:color="auto"/>
              <w:right w:val="single" w:sz="4" w:space="0" w:color="auto"/>
            </w:tcBorders>
          </w:tcPr>
          <w:p w14:paraId="7C55E5E0" w14:textId="5AA7AE97" w:rsidR="00447F0B"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Anti-Fraud Plan, all reported fraud is investigated.</w:t>
            </w:r>
          </w:p>
        </w:tc>
      </w:tr>
      <w:tr w:rsidR="00072765" w:rsidRPr="008028FD" w14:paraId="646E30EE" w14:textId="77777777" w:rsidTr="00736258">
        <w:trPr>
          <w:trHeight w:val="630"/>
        </w:trPr>
        <w:tc>
          <w:tcPr>
            <w:tcW w:w="535" w:type="dxa"/>
            <w:vMerge w:val="restart"/>
            <w:tcBorders>
              <w:top w:val="single" w:sz="4" w:space="0" w:color="auto"/>
              <w:left w:val="single" w:sz="4" w:space="0" w:color="auto"/>
              <w:right w:val="single" w:sz="4" w:space="0" w:color="auto"/>
            </w:tcBorders>
            <w:noWrap/>
          </w:tcPr>
          <w:p w14:paraId="489CBEF2" w14:textId="77777777" w:rsidR="00072765" w:rsidRPr="00807D60"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072765" w:rsidRPr="00807D60">
              <w:rPr>
                <w:rFonts w:ascii="Times New Roman" w:eastAsia="Times New Roman" w:hAnsi="Times New Roman" w:cs="Times New Roman"/>
                <w:color w:val="000000"/>
                <w:sz w:val="24"/>
                <w:szCs w:val="24"/>
              </w:rPr>
              <w:t>.</w:t>
            </w:r>
          </w:p>
        </w:tc>
        <w:tc>
          <w:tcPr>
            <w:tcW w:w="7920" w:type="dxa"/>
            <w:tcBorders>
              <w:top w:val="single" w:sz="4" w:space="0" w:color="auto"/>
              <w:left w:val="single" w:sz="4" w:space="0" w:color="auto"/>
              <w:right w:val="single" w:sz="4" w:space="0" w:color="auto"/>
            </w:tcBorders>
          </w:tcPr>
          <w:p w14:paraId="4056178A" w14:textId="789D70B0" w:rsidR="00072765" w:rsidRPr="00807D60" w:rsidRDefault="00366FA2"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w:t>
            </w:r>
            <w:r w:rsidR="00072765" w:rsidRPr="00807D60">
              <w:rPr>
                <w:rFonts w:ascii="Times New Roman" w:eastAsia="Times New Roman" w:hAnsi="Times New Roman" w:cs="Times New Roman"/>
                <w:bCs/>
                <w:color w:val="000000"/>
                <w:sz w:val="24"/>
                <w:szCs w:val="24"/>
              </w:rPr>
              <w:t>re the following proactive measures</w:t>
            </w:r>
            <w:r w:rsidRPr="00807D6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w:t>
            </w:r>
            <w:r w:rsidRPr="00807D60">
              <w:rPr>
                <w:rFonts w:ascii="Times New Roman" w:eastAsia="Times New Roman" w:hAnsi="Times New Roman" w:cs="Times New Roman"/>
                <w:bCs/>
                <w:color w:val="000000"/>
                <w:sz w:val="24"/>
                <w:szCs w:val="24"/>
              </w:rPr>
              <w:t>o increase the awareness/perception of detection,</w:t>
            </w:r>
            <w:r w:rsidR="00072765" w:rsidRPr="00807D60">
              <w:rPr>
                <w:rFonts w:ascii="Times New Roman" w:eastAsia="Times New Roman" w:hAnsi="Times New Roman" w:cs="Times New Roman"/>
                <w:bCs/>
                <w:color w:val="000000"/>
                <w:sz w:val="24"/>
                <w:szCs w:val="24"/>
              </w:rPr>
              <w:t xml:space="preserve"> taken and publicized to </w:t>
            </w:r>
            <w:r>
              <w:rPr>
                <w:rFonts w:ascii="Times New Roman" w:eastAsia="Times New Roman" w:hAnsi="Times New Roman" w:cs="Times New Roman"/>
                <w:bCs/>
                <w:color w:val="000000"/>
                <w:sz w:val="24"/>
                <w:szCs w:val="24"/>
              </w:rPr>
              <w:t xml:space="preserve">all </w:t>
            </w:r>
            <w:r w:rsidR="00072765" w:rsidRPr="00807D60">
              <w:rPr>
                <w:rFonts w:ascii="Times New Roman" w:eastAsia="Times New Roman" w:hAnsi="Times New Roman" w:cs="Times New Roman"/>
                <w:bCs/>
                <w:color w:val="000000"/>
                <w:sz w:val="24"/>
                <w:szCs w:val="24"/>
              </w:rPr>
              <w:t>employees, providers</w:t>
            </w:r>
            <w:r w:rsidR="00543C59">
              <w:rPr>
                <w:rFonts w:ascii="Times New Roman" w:eastAsia="Times New Roman" w:hAnsi="Times New Roman" w:cs="Times New Roman"/>
                <w:bCs/>
                <w:color w:val="000000"/>
                <w:sz w:val="24"/>
                <w:szCs w:val="24"/>
              </w:rPr>
              <w:t>,</w:t>
            </w:r>
            <w:r w:rsidR="00072765" w:rsidRPr="00807D60">
              <w:rPr>
                <w:rFonts w:ascii="Times New Roman" w:eastAsia="Times New Roman" w:hAnsi="Times New Roman" w:cs="Times New Roman"/>
                <w:bCs/>
                <w:color w:val="000000"/>
                <w:sz w:val="24"/>
                <w:szCs w:val="24"/>
              </w:rPr>
              <w:t xml:space="preserve"> and parents? </w:t>
            </w:r>
          </w:p>
        </w:tc>
        <w:tc>
          <w:tcPr>
            <w:tcW w:w="630" w:type="dxa"/>
            <w:tcBorders>
              <w:top w:val="single" w:sz="4" w:space="0" w:color="auto"/>
              <w:left w:val="single" w:sz="4" w:space="0" w:color="auto"/>
              <w:bottom w:val="single" w:sz="4" w:space="0" w:color="auto"/>
              <w:right w:val="single" w:sz="4" w:space="0" w:color="auto"/>
            </w:tcBorders>
            <w:noWrap/>
          </w:tcPr>
          <w:p w14:paraId="41D1E9DE" w14:textId="77777777" w:rsidR="00072765" w:rsidRPr="008E0804" w:rsidRDefault="00072765" w:rsidP="00C16910">
            <w:pPr>
              <w:rPr>
                <w:rFonts w:ascii="Times New Roman" w:eastAsia="Times New Roman" w:hAnsi="Times New Roman" w:cs="Times New Roman"/>
                <w:color w:val="000000"/>
                <w:sz w:val="24"/>
                <w:szCs w:val="24"/>
              </w:rPr>
            </w:pPr>
          </w:p>
        </w:tc>
        <w:tc>
          <w:tcPr>
            <w:tcW w:w="547" w:type="dxa"/>
            <w:tcBorders>
              <w:top w:val="single" w:sz="4" w:space="0" w:color="auto"/>
              <w:left w:val="single" w:sz="4" w:space="0" w:color="auto"/>
              <w:bottom w:val="single" w:sz="4" w:space="0" w:color="auto"/>
              <w:right w:val="single" w:sz="4" w:space="0" w:color="auto"/>
            </w:tcBorders>
            <w:noWrap/>
          </w:tcPr>
          <w:p w14:paraId="2D05B03B" w14:textId="77777777" w:rsidR="00072765" w:rsidRPr="008E0804" w:rsidRDefault="00072765" w:rsidP="00C16910">
            <w:pP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noWrap/>
          </w:tcPr>
          <w:p w14:paraId="4E46A551" w14:textId="77777777" w:rsidR="00072765" w:rsidRPr="008E0804" w:rsidRDefault="00072765" w:rsidP="00C16910">
            <w:pPr>
              <w:spacing w:after="0" w:line="240" w:lineRule="auto"/>
              <w:rPr>
                <w:rFonts w:ascii="Times New Roman" w:eastAsia="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741051F" w14:textId="77777777" w:rsidR="00072765" w:rsidRPr="008E0804" w:rsidRDefault="00072765" w:rsidP="00C16910">
            <w:pPr>
              <w:rPr>
                <w:rFonts w:ascii="Times New Roman" w:eastAsia="Times New Roman" w:hAnsi="Times New Roman" w:cs="Times New Roman"/>
                <w:color w:val="000000"/>
                <w:sz w:val="24"/>
                <w:szCs w:val="24"/>
              </w:rPr>
            </w:pPr>
          </w:p>
        </w:tc>
      </w:tr>
      <w:tr w:rsidR="00072765" w:rsidRPr="008028FD" w14:paraId="65DC9CE5" w14:textId="77777777" w:rsidTr="00D51119">
        <w:trPr>
          <w:trHeight w:val="630"/>
        </w:trPr>
        <w:tc>
          <w:tcPr>
            <w:tcW w:w="535" w:type="dxa"/>
            <w:vMerge/>
            <w:tcBorders>
              <w:left w:val="single" w:sz="4" w:space="0" w:color="auto"/>
            </w:tcBorders>
            <w:noWrap/>
          </w:tcPr>
          <w:p w14:paraId="7257FCEA" w14:textId="77777777" w:rsidR="00072765" w:rsidRPr="00B514B4" w:rsidRDefault="00072765"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348E90C6" w14:textId="77777777" w:rsidR="00072765" w:rsidRPr="00736258" w:rsidRDefault="00072765"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 xml:space="preserve">Is possible fraudulent conduct aggressively sought out, rather than dealt with passively? </w:t>
            </w:r>
          </w:p>
        </w:tc>
        <w:tc>
          <w:tcPr>
            <w:tcW w:w="630" w:type="dxa"/>
            <w:tcBorders>
              <w:top w:val="single" w:sz="4" w:space="0" w:color="auto"/>
              <w:left w:val="single" w:sz="4" w:space="0" w:color="auto"/>
              <w:bottom w:val="single" w:sz="4" w:space="0" w:color="auto"/>
              <w:right w:val="single" w:sz="4" w:space="0" w:color="auto"/>
            </w:tcBorders>
            <w:noWrap/>
          </w:tcPr>
          <w:p w14:paraId="5C54C7D5" w14:textId="08FFAF77" w:rsidR="00072765"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3B83104B" w14:textId="77777777" w:rsidR="00072765" w:rsidRPr="008E0804" w:rsidRDefault="00072765"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2E14E5E3" w14:textId="77777777" w:rsidR="00072765" w:rsidRPr="008E0804" w:rsidRDefault="00072765"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72C40ABB" w14:textId="0A3E008F" w:rsidR="00072765" w:rsidRPr="008E0804" w:rsidRDefault="00EF5D72"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 specifically, and all staff generally, are charged to </w:t>
            </w:r>
            <w:r>
              <w:rPr>
                <w:rFonts w:ascii="Times New Roman" w:eastAsia="Times New Roman" w:hAnsi="Times New Roman" w:cs="Times New Roman"/>
                <w:color w:val="000000"/>
                <w:sz w:val="24"/>
                <w:szCs w:val="24"/>
              </w:rPr>
              <w:lastRenderedPageBreak/>
              <w:t>continually seek out and report suspected fraud</w:t>
            </w:r>
            <w:r w:rsidR="00655E71">
              <w:rPr>
                <w:rFonts w:ascii="Times New Roman" w:eastAsia="Times New Roman" w:hAnsi="Times New Roman" w:cs="Times New Roman"/>
                <w:color w:val="000000"/>
                <w:sz w:val="24"/>
                <w:szCs w:val="24"/>
              </w:rPr>
              <w:t>.</w:t>
            </w:r>
          </w:p>
        </w:tc>
      </w:tr>
      <w:tr w:rsidR="00072765" w:rsidRPr="008028FD" w14:paraId="55DF06E5" w14:textId="77777777" w:rsidTr="00736258">
        <w:trPr>
          <w:trHeight w:val="630"/>
        </w:trPr>
        <w:tc>
          <w:tcPr>
            <w:tcW w:w="535" w:type="dxa"/>
            <w:vMerge/>
            <w:tcBorders>
              <w:left w:val="single" w:sz="4" w:space="0" w:color="auto"/>
            </w:tcBorders>
            <w:noWrap/>
          </w:tcPr>
          <w:p w14:paraId="5B7BEBDC" w14:textId="77777777" w:rsidR="00072765" w:rsidRPr="008E0804" w:rsidRDefault="00072765"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3C143BA0" w14:textId="65E4BD1F" w:rsidR="00072765" w:rsidRPr="00736258" w:rsidRDefault="00072765"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 xml:space="preserve">Are fraud risk assessments performed to proactively identify and mitigate the </w:t>
            </w:r>
            <w:r w:rsidR="00366FA2" w:rsidRPr="00736258">
              <w:rPr>
                <w:rFonts w:ascii="Times New Roman" w:eastAsia="Times New Roman" w:hAnsi="Times New Roman" w:cs="Times New Roman"/>
                <w:color w:val="000000"/>
                <w:sz w:val="24"/>
                <w:szCs w:val="24"/>
              </w:rPr>
              <w:t xml:space="preserve">organization’s </w:t>
            </w:r>
            <w:r w:rsidRPr="00736258">
              <w:rPr>
                <w:rFonts w:ascii="Times New Roman" w:eastAsia="Times New Roman" w:hAnsi="Times New Roman" w:cs="Times New Roman"/>
                <w:color w:val="000000"/>
                <w:sz w:val="24"/>
                <w:szCs w:val="24"/>
              </w:rPr>
              <w:t>vulnerabilities to internal and external fraud?</w:t>
            </w:r>
          </w:p>
        </w:tc>
        <w:tc>
          <w:tcPr>
            <w:tcW w:w="630" w:type="dxa"/>
            <w:tcBorders>
              <w:top w:val="single" w:sz="4" w:space="0" w:color="auto"/>
              <w:left w:val="single" w:sz="4" w:space="0" w:color="auto"/>
              <w:bottom w:val="single" w:sz="4" w:space="0" w:color="auto"/>
              <w:right w:val="single" w:sz="4" w:space="0" w:color="auto"/>
            </w:tcBorders>
            <w:noWrap/>
          </w:tcPr>
          <w:p w14:paraId="6F4047C2" w14:textId="6761BDBF" w:rsidR="00072765" w:rsidRPr="009E6434" w:rsidRDefault="00FE66CF"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100DC721" w14:textId="77777777" w:rsidR="00072765" w:rsidRPr="009E6434" w:rsidRDefault="00072765" w:rsidP="00C16910">
            <w:pPr>
              <w:rPr>
                <w:rFonts w:ascii="Times New Roman" w:eastAsia="Times New Roman" w:hAnsi="Times New Roman" w:cs="Times New Roman"/>
                <w:color w:val="000000"/>
                <w:sz w:val="24"/>
                <w:szCs w:val="24"/>
              </w:rPr>
            </w:pPr>
            <w:r w:rsidRPr="0082196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821961">
              <w:rPr>
                <w:rFonts w:ascii="Times New Roman" w:eastAsia="Times New Roman" w:hAnsi="Times New Roman" w:cs="Times New Roman"/>
                <w:color w:val="000000"/>
                <w:sz w:val="24"/>
                <w:szCs w:val="24"/>
              </w:rPr>
            </w:r>
            <w:r w:rsidRPr="00821961">
              <w:rPr>
                <w:rFonts w:ascii="Times New Roman" w:eastAsia="Times New Roman" w:hAnsi="Times New Roman" w:cs="Times New Roman"/>
                <w:color w:val="000000"/>
                <w:sz w:val="24"/>
                <w:szCs w:val="24"/>
              </w:rPr>
              <w:fldChar w:fldCharType="separate"/>
            </w:r>
            <w:r w:rsidRPr="0082196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7B9CF4F5" w14:textId="77777777" w:rsidR="00072765" w:rsidRPr="009E6434" w:rsidRDefault="00072765" w:rsidP="00C16910">
            <w:pPr>
              <w:spacing w:after="0" w:line="240" w:lineRule="auto"/>
              <w:rPr>
                <w:rFonts w:ascii="Times New Roman" w:eastAsia="Times New Roman" w:hAnsi="Times New Roman" w:cs="Times New Roman"/>
                <w:color w:val="000000"/>
                <w:sz w:val="24"/>
                <w:szCs w:val="24"/>
              </w:rPr>
            </w:pPr>
            <w:r w:rsidRPr="0082196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821961">
              <w:rPr>
                <w:rFonts w:ascii="Times New Roman" w:eastAsia="Times New Roman" w:hAnsi="Times New Roman" w:cs="Times New Roman"/>
                <w:color w:val="000000"/>
                <w:sz w:val="24"/>
                <w:szCs w:val="24"/>
              </w:rPr>
            </w:r>
            <w:r w:rsidRPr="00821961">
              <w:rPr>
                <w:rFonts w:ascii="Times New Roman" w:eastAsia="Times New Roman" w:hAnsi="Times New Roman" w:cs="Times New Roman"/>
                <w:color w:val="000000"/>
                <w:sz w:val="24"/>
                <w:szCs w:val="24"/>
              </w:rPr>
              <w:fldChar w:fldCharType="separate"/>
            </w:r>
            <w:r w:rsidRPr="0082196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4F6E4F24" w14:textId="3E438543" w:rsidR="00072765" w:rsidRPr="009E6434" w:rsidRDefault="00172963"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circumstances warrant, but at least once a year ICW ICQ.</w:t>
            </w:r>
          </w:p>
        </w:tc>
      </w:tr>
      <w:tr w:rsidR="00072765" w:rsidRPr="008028FD" w14:paraId="6386AD26" w14:textId="77777777" w:rsidTr="00736258">
        <w:trPr>
          <w:trHeight w:val="630"/>
        </w:trPr>
        <w:tc>
          <w:tcPr>
            <w:tcW w:w="535" w:type="dxa"/>
            <w:vMerge/>
            <w:tcBorders>
              <w:left w:val="single" w:sz="4" w:space="0" w:color="auto"/>
            </w:tcBorders>
            <w:noWrap/>
          </w:tcPr>
          <w:p w14:paraId="681871D4" w14:textId="77777777" w:rsidR="00072765" w:rsidRPr="00B514B4" w:rsidRDefault="00072765"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0CD3CEC6" w14:textId="77777777" w:rsidR="00072765" w:rsidRPr="00736258" w:rsidRDefault="00072765"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 xml:space="preserve">Does the organization send the message that it actively seeks out fraudulent conduct through fraud assessment questioning by auditors (for internal operations) and by program staff (for provider/parent activities)? </w:t>
            </w:r>
          </w:p>
        </w:tc>
        <w:tc>
          <w:tcPr>
            <w:tcW w:w="630" w:type="dxa"/>
            <w:tcBorders>
              <w:top w:val="single" w:sz="4" w:space="0" w:color="auto"/>
              <w:left w:val="single" w:sz="4" w:space="0" w:color="auto"/>
              <w:bottom w:val="single" w:sz="4" w:space="0" w:color="auto"/>
              <w:right w:val="single" w:sz="4" w:space="0" w:color="auto"/>
            </w:tcBorders>
            <w:noWrap/>
          </w:tcPr>
          <w:p w14:paraId="34B045F7" w14:textId="0E406760" w:rsidR="00072765" w:rsidRPr="008E0804" w:rsidRDefault="00FE66CF"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6978EBDF" w14:textId="77777777" w:rsidR="00072765" w:rsidRPr="008E0804" w:rsidRDefault="00072765"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5EFDAD5D" w14:textId="77777777" w:rsidR="00072765" w:rsidRPr="008E0804" w:rsidRDefault="00072765"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right w:val="single" w:sz="4" w:space="0" w:color="auto"/>
            </w:tcBorders>
          </w:tcPr>
          <w:p w14:paraId="44F0C371" w14:textId="54F5DA1F" w:rsidR="00072765" w:rsidRPr="008E0804" w:rsidRDefault="00172963"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Particularly emphasized in debriefs of all reviews and monthly fraud program reports.</w:t>
            </w:r>
          </w:p>
        </w:tc>
      </w:tr>
      <w:tr w:rsidR="00EA317C" w:rsidRPr="008028FD" w14:paraId="6CCE06ED" w14:textId="77777777" w:rsidTr="00736258">
        <w:trPr>
          <w:trHeight w:val="476"/>
        </w:trPr>
        <w:tc>
          <w:tcPr>
            <w:tcW w:w="535" w:type="dxa"/>
            <w:tcBorders>
              <w:left w:val="single" w:sz="4" w:space="0" w:color="auto"/>
              <w:bottom w:val="single" w:sz="4" w:space="0" w:color="auto"/>
              <w:right w:val="single" w:sz="4" w:space="0" w:color="auto"/>
            </w:tcBorders>
            <w:noWrap/>
          </w:tcPr>
          <w:p w14:paraId="5B1D0284" w14:textId="0876DE4E" w:rsidR="00EA317C"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bottom w:val="single" w:sz="4" w:space="0" w:color="auto"/>
              <w:right w:val="single" w:sz="4" w:space="0" w:color="auto"/>
            </w:tcBorders>
          </w:tcPr>
          <w:p w14:paraId="44731F22" w14:textId="4F633322"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Are surprise fraud checks/audits performed in addition to regularly scheduled audits/monitoring activities?</w:t>
            </w:r>
          </w:p>
        </w:tc>
        <w:tc>
          <w:tcPr>
            <w:tcW w:w="630" w:type="dxa"/>
            <w:tcBorders>
              <w:top w:val="single" w:sz="4" w:space="0" w:color="auto"/>
              <w:left w:val="single" w:sz="4" w:space="0" w:color="auto"/>
              <w:bottom w:val="single" w:sz="4" w:space="0" w:color="auto"/>
              <w:right w:val="single" w:sz="4" w:space="0" w:color="auto"/>
            </w:tcBorders>
            <w:noWrap/>
          </w:tcPr>
          <w:p w14:paraId="0F7E356C" w14:textId="229599A6" w:rsidR="00EA317C" w:rsidRPr="00302781"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77D42116" w14:textId="77777777" w:rsidR="00EA317C" w:rsidRPr="00302781" w:rsidRDefault="00EA317C" w:rsidP="00C16910">
            <w:pPr>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20063351"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B514B4">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E0804">
              <w:rPr>
                <w:rFonts w:ascii="Times New Roman" w:eastAsia="Times New Roman" w:hAnsi="Times New Roman" w:cs="Times New Roman"/>
                <w:color w:val="000000"/>
                <w:sz w:val="24"/>
                <w:szCs w:val="24"/>
              </w:rPr>
              <w:instrText xml:space="preserve"> FORMCHECKBOX </w:instrText>
            </w:r>
            <w:r w:rsidRPr="00B514B4">
              <w:rPr>
                <w:rFonts w:ascii="Times New Roman" w:eastAsia="Times New Roman" w:hAnsi="Times New Roman" w:cs="Times New Roman"/>
                <w:color w:val="000000"/>
                <w:sz w:val="24"/>
                <w:szCs w:val="24"/>
              </w:rPr>
            </w:r>
            <w:r w:rsidRPr="00B514B4">
              <w:rPr>
                <w:rFonts w:ascii="Times New Roman" w:eastAsia="Times New Roman" w:hAnsi="Times New Roman" w:cs="Times New Roman"/>
                <w:color w:val="000000"/>
                <w:sz w:val="24"/>
                <w:szCs w:val="24"/>
              </w:rPr>
              <w:fldChar w:fldCharType="separate"/>
            </w:r>
            <w:r w:rsidRPr="00B514B4">
              <w:rPr>
                <w:rFonts w:ascii="Times New Roman" w:eastAsia="Times New Roman" w:hAnsi="Times New Roman" w:cs="Times New Roman"/>
                <w:color w:val="000000"/>
                <w:sz w:val="24"/>
                <w:szCs w:val="24"/>
              </w:rPr>
              <w:fldChar w:fldCharType="end"/>
            </w:r>
          </w:p>
        </w:tc>
        <w:tc>
          <w:tcPr>
            <w:tcW w:w="3510" w:type="dxa"/>
            <w:tcBorders>
              <w:left w:val="single" w:sz="4" w:space="0" w:color="auto"/>
              <w:bottom w:val="single" w:sz="4" w:space="0" w:color="auto"/>
              <w:right w:val="single" w:sz="4" w:space="0" w:color="auto"/>
            </w:tcBorders>
          </w:tcPr>
          <w:p w14:paraId="28EB7AAD" w14:textId="06E06A6A" w:rsidR="00EA317C" w:rsidRPr="00302781" w:rsidRDefault="00172963"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 conducts unscheduled record reviews.</w:t>
            </w:r>
          </w:p>
        </w:tc>
      </w:tr>
      <w:tr w:rsidR="00EA317C" w:rsidRPr="008028FD" w14:paraId="3359AFFA" w14:textId="77777777" w:rsidTr="00D51119">
        <w:trPr>
          <w:trHeight w:val="323"/>
        </w:trPr>
        <w:tc>
          <w:tcPr>
            <w:tcW w:w="535" w:type="dxa"/>
            <w:vMerge w:val="restart"/>
            <w:tcBorders>
              <w:top w:val="single" w:sz="4" w:space="0" w:color="auto"/>
              <w:left w:val="single" w:sz="4" w:space="0" w:color="auto"/>
              <w:right w:val="single" w:sz="4" w:space="0" w:color="auto"/>
            </w:tcBorders>
            <w:noWrap/>
          </w:tcPr>
          <w:p w14:paraId="36ECA843" w14:textId="2D90B798" w:rsidR="00EA317C" w:rsidRPr="00F417F5" w:rsidRDefault="00E32F5A" w:rsidP="00C16910">
            <w:pPr>
              <w:spacing w:after="0" w:line="240" w:lineRule="auto"/>
              <w:rPr>
                <w:rFonts w:ascii="Times New Roman" w:eastAsia="Times New Roman" w:hAnsi="Times New Roman" w:cs="Times New Roman"/>
                <w:color w:val="000000"/>
                <w:sz w:val="24"/>
                <w:szCs w:val="24"/>
                <w:highlight w:val="yellow"/>
              </w:rPr>
            </w:pPr>
            <w:r w:rsidRPr="00E32F5A">
              <w:rPr>
                <w:rFonts w:ascii="Times New Roman" w:eastAsia="Times New Roman" w:hAnsi="Times New Roman" w:cs="Times New Roman"/>
                <w:color w:val="000000"/>
                <w:sz w:val="24"/>
                <w:szCs w:val="24"/>
              </w:rPr>
              <w:t>61.</w:t>
            </w:r>
          </w:p>
        </w:tc>
        <w:tc>
          <w:tcPr>
            <w:tcW w:w="7920" w:type="dxa"/>
            <w:tcBorders>
              <w:top w:val="single" w:sz="4" w:space="0" w:color="auto"/>
              <w:left w:val="single" w:sz="4" w:space="0" w:color="auto"/>
              <w:right w:val="single" w:sz="4" w:space="0" w:color="auto"/>
            </w:tcBorders>
          </w:tcPr>
          <w:p w14:paraId="2FFFD70D" w14:textId="77777777" w:rsidR="00EA317C" w:rsidRPr="00E32F5A" w:rsidRDefault="00EA317C" w:rsidP="00E32F5A">
            <w:pPr>
              <w:spacing w:after="0" w:line="240" w:lineRule="auto"/>
              <w:rPr>
                <w:rFonts w:ascii="Times New Roman" w:eastAsia="Times New Roman" w:hAnsi="Times New Roman" w:cs="Times New Roman"/>
                <w:color w:val="000000"/>
                <w:sz w:val="24"/>
                <w:szCs w:val="24"/>
              </w:rPr>
            </w:pPr>
            <w:r w:rsidRPr="00E32F5A">
              <w:rPr>
                <w:rFonts w:ascii="Times New Roman" w:eastAsia="Times New Roman" w:hAnsi="Times New Roman" w:cs="Times New Roman"/>
                <w:color w:val="000000"/>
                <w:sz w:val="24"/>
                <w:szCs w:val="24"/>
              </w:rPr>
              <w:t>Is the management climate/tone at the top one of honesty and integrity?</w:t>
            </w:r>
          </w:p>
        </w:tc>
        <w:tc>
          <w:tcPr>
            <w:tcW w:w="630" w:type="dxa"/>
            <w:tcBorders>
              <w:top w:val="single" w:sz="4" w:space="0" w:color="auto"/>
              <w:left w:val="single" w:sz="4" w:space="0" w:color="auto"/>
              <w:right w:val="single" w:sz="4" w:space="0" w:color="auto"/>
            </w:tcBorders>
            <w:noWrap/>
          </w:tcPr>
          <w:p w14:paraId="04E9D6DB" w14:textId="77777777" w:rsidR="00EA317C" w:rsidRPr="00302781" w:rsidRDefault="00EA317C" w:rsidP="00C16910">
            <w:pPr>
              <w:rPr>
                <w:rFonts w:ascii="Times New Roman" w:eastAsia="Times New Roman" w:hAnsi="Times New Roman" w:cs="Times New Roman"/>
                <w:color w:val="000000"/>
                <w:sz w:val="24"/>
                <w:szCs w:val="24"/>
              </w:rPr>
            </w:pPr>
          </w:p>
        </w:tc>
        <w:tc>
          <w:tcPr>
            <w:tcW w:w="547" w:type="dxa"/>
            <w:tcBorders>
              <w:top w:val="single" w:sz="4" w:space="0" w:color="auto"/>
              <w:left w:val="single" w:sz="4" w:space="0" w:color="auto"/>
              <w:right w:val="single" w:sz="4" w:space="0" w:color="auto"/>
            </w:tcBorders>
            <w:noWrap/>
          </w:tcPr>
          <w:p w14:paraId="19E44DD4" w14:textId="77777777" w:rsidR="00EA317C" w:rsidRPr="00302781" w:rsidRDefault="00EA317C" w:rsidP="00C16910">
            <w:pP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right w:val="single" w:sz="4" w:space="0" w:color="auto"/>
            </w:tcBorders>
            <w:noWrap/>
          </w:tcPr>
          <w:p w14:paraId="668A6F51"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p>
        </w:tc>
        <w:tc>
          <w:tcPr>
            <w:tcW w:w="3510" w:type="dxa"/>
            <w:tcBorders>
              <w:top w:val="single" w:sz="4" w:space="0" w:color="auto"/>
              <w:left w:val="single" w:sz="4" w:space="0" w:color="auto"/>
              <w:right w:val="single" w:sz="4" w:space="0" w:color="auto"/>
            </w:tcBorders>
          </w:tcPr>
          <w:p w14:paraId="67DD6432" w14:textId="77777777" w:rsidR="00EA317C" w:rsidRPr="00302781" w:rsidRDefault="00EA317C" w:rsidP="00C16910">
            <w:pPr>
              <w:rPr>
                <w:rFonts w:ascii="Times New Roman" w:eastAsia="Times New Roman" w:hAnsi="Times New Roman" w:cs="Times New Roman"/>
                <w:color w:val="000000"/>
                <w:sz w:val="24"/>
                <w:szCs w:val="24"/>
              </w:rPr>
            </w:pPr>
          </w:p>
        </w:tc>
      </w:tr>
      <w:tr w:rsidR="00EA317C" w:rsidRPr="008028FD" w14:paraId="701E6569" w14:textId="77777777" w:rsidTr="00D51119">
        <w:trPr>
          <w:trHeight w:val="630"/>
        </w:trPr>
        <w:tc>
          <w:tcPr>
            <w:tcW w:w="535" w:type="dxa"/>
            <w:vMerge/>
            <w:tcBorders>
              <w:left w:val="single" w:sz="4" w:space="0" w:color="auto"/>
            </w:tcBorders>
            <w:noWrap/>
          </w:tcPr>
          <w:p w14:paraId="12C0CD2F" w14:textId="77777777" w:rsidR="00EA317C" w:rsidRPr="00F417F5" w:rsidRDefault="00EA317C"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098C42DE" w14:textId="77777777"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Are employees surveyed to determine the extent to which they believe management acts with honesty and integrity?</w:t>
            </w:r>
          </w:p>
        </w:tc>
        <w:tc>
          <w:tcPr>
            <w:tcW w:w="630" w:type="dxa"/>
            <w:tcBorders>
              <w:left w:val="single" w:sz="4" w:space="0" w:color="auto"/>
              <w:right w:val="single" w:sz="4" w:space="0" w:color="auto"/>
            </w:tcBorders>
            <w:noWrap/>
          </w:tcPr>
          <w:p w14:paraId="64EDFA5D" w14:textId="3AA29D0F" w:rsidR="00EA317C" w:rsidRPr="00302781"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18AAB913"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688AC7F8"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2F266C88" w14:textId="3B746C13" w:rsidR="00EA317C" w:rsidRPr="00302781" w:rsidRDefault="00EA317C" w:rsidP="00C16910">
            <w:pPr>
              <w:rPr>
                <w:rFonts w:ascii="Times New Roman" w:eastAsia="Times New Roman" w:hAnsi="Times New Roman" w:cs="Times New Roman"/>
                <w:color w:val="000000"/>
                <w:sz w:val="24"/>
                <w:szCs w:val="24"/>
              </w:rPr>
            </w:pPr>
          </w:p>
        </w:tc>
      </w:tr>
      <w:tr w:rsidR="00EA317C" w:rsidRPr="008028FD" w14:paraId="4F700CC4" w14:textId="77777777" w:rsidTr="00736258">
        <w:trPr>
          <w:trHeight w:val="432"/>
        </w:trPr>
        <w:tc>
          <w:tcPr>
            <w:tcW w:w="535" w:type="dxa"/>
            <w:vMerge/>
            <w:tcBorders>
              <w:left w:val="single" w:sz="4" w:space="0" w:color="auto"/>
            </w:tcBorders>
            <w:noWrap/>
          </w:tcPr>
          <w:p w14:paraId="59255C56" w14:textId="77777777" w:rsidR="00EA317C" w:rsidRPr="00F417F5" w:rsidRDefault="00EA317C"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09543E5D" w14:textId="77777777"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Are anonymous surveys conducted to assess employee morale?</w:t>
            </w:r>
          </w:p>
        </w:tc>
        <w:tc>
          <w:tcPr>
            <w:tcW w:w="630" w:type="dxa"/>
            <w:tcBorders>
              <w:left w:val="single" w:sz="4" w:space="0" w:color="auto"/>
              <w:right w:val="single" w:sz="4" w:space="0" w:color="auto"/>
            </w:tcBorders>
            <w:noWrap/>
          </w:tcPr>
          <w:p w14:paraId="7FE93792" w14:textId="3D2A2AB4" w:rsidR="00EA317C" w:rsidRPr="00302781"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105C850"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45E26AAC"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1A231883" w14:textId="7C62EB4B" w:rsidR="00EA317C" w:rsidRPr="00302781" w:rsidRDefault="00EA317C" w:rsidP="00C16910">
            <w:pPr>
              <w:rPr>
                <w:rFonts w:ascii="Times New Roman" w:eastAsia="Times New Roman" w:hAnsi="Times New Roman" w:cs="Times New Roman"/>
                <w:color w:val="000000"/>
                <w:sz w:val="24"/>
                <w:szCs w:val="24"/>
              </w:rPr>
            </w:pPr>
          </w:p>
        </w:tc>
      </w:tr>
      <w:tr w:rsidR="00EA317C" w:rsidRPr="008028FD" w14:paraId="75B134FF" w14:textId="77777777" w:rsidTr="00736258">
        <w:trPr>
          <w:trHeight w:val="495"/>
        </w:trPr>
        <w:tc>
          <w:tcPr>
            <w:tcW w:w="535" w:type="dxa"/>
            <w:vMerge/>
            <w:tcBorders>
              <w:left w:val="single" w:sz="4" w:space="0" w:color="auto"/>
            </w:tcBorders>
            <w:noWrap/>
          </w:tcPr>
          <w:p w14:paraId="18A6975E" w14:textId="77777777" w:rsidR="00EA317C" w:rsidRPr="00F417F5" w:rsidRDefault="00EA317C"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4A09B4A9" w14:textId="77777777"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Are performance goals realistic for the entity?</w:t>
            </w:r>
          </w:p>
        </w:tc>
        <w:tc>
          <w:tcPr>
            <w:tcW w:w="630" w:type="dxa"/>
            <w:tcBorders>
              <w:left w:val="single" w:sz="4" w:space="0" w:color="auto"/>
              <w:right w:val="single" w:sz="4" w:space="0" w:color="auto"/>
            </w:tcBorders>
            <w:noWrap/>
          </w:tcPr>
          <w:p w14:paraId="7164841E" w14:textId="2EC026B4" w:rsidR="00EA317C" w:rsidRPr="005E681D"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82D731A" w14:textId="77777777" w:rsidR="00EA317C" w:rsidRPr="005E681D" w:rsidRDefault="00EA317C" w:rsidP="00C16910">
            <w:pPr>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7D60">
              <w:rPr>
                <w:rFonts w:ascii="Times New Roman" w:eastAsia="Times New Roman" w:hAnsi="Times New Roman" w:cs="Times New Roman"/>
                <w:color w:val="000000"/>
                <w:sz w:val="24"/>
                <w:szCs w:val="24"/>
              </w:rPr>
              <w:instrText xml:space="preserve"> FORMCHECKBOX </w:instrText>
            </w:r>
            <w:r w:rsidRPr="00807D60">
              <w:rPr>
                <w:rFonts w:ascii="Times New Roman" w:eastAsia="Times New Roman" w:hAnsi="Times New Roman" w:cs="Times New Roman"/>
                <w:color w:val="000000"/>
                <w:sz w:val="24"/>
                <w:szCs w:val="24"/>
              </w:rPr>
            </w:r>
            <w:r w:rsidRPr="00807D60">
              <w:rPr>
                <w:rFonts w:ascii="Times New Roman" w:eastAsia="Times New Roman" w:hAnsi="Times New Roman" w:cs="Times New Roman"/>
                <w:color w:val="000000"/>
                <w:sz w:val="24"/>
                <w:szCs w:val="24"/>
              </w:rPr>
              <w:fldChar w:fldCharType="separate"/>
            </w:r>
            <w:r w:rsidRPr="00807D60">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42A57E31" w14:textId="77777777" w:rsidR="00EA317C" w:rsidRPr="005E681D" w:rsidRDefault="00EA317C"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7D60">
              <w:rPr>
                <w:rFonts w:ascii="Times New Roman" w:eastAsia="Times New Roman" w:hAnsi="Times New Roman" w:cs="Times New Roman"/>
                <w:color w:val="000000"/>
                <w:sz w:val="24"/>
                <w:szCs w:val="24"/>
              </w:rPr>
              <w:instrText xml:space="preserve"> FORMCHECKBOX </w:instrText>
            </w:r>
            <w:r w:rsidRPr="00807D60">
              <w:rPr>
                <w:rFonts w:ascii="Times New Roman" w:eastAsia="Times New Roman" w:hAnsi="Times New Roman" w:cs="Times New Roman"/>
                <w:color w:val="000000"/>
                <w:sz w:val="24"/>
                <w:szCs w:val="24"/>
              </w:rPr>
            </w:r>
            <w:r w:rsidRPr="00807D60">
              <w:rPr>
                <w:rFonts w:ascii="Times New Roman" w:eastAsia="Times New Roman" w:hAnsi="Times New Roman" w:cs="Times New Roman"/>
                <w:color w:val="000000"/>
                <w:sz w:val="24"/>
                <w:szCs w:val="24"/>
              </w:rPr>
              <w:fldChar w:fldCharType="separate"/>
            </w:r>
            <w:r w:rsidRPr="00807D60">
              <w:rPr>
                <w:rFonts w:ascii="Times New Roman" w:eastAsia="Times New Roman" w:hAnsi="Times New Roman" w:cs="Times New Roman"/>
                <w:color w:val="000000"/>
                <w:sz w:val="24"/>
                <w:szCs w:val="24"/>
              </w:rPr>
              <w:fldChar w:fldCharType="end"/>
            </w:r>
          </w:p>
        </w:tc>
        <w:tc>
          <w:tcPr>
            <w:tcW w:w="3510" w:type="dxa"/>
            <w:tcBorders>
              <w:left w:val="single" w:sz="4" w:space="0" w:color="auto"/>
              <w:bottom w:val="single" w:sz="4" w:space="0" w:color="auto"/>
              <w:right w:val="single" w:sz="4" w:space="0" w:color="auto"/>
            </w:tcBorders>
          </w:tcPr>
          <w:p w14:paraId="61E6FE28" w14:textId="6B7D6BE3" w:rsidR="00EA317C" w:rsidRPr="005E681D"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annual evaluation process employees participate in setting performance goals.</w:t>
            </w:r>
          </w:p>
        </w:tc>
      </w:tr>
      <w:tr w:rsidR="00EA317C" w:rsidRPr="008028FD" w14:paraId="31AD1D1E" w14:textId="77777777" w:rsidTr="00736258">
        <w:trPr>
          <w:trHeight w:val="630"/>
        </w:trPr>
        <w:tc>
          <w:tcPr>
            <w:tcW w:w="535" w:type="dxa"/>
            <w:vMerge w:val="restart"/>
            <w:tcBorders>
              <w:left w:val="single" w:sz="4" w:space="0" w:color="auto"/>
              <w:bottom w:val="single" w:sz="4" w:space="0" w:color="auto"/>
            </w:tcBorders>
            <w:noWrap/>
          </w:tcPr>
          <w:p w14:paraId="2A4B0D21" w14:textId="77777777" w:rsidR="00EA317C" w:rsidRPr="00F417F5" w:rsidRDefault="00EA317C"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62B0A8B0" w14:textId="6A60DFC3"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Have fraud prevention goals been incorporated into the performance measures against which managers are evaluated and used to determine performance-rated compensation?</w:t>
            </w:r>
          </w:p>
        </w:tc>
        <w:tc>
          <w:tcPr>
            <w:tcW w:w="630" w:type="dxa"/>
            <w:tcBorders>
              <w:left w:val="single" w:sz="4" w:space="0" w:color="auto"/>
              <w:bottom w:val="single" w:sz="4" w:space="0" w:color="auto"/>
              <w:right w:val="single" w:sz="4" w:space="0" w:color="auto"/>
            </w:tcBorders>
            <w:noWrap/>
          </w:tcPr>
          <w:p w14:paraId="2E4464B2" w14:textId="37A7024B" w:rsidR="00EA317C" w:rsidRPr="00302781"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10D7C4B4"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40A1DE2B"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right w:val="single" w:sz="4" w:space="0" w:color="auto"/>
            </w:tcBorders>
          </w:tcPr>
          <w:p w14:paraId="1CD4FAFA" w14:textId="6170C68C"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evaluation item, but there is no performance-rated compensation system.</w:t>
            </w:r>
          </w:p>
        </w:tc>
      </w:tr>
      <w:tr w:rsidR="00EA317C" w:rsidRPr="008028FD" w14:paraId="23E13E31" w14:textId="77777777" w:rsidTr="00736258">
        <w:trPr>
          <w:trHeight w:val="630"/>
        </w:trPr>
        <w:tc>
          <w:tcPr>
            <w:tcW w:w="535" w:type="dxa"/>
            <w:vMerge/>
            <w:tcBorders>
              <w:top w:val="single" w:sz="4" w:space="0" w:color="auto"/>
              <w:left w:val="single" w:sz="4" w:space="0" w:color="auto"/>
              <w:right w:val="single" w:sz="4" w:space="0" w:color="auto"/>
            </w:tcBorders>
            <w:noWrap/>
          </w:tcPr>
          <w:p w14:paraId="5942C8A3" w14:textId="77777777" w:rsidR="00EA317C" w:rsidRPr="00F417F5" w:rsidRDefault="00EA317C"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bottom w:val="single" w:sz="4" w:space="0" w:color="auto"/>
              <w:right w:val="single" w:sz="4" w:space="0" w:color="auto"/>
            </w:tcBorders>
          </w:tcPr>
          <w:p w14:paraId="1ADEC1E6" w14:textId="4216A039" w:rsidR="00EA317C" w:rsidRPr="00736258" w:rsidRDefault="00EA317C" w:rsidP="00736258">
            <w:pPr>
              <w:pStyle w:val="ListParagraph"/>
              <w:numPr>
                <w:ilvl w:val="0"/>
                <w:numId w:val="42"/>
              </w:numPr>
              <w:spacing w:after="0" w:line="240" w:lineRule="auto"/>
              <w:ind w:hanging="283"/>
              <w:rPr>
                <w:rFonts w:ascii="Times New Roman" w:eastAsia="Times New Roman" w:hAnsi="Times New Roman" w:cs="Times New Roman"/>
                <w:color w:val="000000"/>
                <w:sz w:val="24"/>
                <w:szCs w:val="24"/>
              </w:rPr>
            </w:pPr>
            <w:r w:rsidRPr="00736258">
              <w:rPr>
                <w:rFonts w:ascii="Times New Roman" w:eastAsia="Times New Roman" w:hAnsi="Times New Roman" w:cs="Times New Roman"/>
                <w:color w:val="000000"/>
                <w:sz w:val="24"/>
                <w:szCs w:val="24"/>
              </w:rPr>
              <w:t>Has the organization established, implemented</w:t>
            </w:r>
            <w:r w:rsidR="00736258" w:rsidRPr="00736258">
              <w:rPr>
                <w:rFonts w:ascii="Times New Roman" w:eastAsia="Times New Roman" w:hAnsi="Times New Roman" w:cs="Times New Roman"/>
                <w:color w:val="000000"/>
                <w:sz w:val="24"/>
                <w:szCs w:val="24"/>
              </w:rPr>
              <w:t>,</w:t>
            </w:r>
            <w:r w:rsidRPr="00736258">
              <w:rPr>
                <w:rFonts w:ascii="Times New Roman" w:eastAsia="Times New Roman" w:hAnsi="Times New Roman" w:cs="Times New Roman"/>
                <w:color w:val="000000"/>
                <w:sz w:val="24"/>
                <w:szCs w:val="24"/>
              </w:rPr>
              <w:t xml:space="preserve"> and tested a process for oversight of fraud risks by the governing board or others charged with governance (e.g., the audit committee)?</w:t>
            </w:r>
          </w:p>
        </w:tc>
        <w:tc>
          <w:tcPr>
            <w:tcW w:w="630" w:type="dxa"/>
            <w:tcBorders>
              <w:top w:val="single" w:sz="4" w:space="0" w:color="auto"/>
              <w:left w:val="single" w:sz="4" w:space="0" w:color="auto"/>
              <w:bottom w:val="single" w:sz="4" w:space="0" w:color="auto"/>
              <w:right w:val="single" w:sz="4" w:space="0" w:color="auto"/>
            </w:tcBorders>
            <w:noWrap/>
          </w:tcPr>
          <w:p w14:paraId="6EC15883" w14:textId="0E6B0A3D" w:rsidR="00EA317C" w:rsidRPr="00302781" w:rsidRDefault="00451B7D"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nil"/>
              <w:bottom w:val="single" w:sz="4" w:space="0" w:color="auto"/>
              <w:right w:val="single" w:sz="4" w:space="0" w:color="auto"/>
            </w:tcBorders>
            <w:noWrap/>
          </w:tcPr>
          <w:p w14:paraId="0A6D9021"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nil"/>
              <w:bottom w:val="single" w:sz="4" w:space="0" w:color="auto"/>
              <w:right w:val="single" w:sz="4" w:space="0" w:color="auto"/>
            </w:tcBorders>
            <w:noWrap/>
          </w:tcPr>
          <w:p w14:paraId="283F0341"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nil"/>
              <w:bottom w:val="single" w:sz="4" w:space="0" w:color="auto"/>
              <w:right w:val="single" w:sz="4" w:space="0" w:color="auto"/>
            </w:tcBorders>
          </w:tcPr>
          <w:p w14:paraId="146C901C" w14:textId="0264A1DE"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Executive/ Finance Committee review of ICQ.</w:t>
            </w:r>
          </w:p>
        </w:tc>
      </w:tr>
      <w:tr w:rsidR="009F1AE1" w:rsidRPr="008028FD" w14:paraId="0F393927" w14:textId="77777777" w:rsidTr="00D51119">
        <w:trPr>
          <w:trHeight w:val="593"/>
        </w:trPr>
        <w:tc>
          <w:tcPr>
            <w:tcW w:w="535" w:type="dxa"/>
            <w:tcBorders>
              <w:top w:val="single" w:sz="4" w:space="0" w:color="auto"/>
              <w:left w:val="single" w:sz="4" w:space="0" w:color="auto"/>
              <w:right w:val="single" w:sz="4" w:space="0" w:color="auto"/>
            </w:tcBorders>
            <w:noWrap/>
          </w:tcPr>
          <w:p w14:paraId="131BA43D" w14:textId="77777777" w:rsidR="009F1AE1" w:rsidRPr="00807D60"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w:t>
            </w:r>
            <w:r w:rsidR="009F1AE1" w:rsidRPr="00807D60">
              <w:rPr>
                <w:rFonts w:ascii="Times New Roman" w:eastAsia="Times New Roman" w:hAnsi="Times New Roman" w:cs="Times New Roman"/>
                <w:color w:val="000000"/>
                <w:sz w:val="24"/>
                <w:szCs w:val="24"/>
              </w:rPr>
              <w:t>.</w:t>
            </w:r>
          </w:p>
        </w:tc>
        <w:tc>
          <w:tcPr>
            <w:tcW w:w="7920" w:type="dxa"/>
            <w:tcBorders>
              <w:top w:val="single" w:sz="4" w:space="0" w:color="auto"/>
              <w:left w:val="single" w:sz="4" w:space="0" w:color="auto"/>
              <w:right w:val="single" w:sz="4" w:space="0" w:color="auto"/>
            </w:tcBorders>
          </w:tcPr>
          <w:p w14:paraId="267861BF"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bCs/>
                <w:color w:val="000000"/>
                <w:sz w:val="24"/>
                <w:szCs w:val="24"/>
              </w:rPr>
              <w:t>Are strong anti-fraud controls in place and operating effectively, including the following?</w:t>
            </w:r>
          </w:p>
        </w:tc>
        <w:tc>
          <w:tcPr>
            <w:tcW w:w="630" w:type="dxa"/>
            <w:tcBorders>
              <w:left w:val="single" w:sz="4" w:space="0" w:color="auto"/>
              <w:right w:val="single" w:sz="4" w:space="0" w:color="auto"/>
            </w:tcBorders>
            <w:noWrap/>
          </w:tcPr>
          <w:p w14:paraId="734AAEF4" w14:textId="77777777" w:rsidR="009F1AE1" w:rsidRPr="00302781" w:rsidRDefault="009F1AE1" w:rsidP="00C16910">
            <w:pPr>
              <w:rPr>
                <w:rFonts w:ascii="Times New Roman" w:eastAsia="Times New Roman" w:hAnsi="Times New Roman" w:cs="Times New Roman"/>
                <w:color w:val="000000"/>
                <w:sz w:val="24"/>
                <w:szCs w:val="24"/>
              </w:rPr>
            </w:pPr>
          </w:p>
        </w:tc>
        <w:tc>
          <w:tcPr>
            <w:tcW w:w="547" w:type="dxa"/>
            <w:tcBorders>
              <w:left w:val="single" w:sz="4" w:space="0" w:color="auto"/>
              <w:right w:val="single" w:sz="4" w:space="0" w:color="auto"/>
            </w:tcBorders>
            <w:noWrap/>
          </w:tcPr>
          <w:p w14:paraId="1326CD4A" w14:textId="77777777" w:rsidR="009F1AE1" w:rsidRPr="00302781" w:rsidRDefault="009F1AE1" w:rsidP="00C16910">
            <w:pPr>
              <w:rPr>
                <w:rFonts w:ascii="Times New Roman" w:eastAsia="Times New Roman" w:hAnsi="Times New Roman" w:cs="Times New Roman"/>
                <w:color w:val="000000"/>
                <w:sz w:val="24"/>
                <w:szCs w:val="24"/>
              </w:rPr>
            </w:pPr>
          </w:p>
        </w:tc>
        <w:tc>
          <w:tcPr>
            <w:tcW w:w="720" w:type="dxa"/>
            <w:tcBorders>
              <w:left w:val="single" w:sz="4" w:space="0" w:color="auto"/>
              <w:right w:val="single" w:sz="4" w:space="0" w:color="auto"/>
            </w:tcBorders>
            <w:noWrap/>
          </w:tcPr>
          <w:p w14:paraId="529E5318"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p>
        </w:tc>
        <w:tc>
          <w:tcPr>
            <w:tcW w:w="3510" w:type="dxa"/>
            <w:tcBorders>
              <w:left w:val="single" w:sz="4" w:space="0" w:color="auto"/>
              <w:right w:val="single" w:sz="4" w:space="0" w:color="auto"/>
            </w:tcBorders>
          </w:tcPr>
          <w:p w14:paraId="1EE696F0" w14:textId="77777777" w:rsidR="009F1AE1" w:rsidRPr="00302781" w:rsidRDefault="009F1AE1" w:rsidP="00C16910">
            <w:pPr>
              <w:rPr>
                <w:rFonts w:ascii="Times New Roman" w:eastAsia="Times New Roman" w:hAnsi="Times New Roman" w:cs="Times New Roman"/>
                <w:color w:val="000000"/>
                <w:sz w:val="24"/>
                <w:szCs w:val="24"/>
              </w:rPr>
            </w:pPr>
          </w:p>
        </w:tc>
      </w:tr>
      <w:tr w:rsidR="009F1AE1" w:rsidRPr="008028FD" w14:paraId="4DA59482" w14:textId="77777777" w:rsidTr="00D51119">
        <w:trPr>
          <w:trHeight w:val="333"/>
        </w:trPr>
        <w:tc>
          <w:tcPr>
            <w:tcW w:w="535" w:type="dxa"/>
            <w:tcBorders>
              <w:left w:val="single" w:sz="4" w:space="0" w:color="auto"/>
              <w:right w:val="single" w:sz="4" w:space="0" w:color="auto"/>
            </w:tcBorders>
            <w:noWrap/>
          </w:tcPr>
          <w:p w14:paraId="215236FB"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6A13FC4B" w14:textId="77777777" w:rsidR="009F1AE1" w:rsidRPr="00807D60" w:rsidRDefault="009F1AE1"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Proper segregation of duties.</w:t>
            </w:r>
          </w:p>
        </w:tc>
        <w:tc>
          <w:tcPr>
            <w:tcW w:w="630" w:type="dxa"/>
            <w:tcBorders>
              <w:left w:val="single" w:sz="4" w:space="0" w:color="auto"/>
              <w:right w:val="single" w:sz="4" w:space="0" w:color="auto"/>
            </w:tcBorders>
            <w:noWrap/>
          </w:tcPr>
          <w:p w14:paraId="1BC2C388" w14:textId="6A0F26E5"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19D3FCAB" w14:textId="77777777" w:rsidR="009F1AE1" w:rsidRPr="00302781" w:rsidRDefault="009F1AE1"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7490F1CD"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779942D3" w14:textId="0C4D2C93"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Fiscal policies clearly delineate duties.</w:t>
            </w:r>
          </w:p>
        </w:tc>
      </w:tr>
      <w:tr w:rsidR="009F1AE1" w:rsidRPr="008028FD" w14:paraId="4CB8DEFC" w14:textId="77777777" w:rsidTr="00D51119">
        <w:trPr>
          <w:trHeight w:val="342"/>
        </w:trPr>
        <w:tc>
          <w:tcPr>
            <w:tcW w:w="535" w:type="dxa"/>
            <w:tcBorders>
              <w:left w:val="single" w:sz="4" w:space="0" w:color="auto"/>
              <w:right w:val="single" w:sz="4" w:space="0" w:color="auto"/>
            </w:tcBorders>
            <w:noWrap/>
          </w:tcPr>
          <w:p w14:paraId="643F22CE"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65272209" w14:textId="77777777" w:rsidR="009F1AE1" w:rsidRPr="00807D60" w:rsidRDefault="009F1AE1"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Use of authorizations.</w:t>
            </w:r>
          </w:p>
        </w:tc>
        <w:tc>
          <w:tcPr>
            <w:tcW w:w="630" w:type="dxa"/>
            <w:tcBorders>
              <w:left w:val="single" w:sz="4" w:space="0" w:color="auto"/>
              <w:right w:val="single" w:sz="4" w:space="0" w:color="auto"/>
            </w:tcBorders>
            <w:noWrap/>
          </w:tcPr>
          <w:p w14:paraId="29518E02" w14:textId="5BE853F6"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8C1BB4B" w14:textId="77777777" w:rsidR="009F1AE1" w:rsidRPr="00302781" w:rsidRDefault="009F1AE1"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7B3AFA8B"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20AA9F95" w14:textId="7A80A7DD"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Fiscal policies clearly delineate authorizations.</w:t>
            </w:r>
          </w:p>
        </w:tc>
      </w:tr>
      <w:tr w:rsidR="009F1AE1" w:rsidRPr="008028FD" w14:paraId="13673394" w14:textId="77777777" w:rsidTr="00D51119">
        <w:trPr>
          <w:trHeight w:val="405"/>
        </w:trPr>
        <w:tc>
          <w:tcPr>
            <w:tcW w:w="535" w:type="dxa"/>
            <w:tcBorders>
              <w:left w:val="single" w:sz="4" w:space="0" w:color="auto"/>
              <w:right w:val="single" w:sz="4" w:space="0" w:color="auto"/>
            </w:tcBorders>
            <w:noWrap/>
          </w:tcPr>
          <w:p w14:paraId="6B4F4ACD"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5BF591D5" w14:textId="77777777" w:rsidR="009F1AE1" w:rsidRPr="00807D60" w:rsidRDefault="009F1AE1"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Physical safeguards.</w:t>
            </w:r>
          </w:p>
        </w:tc>
        <w:tc>
          <w:tcPr>
            <w:tcW w:w="630" w:type="dxa"/>
            <w:tcBorders>
              <w:left w:val="single" w:sz="4" w:space="0" w:color="auto"/>
              <w:right w:val="single" w:sz="4" w:space="0" w:color="auto"/>
            </w:tcBorders>
            <w:noWrap/>
          </w:tcPr>
          <w:p w14:paraId="76E87FDA" w14:textId="16408016"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507DC87A" w14:textId="77777777" w:rsidR="009F1AE1" w:rsidRPr="00302781" w:rsidRDefault="009F1AE1"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0480DAF2"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5E5C3B99" w14:textId="7AA5BE19"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prudent steps to safeguard equipment and information</w:t>
            </w:r>
            <w:r w:rsidR="00655E71">
              <w:rPr>
                <w:rFonts w:ascii="Times New Roman" w:eastAsia="Times New Roman" w:hAnsi="Times New Roman" w:cs="Times New Roman"/>
                <w:color w:val="000000"/>
                <w:sz w:val="24"/>
                <w:szCs w:val="24"/>
              </w:rPr>
              <w:t>.</w:t>
            </w:r>
          </w:p>
        </w:tc>
      </w:tr>
      <w:tr w:rsidR="009F1AE1" w:rsidRPr="008028FD" w14:paraId="2F80248F" w14:textId="77777777" w:rsidTr="00D51119">
        <w:trPr>
          <w:trHeight w:val="405"/>
        </w:trPr>
        <w:tc>
          <w:tcPr>
            <w:tcW w:w="535" w:type="dxa"/>
            <w:tcBorders>
              <w:left w:val="single" w:sz="4" w:space="0" w:color="auto"/>
              <w:right w:val="single" w:sz="4" w:space="0" w:color="auto"/>
            </w:tcBorders>
            <w:noWrap/>
          </w:tcPr>
          <w:p w14:paraId="793263D1"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D2C4BD4" w14:textId="77777777" w:rsidR="009F1AE1" w:rsidRPr="00807D60" w:rsidRDefault="009F1AE1"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5E681D">
              <w:rPr>
                <w:rFonts w:ascii="Times New Roman" w:eastAsia="Times New Roman" w:hAnsi="Times New Roman" w:cs="Times New Roman"/>
                <w:color w:val="000000"/>
                <w:sz w:val="24"/>
                <w:szCs w:val="24"/>
              </w:rPr>
              <w:t>Identify key positions that require mandatory vacations.</w:t>
            </w:r>
          </w:p>
        </w:tc>
        <w:tc>
          <w:tcPr>
            <w:tcW w:w="630" w:type="dxa"/>
            <w:tcBorders>
              <w:left w:val="single" w:sz="4" w:space="0" w:color="auto"/>
              <w:right w:val="single" w:sz="4" w:space="0" w:color="auto"/>
            </w:tcBorders>
            <w:noWrap/>
          </w:tcPr>
          <w:p w14:paraId="4765C414" w14:textId="77777777" w:rsidR="009F1AE1" w:rsidRPr="00302781" w:rsidRDefault="009F1AE1"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262018B8" w14:textId="3D26E225"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38612270"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0172E321" w14:textId="39AC6506"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Personnel Manual directs mandatory leave if balance requires. Senior management reviews PTO balances to ensure all staff use vacation time earned.</w:t>
            </w:r>
          </w:p>
        </w:tc>
      </w:tr>
      <w:tr w:rsidR="009F1AE1" w:rsidRPr="008028FD" w14:paraId="10611FCB" w14:textId="77777777" w:rsidTr="00D51119">
        <w:trPr>
          <w:trHeight w:val="342"/>
        </w:trPr>
        <w:tc>
          <w:tcPr>
            <w:tcW w:w="535" w:type="dxa"/>
            <w:tcBorders>
              <w:left w:val="single" w:sz="4" w:space="0" w:color="auto"/>
              <w:bottom w:val="single" w:sz="4" w:space="0" w:color="auto"/>
              <w:right w:val="single" w:sz="4" w:space="0" w:color="auto"/>
            </w:tcBorders>
            <w:noWrap/>
          </w:tcPr>
          <w:p w14:paraId="620744EF" w14:textId="77777777" w:rsidR="009F1AE1" w:rsidRPr="00807D60" w:rsidRDefault="009F1AE1"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000000" w:themeColor="text1"/>
              <w:bottom w:val="single" w:sz="4" w:space="0" w:color="000000" w:themeColor="text1"/>
              <w:right w:val="single" w:sz="4" w:space="0" w:color="000000" w:themeColor="text1"/>
            </w:tcBorders>
          </w:tcPr>
          <w:p w14:paraId="50D436DA" w14:textId="0EA12040" w:rsidR="00EA317C" w:rsidRPr="001F110F" w:rsidRDefault="009F1AE1" w:rsidP="001F110F">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Job rotations.</w:t>
            </w:r>
          </w:p>
        </w:tc>
        <w:tc>
          <w:tcPr>
            <w:tcW w:w="630" w:type="dxa"/>
            <w:tcBorders>
              <w:left w:val="single" w:sz="4" w:space="0" w:color="000000" w:themeColor="text1"/>
              <w:bottom w:val="single" w:sz="4" w:space="0" w:color="auto"/>
              <w:right w:val="single" w:sz="4" w:space="0" w:color="auto"/>
            </w:tcBorders>
            <w:noWrap/>
          </w:tcPr>
          <w:p w14:paraId="78493923" w14:textId="77777777" w:rsidR="009F1AE1" w:rsidRPr="00302781" w:rsidRDefault="009F1AE1"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left w:val="nil"/>
              <w:bottom w:val="single" w:sz="4" w:space="0" w:color="auto"/>
              <w:right w:val="single" w:sz="4" w:space="0" w:color="auto"/>
            </w:tcBorders>
            <w:noWrap/>
          </w:tcPr>
          <w:p w14:paraId="2C21DBCB" w14:textId="111A6157"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720" w:type="dxa"/>
            <w:tcBorders>
              <w:left w:val="nil"/>
              <w:bottom w:val="single" w:sz="4" w:space="0" w:color="auto"/>
              <w:right w:val="single" w:sz="4" w:space="0" w:color="auto"/>
            </w:tcBorders>
            <w:noWrap/>
          </w:tcPr>
          <w:p w14:paraId="29F9B9C3" w14:textId="77777777" w:rsidR="009F1AE1" w:rsidRPr="00302781" w:rsidRDefault="009F1AE1"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nil"/>
              <w:bottom w:val="single" w:sz="4" w:space="0" w:color="auto"/>
              <w:right w:val="single" w:sz="4" w:space="0" w:color="auto"/>
            </w:tcBorders>
          </w:tcPr>
          <w:p w14:paraId="6C583E76" w14:textId="7E6101FE" w:rsidR="009F1AE1"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assessments do not indicate job rotations are required, nor do staffing limits allow it.</w:t>
            </w:r>
          </w:p>
        </w:tc>
      </w:tr>
      <w:tr w:rsidR="00EA317C" w:rsidRPr="008028FD" w14:paraId="700A94F5" w14:textId="77777777" w:rsidTr="00D51119">
        <w:trPr>
          <w:trHeight w:val="368"/>
        </w:trPr>
        <w:tc>
          <w:tcPr>
            <w:tcW w:w="535" w:type="dxa"/>
            <w:tcBorders>
              <w:top w:val="single" w:sz="4" w:space="0" w:color="auto"/>
              <w:left w:val="single" w:sz="4" w:space="0" w:color="auto"/>
              <w:right w:val="single" w:sz="4" w:space="0" w:color="auto"/>
            </w:tcBorders>
            <w:noWrap/>
          </w:tcPr>
          <w:p w14:paraId="5F4073F6" w14:textId="77777777" w:rsidR="00EA317C" w:rsidRPr="00807D60" w:rsidRDefault="005E681D"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63</w:t>
            </w:r>
            <w:r w:rsidR="00EA317C" w:rsidRPr="00807D60">
              <w:rPr>
                <w:rFonts w:ascii="Times New Roman" w:eastAsia="Times New Roman" w:hAnsi="Times New Roman" w:cs="Times New Roman"/>
                <w:color w:val="000000"/>
                <w:sz w:val="24"/>
                <w:szCs w:val="24"/>
              </w:rPr>
              <w:t>.</w:t>
            </w:r>
          </w:p>
        </w:tc>
        <w:tc>
          <w:tcPr>
            <w:tcW w:w="7920" w:type="dxa"/>
            <w:tcBorders>
              <w:top w:val="single" w:sz="4" w:space="0" w:color="000000" w:themeColor="text1"/>
              <w:left w:val="single" w:sz="4" w:space="0" w:color="auto"/>
              <w:right w:val="single" w:sz="4" w:space="0" w:color="auto"/>
            </w:tcBorders>
          </w:tcPr>
          <w:p w14:paraId="46AD83E7" w14:textId="459F7808" w:rsidR="00EA317C" w:rsidRPr="00807D60" w:rsidRDefault="00EA317C" w:rsidP="00547BB5">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Does the hiring policy</w:t>
            </w:r>
            <w:r w:rsidR="00BE7440" w:rsidRPr="3BB3546B">
              <w:rPr>
                <w:rFonts w:ascii="Times New Roman" w:eastAsia="Times New Roman" w:hAnsi="Times New Roman" w:cs="Times New Roman"/>
                <w:color w:val="000000" w:themeColor="text1"/>
                <w:sz w:val="24"/>
                <w:szCs w:val="24"/>
              </w:rPr>
              <w:t>, where permitted by law,</w:t>
            </w:r>
            <w:r w:rsidRPr="3BB3546B">
              <w:rPr>
                <w:rFonts w:ascii="Times New Roman" w:eastAsia="Times New Roman" w:hAnsi="Times New Roman" w:cs="Times New Roman"/>
                <w:color w:val="000000" w:themeColor="text1"/>
                <w:sz w:val="24"/>
                <w:szCs w:val="24"/>
              </w:rPr>
              <w:t xml:space="preserve"> include the following?</w:t>
            </w:r>
          </w:p>
        </w:tc>
        <w:tc>
          <w:tcPr>
            <w:tcW w:w="630" w:type="dxa"/>
            <w:tcBorders>
              <w:left w:val="single" w:sz="4" w:space="0" w:color="auto"/>
              <w:right w:val="single" w:sz="4" w:space="0" w:color="auto"/>
            </w:tcBorders>
            <w:noWrap/>
          </w:tcPr>
          <w:p w14:paraId="09A9FF1A" w14:textId="77777777" w:rsidR="00EA317C" w:rsidRPr="00302781" w:rsidRDefault="00EA317C" w:rsidP="003137A0">
            <w:pPr>
              <w:spacing w:after="0" w:line="240" w:lineRule="auto"/>
              <w:rPr>
                <w:rFonts w:ascii="Times New Roman" w:eastAsia="Times New Roman" w:hAnsi="Times New Roman" w:cs="Times New Roman"/>
                <w:color w:val="000000"/>
                <w:sz w:val="24"/>
                <w:szCs w:val="24"/>
              </w:rPr>
            </w:pPr>
          </w:p>
        </w:tc>
        <w:tc>
          <w:tcPr>
            <w:tcW w:w="547" w:type="dxa"/>
            <w:tcBorders>
              <w:left w:val="single" w:sz="4" w:space="0" w:color="auto"/>
              <w:right w:val="single" w:sz="4" w:space="0" w:color="auto"/>
            </w:tcBorders>
            <w:noWrap/>
          </w:tcPr>
          <w:p w14:paraId="59AC352D" w14:textId="77777777" w:rsidR="00EA317C" w:rsidRPr="00302781" w:rsidRDefault="00EA317C" w:rsidP="003137A0">
            <w:pPr>
              <w:spacing w:after="0" w:line="240" w:lineRule="auto"/>
              <w:rPr>
                <w:rFonts w:ascii="Times New Roman" w:eastAsia="Times New Roman" w:hAnsi="Times New Roman" w:cs="Times New Roman"/>
                <w:color w:val="000000"/>
                <w:sz w:val="24"/>
                <w:szCs w:val="24"/>
              </w:rPr>
            </w:pPr>
          </w:p>
        </w:tc>
        <w:tc>
          <w:tcPr>
            <w:tcW w:w="720" w:type="dxa"/>
            <w:tcBorders>
              <w:left w:val="single" w:sz="4" w:space="0" w:color="auto"/>
              <w:right w:val="single" w:sz="4" w:space="0" w:color="auto"/>
            </w:tcBorders>
            <w:noWrap/>
          </w:tcPr>
          <w:p w14:paraId="3E80EA0C" w14:textId="77777777" w:rsidR="00EA317C" w:rsidRPr="00302781" w:rsidRDefault="00EA317C" w:rsidP="00547BB5">
            <w:pPr>
              <w:spacing w:after="0" w:line="240" w:lineRule="auto"/>
              <w:rPr>
                <w:rFonts w:ascii="Times New Roman" w:eastAsia="Times New Roman" w:hAnsi="Times New Roman" w:cs="Times New Roman"/>
                <w:color w:val="000000"/>
                <w:sz w:val="24"/>
                <w:szCs w:val="24"/>
              </w:rPr>
            </w:pPr>
          </w:p>
        </w:tc>
        <w:tc>
          <w:tcPr>
            <w:tcW w:w="3510" w:type="dxa"/>
            <w:tcBorders>
              <w:left w:val="single" w:sz="4" w:space="0" w:color="auto"/>
              <w:right w:val="single" w:sz="4" w:space="0" w:color="auto"/>
            </w:tcBorders>
          </w:tcPr>
          <w:p w14:paraId="729F9B02" w14:textId="77777777" w:rsidR="00EA317C" w:rsidRPr="00302781" w:rsidRDefault="00EA317C" w:rsidP="003137A0">
            <w:pPr>
              <w:spacing w:after="0" w:line="240" w:lineRule="auto"/>
              <w:rPr>
                <w:rFonts w:ascii="Times New Roman" w:eastAsia="Times New Roman" w:hAnsi="Times New Roman" w:cs="Times New Roman"/>
                <w:color w:val="000000"/>
                <w:sz w:val="24"/>
                <w:szCs w:val="24"/>
              </w:rPr>
            </w:pPr>
          </w:p>
        </w:tc>
      </w:tr>
      <w:tr w:rsidR="00EA317C" w:rsidRPr="008028FD" w14:paraId="5FCB5B4B" w14:textId="77777777" w:rsidTr="00D51119">
        <w:trPr>
          <w:trHeight w:val="378"/>
        </w:trPr>
        <w:tc>
          <w:tcPr>
            <w:tcW w:w="535" w:type="dxa"/>
            <w:tcBorders>
              <w:left w:val="single" w:sz="4" w:space="0" w:color="auto"/>
              <w:right w:val="single" w:sz="4" w:space="0" w:color="auto"/>
            </w:tcBorders>
            <w:noWrap/>
          </w:tcPr>
          <w:p w14:paraId="6101774F" w14:textId="77777777" w:rsidR="00EA317C" w:rsidRPr="00807D60"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04AF8BB" w14:textId="77777777" w:rsidR="00EA317C" w:rsidRPr="00D037B9" w:rsidRDefault="00EA317C" w:rsidP="00547BB5">
            <w:pPr>
              <w:pStyle w:val="ListParagraph"/>
              <w:numPr>
                <w:ilvl w:val="0"/>
                <w:numId w:val="40"/>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Criminal and civil background checks.</w:t>
            </w:r>
          </w:p>
        </w:tc>
        <w:tc>
          <w:tcPr>
            <w:tcW w:w="630" w:type="dxa"/>
            <w:tcBorders>
              <w:left w:val="single" w:sz="4" w:space="0" w:color="auto"/>
              <w:right w:val="single" w:sz="4" w:space="0" w:color="auto"/>
            </w:tcBorders>
            <w:noWrap/>
          </w:tcPr>
          <w:p w14:paraId="2734C80C" w14:textId="1B97EA03" w:rsidR="00EA317C"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2EEB2AFC" w14:textId="77777777" w:rsidR="00EA317C" w:rsidRPr="00302781" w:rsidRDefault="00EA317C"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0EDCC8FC" w14:textId="77777777" w:rsidR="00EA317C" w:rsidRPr="00302781" w:rsidRDefault="00EA317C" w:rsidP="00547BB5">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4717314E" w14:textId="78F730C5" w:rsidR="00EA317C" w:rsidRPr="00302781" w:rsidRDefault="00EA317C" w:rsidP="003137A0">
            <w:pPr>
              <w:spacing w:after="0" w:line="240" w:lineRule="auto"/>
              <w:rPr>
                <w:rFonts w:ascii="Times New Roman" w:eastAsia="Times New Roman" w:hAnsi="Times New Roman" w:cs="Times New Roman"/>
                <w:color w:val="000000"/>
                <w:sz w:val="24"/>
                <w:szCs w:val="24"/>
              </w:rPr>
            </w:pPr>
          </w:p>
        </w:tc>
      </w:tr>
      <w:tr w:rsidR="00EA317C" w:rsidRPr="008028FD" w14:paraId="61635DDE" w14:textId="77777777" w:rsidTr="00D51119">
        <w:trPr>
          <w:trHeight w:val="315"/>
        </w:trPr>
        <w:tc>
          <w:tcPr>
            <w:tcW w:w="535" w:type="dxa"/>
            <w:tcBorders>
              <w:left w:val="single" w:sz="4" w:space="0" w:color="auto"/>
              <w:right w:val="single" w:sz="4" w:space="0" w:color="auto"/>
            </w:tcBorders>
            <w:noWrap/>
          </w:tcPr>
          <w:p w14:paraId="177A43E9" w14:textId="77777777" w:rsidR="00EA317C" w:rsidRPr="00807D60"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488BF831" w14:textId="77777777" w:rsidR="00EA317C" w:rsidRPr="00D037B9" w:rsidRDefault="00EA317C" w:rsidP="00C16910">
            <w:pPr>
              <w:pStyle w:val="ListParagraph"/>
              <w:numPr>
                <w:ilvl w:val="0"/>
                <w:numId w:val="40"/>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Education verification.</w:t>
            </w:r>
          </w:p>
        </w:tc>
        <w:tc>
          <w:tcPr>
            <w:tcW w:w="630" w:type="dxa"/>
            <w:tcBorders>
              <w:left w:val="single" w:sz="4" w:space="0" w:color="auto"/>
              <w:right w:val="single" w:sz="4" w:space="0" w:color="auto"/>
            </w:tcBorders>
            <w:noWrap/>
          </w:tcPr>
          <w:p w14:paraId="3CBD52A2" w14:textId="57D6B86D"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4617DABB"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1C2F1586"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55596422" w14:textId="31D9F299"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if questions arise and circumstances warrant it.</w:t>
            </w:r>
          </w:p>
        </w:tc>
      </w:tr>
      <w:tr w:rsidR="00EA317C" w:rsidRPr="008028FD" w14:paraId="12978234" w14:textId="77777777" w:rsidTr="00D51119">
        <w:trPr>
          <w:trHeight w:val="333"/>
        </w:trPr>
        <w:tc>
          <w:tcPr>
            <w:tcW w:w="535" w:type="dxa"/>
            <w:tcBorders>
              <w:left w:val="single" w:sz="4" w:space="0" w:color="auto"/>
              <w:right w:val="single" w:sz="4" w:space="0" w:color="auto"/>
            </w:tcBorders>
            <w:noWrap/>
          </w:tcPr>
          <w:p w14:paraId="3C14EE9B" w14:textId="77777777" w:rsidR="00EA317C" w:rsidRPr="00807D60"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0A128BCD" w14:textId="77777777" w:rsidR="00EA317C" w:rsidRPr="00D037B9" w:rsidRDefault="00EA317C" w:rsidP="00C16910">
            <w:pPr>
              <w:pStyle w:val="ListParagraph"/>
              <w:numPr>
                <w:ilvl w:val="0"/>
                <w:numId w:val="40"/>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Past employment verification.</w:t>
            </w:r>
          </w:p>
        </w:tc>
        <w:tc>
          <w:tcPr>
            <w:tcW w:w="630" w:type="dxa"/>
            <w:tcBorders>
              <w:left w:val="single" w:sz="4" w:space="0" w:color="auto"/>
              <w:right w:val="single" w:sz="4" w:space="0" w:color="auto"/>
            </w:tcBorders>
            <w:noWrap/>
          </w:tcPr>
          <w:p w14:paraId="0489E2A3" w14:textId="7CD4DBF7"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8C82C4E"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725882CD"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489EE3D7" w14:textId="243296CE"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if questions arise and circumstances warrant it.</w:t>
            </w:r>
          </w:p>
        </w:tc>
      </w:tr>
      <w:tr w:rsidR="00EA317C" w:rsidRPr="008028FD" w14:paraId="01B6ECAA" w14:textId="77777777" w:rsidTr="00D51119">
        <w:trPr>
          <w:trHeight w:val="360"/>
        </w:trPr>
        <w:tc>
          <w:tcPr>
            <w:tcW w:w="535" w:type="dxa"/>
            <w:tcBorders>
              <w:left w:val="single" w:sz="4" w:space="0" w:color="auto"/>
              <w:right w:val="single" w:sz="4" w:space="0" w:color="auto"/>
            </w:tcBorders>
            <w:noWrap/>
          </w:tcPr>
          <w:p w14:paraId="596AC939" w14:textId="77777777" w:rsidR="00EA317C" w:rsidRPr="00807D60"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70B682B8" w14:textId="77777777" w:rsidR="00EA317C" w:rsidRPr="00D037B9" w:rsidRDefault="00EA317C" w:rsidP="00C16910">
            <w:pPr>
              <w:pStyle w:val="ListParagraph"/>
              <w:numPr>
                <w:ilvl w:val="0"/>
                <w:numId w:val="40"/>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Drug screening.</w:t>
            </w:r>
          </w:p>
        </w:tc>
        <w:tc>
          <w:tcPr>
            <w:tcW w:w="630" w:type="dxa"/>
            <w:tcBorders>
              <w:left w:val="single" w:sz="4" w:space="0" w:color="auto"/>
              <w:right w:val="single" w:sz="4" w:space="0" w:color="auto"/>
            </w:tcBorders>
            <w:noWrap/>
          </w:tcPr>
          <w:p w14:paraId="24C1C614" w14:textId="189BACED" w:rsidR="00EA317C"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8D8C336" w14:textId="77777777" w:rsidR="00EA317C" w:rsidRPr="00302781" w:rsidRDefault="00EA317C"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6EC5AF34" w14:textId="77777777" w:rsidR="00EA317C" w:rsidRPr="00302781" w:rsidRDefault="00EA317C"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30DF4DC3" w14:textId="3DBEDCA6" w:rsidR="00EA317C" w:rsidRPr="00302781" w:rsidRDefault="00EA317C" w:rsidP="00C16910">
            <w:pPr>
              <w:rPr>
                <w:rFonts w:ascii="Times New Roman" w:eastAsia="Times New Roman" w:hAnsi="Times New Roman" w:cs="Times New Roman"/>
                <w:color w:val="000000"/>
                <w:sz w:val="24"/>
                <w:szCs w:val="24"/>
              </w:rPr>
            </w:pPr>
          </w:p>
        </w:tc>
      </w:tr>
      <w:tr w:rsidR="00EA317C" w:rsidRPr="008028FD" w14:paraId="3F1774CC" w14:textId="77777777" w:rsidTr="00D51119">
        <w:trPr>
          <w:trHeight w:val="297"/>
        </w:trPr>
        <w:tc>
          <w:tcPr>
            <w:tcW w:w="535" w:type="dxa"/>
            <w:tcBorders>
              <w:left w:val="single" w:sz="4" w:space="0" w:color="auto"/>
              <w:bottom w:val="single" w:sz="4" w:space="0" w:color="auto"/>
              <w:right w:val="single" w:sz="4" w:space="0" w:color="auto"/>
            </w:tcBorders>
            <w:noWrap/>
          </w:tcPr>
          <w:p w14:paraId="61A1D96C" w14:textId="77777777" w:rsidR="00EA317C" w:rsidRPr="00807D60" w:rsidRDefault="00EA317C"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bottom w:val="single" w:sz="4" w:space="0" w:color="auto"/>
              <w:right w:val="single" w:sz="4" w:space="0" w:color="auto"/>
            </w:tcBorders>
          </w:tcPr>
          <w:p w14:paraId="191EEFC3" w14:textId="77777777" w:rsidR="00EA317C" w:rsidRPr="00D037B9" w:rsidRDefault="00EA317C" w:rsidP="00547BB5">
            <w:pPr>
              <w:pStyle w:val="ListParagraph"/>
              <w:numPr>
                <w:ilvl w:val="0"/>
                <w:numId w:val="40"/>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 xml:space="preserve">Reference checks. </w:t>
            </w:r>
          </w:p>
        </w:tc>
        <w:tc>
          <w:tcPr>
            <w:tcW w:w="630" w:type="dxa"/>
            <w:tcBorders>
              <w:left w:val="single" w:sz="4" w:space="0" w:color="auto"/>
              <w:bottom w:val="single" w:sz="4" w:space="0" w:color="auto"/>
              <w:right w:val="single" w:sz="4" w:space="0" w:color="auto"/>
            </w:tcBorders>
            <w:noWrap/>
          </w:tcPr>
          <w:p w14:paraId="52E0C90E" w14:textId="7CF5B394" w:rsidR="00EA317C"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bottom w:val="single" w:sz="4" w:space="0" w:color="auto"/>
              <w:right w:val="single" w:sz="4" w:space="0" w:color="auto"/>
            </w:tcBorders>
            <w:noWrap/>
          </w:tcPr>
          <w:p w14:paraId="148E074A" w14:textId="77777777" w:rsidR="00EA317C" w:rsidRPr="00302781" w:rsidRDefault="00EA317C"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bottom w:val="single" w:sz="4" w:space="0" w:color="auto"/>
              <w:right w:val="single" w:sz="4" w:space="0" w:color="auto"/>
            </w:tcBorders>
            <w:noWrap/>
          </w:tcPr>
          <w:p w14:paraId="27BA5642" w14:textId="77777777" w:rsidR="00EA317C" w:rsidRPr="00302781" w:rsidRDefault="00EA317C" w:rsidP="00547BB5">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bottom w:val="single" w:sz="4" w:space="0" w:color="auto"/>
              <w:right w:val="single" w:sz="4" w:space="0" w:color="auto"/>
            </w:tcBorders>
          </w:tcPr>
          <w:p w14:paraId="328BFA8B" w14:textId="100BCA36" w:rsidR="00EA317C"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if questions arise and circumstances warrant it.</w:t>
            </w:r>
          </w:p>
        </w:tc>
      </w:tr>
      <w:tr w:rsidR="00072765" w:rsidRPr="008028FD" w14:paraId="058E668E" w14:textId="77777777" w:rsidTr="00D51119">
        <w:trPr>
          <w:trHeight w:val="630"/>
        </w:trPr>
        <w:tc>
          <w:tcPr>
            <w:tcW w:w="535" w:type="dxa"/>
            <w:tcBorders>
              <w:top w:val="single" w:sz="4" w:space="0" w:color="auto"/>
              <w:left w:val="single" w:sz="4" w:space="0" w:color="auto"/>
              <w:right w:val="single" w:sz="4" w:space="0" w:color="auto"/>
            </w:tcBorders>
            <w:noWrap/>
          </w:tcPr>
          <w:p w14:paraId="01E888D6" w14:textId="77777777" w:rsidR="00072765" w:rsidRPr="00807D60"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072765" w:rsidRPr="00807D60">
              <w:rPr>
                <w:rFonts w:ascii="Times New Roman" w:eastAsia="Times New Roman" w:hAnsi="Times New Roman" w:cs="Times New Roman"/>
                <w:color w:val="000000"/>
                <w:sz w:val="24"/>
                <w:szCs w:val="24"/>
              </w:rPr>
              <w:t>.</w:t>
            </w:r>
          </w:p>
        </w:tc>
        <w:tc>
          <w:tcPr>
            <w:tcW w:w="7920" w:type="dxa"/>
            <w:tcBorders>
              <w:top w:val="single" w:sz="4" w:space="0" w:color="auto"/>
              <w:left w:val="single" w:sz="4" w:space="0" w:color="auto"/>
              <w:right w:val="single" w:sz="4" w:space="0" w:color="auto"/>
            </w:tcBorders>
          </w:tcPr>
          <w:p w14:paraId="50D61B3C" w14:textId="5C49E345" w:rsidR="00072765" w:rsidRPr="00807D60" w:rsidRDefault="00072765"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bCs/>
                <w:color w:val="000000"/>
                <w:sz w:val="24"/>
                <w:szCs w:val="24"/>
              </w:rPr>
              <w:t xml:space="preserve">Do documented </w:t>
            </w:r>
            <w:r w:rsidR="00BE7440">
              <w:rPr>
                <w:rFonts w:ascii="Times New Roman" w:eastAsia="Times New Roman" w:hAnsi="Times New Roman" w:cs="Times New Roman"/>
                <w:bCs/>
                <w:color w:val="000000"/>
                <w:sz w:val="24"/>
                <w:szCs w:val="24"/>
              </w:rPr>
              <w:t>organization</w:t>
            </w:r>
            <w:r w:rsidR="00BE7440" w:rsidRPr="00807D60">
              <w:rPr>
                <w:rFonts w:ascii="Times New Roman" w:eastAsia="Times New Roman" w:hAnsi="Times New Roman" w:cs="Times New Roman"/>
                <w:bCs/>
                <w:color w:val="000000"/>
                <w:sz w:val="24"/>
                <w:szCs w:val="24"/>
              </w:rPr>
              <w:t xml:space="preserve"> </w:t>
            </w:r>
            <w:r w:rsidRPr="00807D60">
              <w:rPr>
                <w:rFonts w:ascii="Times New Roman" w:eastAsia="Times New Roman" w:hAnsi="Times New Roman" w:cs="Times New Roman"/>
                <w:bCs/>
                <w:color w:val="000000"/>
                <w:sz w:val="24"/>
                <w:szCs w:val="24"/>
              </w:rPr>
              <w:t xml:space="preserve">procedures exist </w:t>
            </w:r>
            <w:r w:rsidR="00686F29" w:rsidRPr="00807D60">
              <w:rPr>
                <w:rFonts w:ascii="Times New Roman" w:eastAsia="Times New Roman" w:hAnsi="Times New Roman" w:cs="Times New Roman"/>
                <w:bCs/>
                <w:color w:val="000000"/>
                <w:sz w:val="24"/>
                <w:szCs w:val="24"/>
              </w:rPr>
              <w:t xml:space="preserve">to perform and </w:t>
            </w:r>
            <w:r w:rsidR="00026975">
              <w:rPr>
                <w:rFonts w:ascii="Times New Roman" w:eastAsia="Times New Roman" w:hAnsi="Times New Roman" w:cs="Times New Roman"/>
                <w:bCs/>
                <w:color w:val="000000"/>
                <w:sz w:val="24"/>
                <w:szCs w:val="24"/>
              </w:rPr>
              <w:t>record</w:t>
            </w:r>
            <w:r w:rsidR="00026975" w:rsidRPr="00807D60">
              <w:rPr>
                <w:rFonts w:ascii="Times New Roman" w:eastAsia="Times New Roman" w:hAnsi="Times New Roman" w:cs="Times New Roman"/>
                <w:bCs/>
                <w:color w:val="000000"/>
                <w:sz w:val="24"/>
                <w:szCs w:val="24"/>
              </w:rPr>
              <w:t xml:space="preserve"> </w:t>
            </w:r>
            <w:r w:rsidR="00686F29" w:rsidRPr="00807D60">
              <w:rPr>
                <w:rFonts w:ascii="Times New Roman" w:eastAsia="Times New Roman" w:hAnsi="Times New Roman" w:cs="Times New Roman"/>
                <w:bCs/>
                <w:color w:val="000000"/>
                <w:sz w:val="24"/>
                <w:szCs w:val="24"/>
              </w:rPr>
              <w:t>results for minimum Program Integrity activities</w:t>
            </w:r>
            <w:r w:rsidR="00F417F5" w:rsidRPr="00807D60">
              <w:rPr>
                <w:rFonts w:ascii="Times New Roman" w:eastAsia="Times New Roman" w:hAnsi="Times New Roman" w:cs="Times New Roman"/>
                <w:bCs/>
                <w:color w:val="000000"/>
                <w:sz w:val="24"/>
                <w:szCs w:val="24"/>
              </w:rPr>
              <w:t xml:space="preserve"> as defined by USDHHS/ACF</w:t>
            </w:r>
            <w:r w:rsidR="00686F29" w:rsidRPr="00807D60">
              <w:rPr>
                <w:rFonts w:ascii="Times New Roman" w:eastAsia="Times New Roman" w:hAnsi="Times New Roman" w:cs="Times New Roman"/>
                <w:bCs/>
                <w:color w:val="000000"/>
                <w:sz w:val="24"/>
                <w:szCs w:val="24"/>
              </w:rPr>
              <w:t xml:space="preserve">? </w:t>
            </w:r>
          </w:p>
        </w:tc>
        <w:tc>
          <w:tcPr>
            <w:tcW w:w="630" w:type="dxa"/>
            <w:tcBorders>
              <w:top w:val="single" w:sz="4" w:space="0" w:color="auto"/>
              <w:left w:val="single" w:sz="4" w:space="0" w:color="auto"/>
              <w:right w:val="single" w:sz="4" w:space="0" w:color="auto"/>
            </w:tcBorders>
            <w:noWrap/>
          </w:tcPr>
          <w:p w14:paraId="40DFAE0E" w14:textId="77777777" w:rsidR="00072765" w:rsidRPr="00302781" w:rsidRDefault="00072765" w:rsidP="00C16910">
            <w:pPr>
              <w:rPr>
                <w:rFonts w:ascii="Times New Roman" w:eastAsia="Times New Roman" w:hAnsi="Times New Roman" w:cs="Times New Roman"/>
                <w:color w:val="000000"/>
                <w:sz w:val="24"/>
                <w:szCs w:val="24"/>
              </w:rPr>
            </w:pPr>
          </w:p>
        </w:tc>
        <w:tc>
          <w:tcPr>
            <w:tcW w:w="547" w:type="dxa"/>
            <w:tcBorders>
              <w:top w:val="single" w:sz="4" w:space="0" w:color="auto"/>
              <w:left w:val="single" w:sz="4" w:space="0" w:color="auto"/>
              <w:right w:val="single" w:sz="4" w:space="0" w:color="auto"/>
            </w:tcBorders>
            <w:noWrap/>
          </w:tcPr>
          <w:p w14:paraId="60253716" w14:textId="77777777" w:rsidR="00072765" w:rsidRPr="00302781" w:rsidRDefault="00072765" w:rsidP="00C16910">
            <w:pP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right w:val="single" w:sz="4" w:space="0" w:color="auto"/>
            </w:tcBorders>
            <w:noWrap/>
          </w:tcPr>
          <w:p w14:paraId="0EBF2555" w14:textId="77777777" w:rsidR="00072765" w:rsidRPr="00302781" w:rsidRDefault="00072765" w:rsidP="00C16910">
            <w:pPr>
              <w:spacing w:after="0" w:line="240" w:lineRule="auto"/>
              <w:rPr>
                <w:rFonts w:ascii="Times New Roman" w:eastAsia="Times New Roman" w:hAnsi="Times New Roman" w:cs="Times New Roman"/>
                <w:color w:val="000000"/>
                <w:sz w:val="24"/>
                <w:szCs w:val="24"/>
              </w:rPr>
            </w:pPr>
          </w:p>
        </w:tc>
        <w:tc>
          <w:tcPr>
            <w:tcW w:w="3510" w:type="dxa"/>
            <w:tcBorders>
              <w:top w:val="single" w:sz="4" w:space="0" w:color="auto"/>
              <w:left w:val="single" w:sz="4" w:space="0" w:color="auto"/>
              <w:right w:val="single" w:sz="4" w:space="0" w:color="auto"/>
            </w:tcBorders>
          </w:tcPr>
          <w:p w14:paraId="5607D54A" w14:textId="77777777" w:rsidR="00072765" w:rsidRPr="00302781" w:rsidRDefault="00072765" w:rsidP="00C16910">
            <w:pPr>
              <w:rPr>
                <w:rFonts w:ascii="Times New Roman" w:eastAsia="Times New Roman" w:hAnsi="Times New Roman" w:cs="Times New Roman"/>
                <w:color w:val="000000"/>
                <w:sz w:val="24"/>
                <w:szCs w:val="24"/>
              </w:rPr>
            </w:pPr>
          </w:p>
        </w:tc>
      </w:tr>
      <w:tr w:rsidR="00072765" w:rsidRPr="008028FD" w14:paraId="3A5AC134" w14:textId="77777777" w:rsidTr="00D51119">
        <w:trPr>
          <w:trHeight w:val="396"/>
        </w:trPr>
        <w:tc>
          <w:tcPr>
            <w:tcW w:w="535" w:type="dxa"/>
            <w:tcBorders>
              <w:left w:val="single" w:sz="4" w:space="0" w:color="auto"/>
              <w:right w:val="single" w:sz="4" w:space="0" w:color="auto"/>
            </w:tcBorders>
            <w:noWrap/>
          </w:tcPr>
          <w:p w14:paraId="430113ED" w14:textId="77777777" w:rsidR="00072765" w:rsidRPr="00807D60" w:rsidRDefault="00072765"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B6649BC" w14:textId="77777777" w:rsidR="00072765" w:rsidRPr="00807D60" w:rsidRDefault="00686F29" w:rsidP="00C16910">
            <w:pPr>
              <w:pStyle w:val="ListParagraph"/>
              <w:numPr>
                <w:ilvl w:val="0"/>
                <w:numId w:val="34"/>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Review providers’ attendance or billing records.</w:t>
            </w:r>
          </w:p>
        </w:tc>
        <w:tc>
          <w:tcPr>
            <w:tcW w:w="630" w:type="dxa"/>
            <w:tcBorders>
              <w:left w:val="single" w:sz="4" w:space="0" w:color="auto"/>
              <w:right w:val="single" w:sz="4" w:space="0" w:color="auto"/>
            </w:tcBorders>
            <w:noWrap/>
          </w:tcPr>
          <w:p w14:paraId="3E277495" w14:textId="405EC8D9" w:rsidR="00072765"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0AB05651" w14:textId="77777777" w:rsidR="00072765" w:rsidRPr="00302781" w:rsidRDefault="00072765"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29EC2144" w14:textId="77777777" w:rsidR="00072765" w:rsidRPr="00302781" w:rsidRDefault="00072765"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62C4FE40" w14:textId="49642466" w:rsidR="00072765" w:rsidRPr="00302781" w:rsidRDefault="00072765" w:rsidP="00C16910">
            <w:pPr>
              <w:rPr>
                <w:rFonts w:ascii="Times New Roman" w:eastAsia="Times New Roman" w:hAnsi="Times New Roman" w:cs="Times New Roman"/>
                <w:color w:val="000000"/>
                <w:sz w:val="24"/>
                <w:szCs w:val="24"/>
              </w:rPr>
            </w:pPr>
          </w:p>
        </w:tc>
      </w:tr>
      <w:tr w:rsidR="00686F29" w:rsidRPr="008028FD" w14:paraId="71A57BE9" w14:textId="77777777" w:rsidTr="00D51119">
        <w:trPr>
          <w:trHeight w:val="243"/>
        </w:trPr>
        <w:tc>
          <w:tcPr>
            <w:tcW w:w="535" w:type="dxa"/>
            <w:tcBorders>
              <w:left w:val="single" w:sz="4" w:space="0" w:color="auto"/>
              <w:right w:val="single" w:sz="4" w:space="0" w:color="auto"/>
            </w:tcBorders>
            <w:noWrap/>
          </w:tcPr>
          <w:p w14:paraId="46B2CD91" w14:textId="77777777" w:rsidR="00686F29" w:rsidRPr="00807D60" w:rsidRDefault="00686F29"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5485202C" w14:textId="77777777" w:rsidR="00686F29" w:rsidRPr="00807D60" w:rsidRDefault="00686F29" w:rsidP="00C16910">
            <w:pPr>
              <w:pStyle w:val="ListParagraph"/>
              <w:numPr>
                <w:ilvl w:val="0"/>
                <w:numId w:val="34"/>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Share or match data from other government programs.</w:t>
            </w:r>
          </w:p>
        </w:tc>
        <w:tc>
          <w:tcPr>
            <w:tcW w:w="630" w:type="dxa"/>
            <w:tcBorders>
              <w:left w:val="single" w:sz="4" w:space="0" w:color="auto"/>
              <w:right w:val="single" w:sz="4" w:space="0" w:color="auto"/>
            </w:tcBorders>
            <w:noWrap/>
          </w:tcPr>
          <w:p w14:paraId="1230126D" w14:textId="67A1FDC7" w:rsidR="00686F29"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593F9C4A" w14:textId="77777777" w:rsidR="00686F29" w:rsidRPr="00302781" w:rsidRDefault="00686F29"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785BA1AA" w14:textId="77777777" w:rsidR="00686F29" w:rsidRPr="00302781" w:rsidRDefault="00686F29"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6E55EE57" w14:textId="21D53E17" w:rsidR="00686F29" w:rsidRPr="00302781" w:rsidRDefault="00686F29" w:rsidP="00C16910">
            <w:pPr>
              <w:rPr>
                <w:rFonts w:ascii="Times New Roman" w:eastAsia="Times New Roman" w:hAnsi="Times New Roman" w:cs="Times New Roman"/>
                <w:color w:val="000000"/>
                <w:sz w:val="24"/>
                <w:szCs w:val="24"/>
              </w:rPr>
            </w:pPr>
          </w:p>
        </w:tc>
      </w:tr>
      <w:tr w:rsidR="00686F29" w:rsidRPr="008028FD" w14:paraId="586144D0" w14:textId="77777777" w:rsidTr="00D51119">
        <w:trPr>
          <w:trHeight w:val="351"/>
        </w:trPr>
        <w:tc>
          <w:tcPr>
            <w:tcW w:w="535" w:type="dxa"/>
            <w:tcBorders>
              <w:left w:val="single" w:sz="4" w:space="0" w:color="auto"/>
              <w:right w:val="single" w:sz="4" w:space="0" w:color="auto"/>
            </w:tcBorders>
            <w:noWrap/>
          </w:tcPr>
          <w:p w14:paraId="748F80AB" w14:textId="77777777" w:rsidR="00686F29" w:rsidRPr="00807D60" w:rsidRDefault="00686F29"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40481708" w14:textId="77777777" w:rsidR="00686F29" w:rsidRPr="00807D60" w:rsidRDefault="00686F29" w:rsidP="00C16910">
            <w:pPr>
              <w:pStyle w:val="ListParagraph"/>
              <w:numPr>
                <w:ilvl w:val="0"/>
                <w:numId w:val="34"/>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Share or match data from other government databases.</w:t>
            </w:r>
          </w:p>
        </w:tc>
        <w:tc>
          <w:tcPr>
            <w:tcW w:w="630" w:type="dxa"/>
            <w:tcBorders>
              <w:left w:val="single" w:sz="4" w:space="0" w:color="auto"/>
              <w:right w:val="single" w:sz="4" w:space="0" w:color="auto"/>
            </w:tcBorders>
            <w:noWrap/>
          </w:tcPr>
          <w:p w14:paraId="28A871F0" w14:textId="1A7DA0CD" w:rsidR="00686F29"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6127CA78" w14:textId="77777777" w:rsidR="00686F29" w:rsidRPr="00302781" w:rsidRDefault="00686F29"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4E8F45F8" w14:textId="77777777" w:rsidR="00686F29" w:rsidRPr="00302781" w:rsidRDefault="00686F29"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697C15E8" w14:textId="0CBBB474" w:rsidR="00686F29" w:rsidRPr="00302781" w:rsidRDefault="00686F29" w:rsidP="00C16910">
            <w:pPr>
              <w:rPr>
                <w:rFonts w:ascii="Times New Roman" w:eastAsia="Times New Roman" w:hAnsi="Times New Roman" w:cs="Times New Roman"/>
                <w:color w:val="000000"/>
                <w:sz w:val="24"/>
                <w:szCs w:val="24"/>
              </w:rPr>
            </w:pPr>
          </w:p>
        </w:tc>
      </w:tr>
      <w:tr w:rsidR="00072765" w:rsidRPr="008028FD" w14:paraId="59D2ABFE" w14:textId="77777777" w:rsidTr="00D51119">
        <w:trPr>
          <w:trHeight w:val="279"/>
        </w:trPr>
        <w:tc>
          <w:tcPr>
            <w:tcW w:w="535" w:type="dxa"/>
            <w:tcBorders>
              <w:left w:val="single" w:sz="4" w:space="0" w:color="auto"/>
              <w:right w:val="single" w:sz="4" w:space="0" w:color="auto"/>
            </w:tcBorders>
            <w:noWrap/>
          </w:tcPr>
          <w:p w14:paraId="2699D01B" w14:textId="77777777" w:rsidR="00072765" w:rsidRPr="00807D60" w:rsidRDefault="00072765"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75D16EE7" w14:textId="77777777" w:rsidR="00072765" w:rsidRPr="00807D60" w:rsidRDefault="00686F29" w:rsidP="00C16910">
            <w:pPr>
              <w:pStyle w:val="ListParagraph"/>
              <w:numPr>
                <w:ilvl w:val="0"/>
                <w:numId w:val="34"/>
              </w:numPr>
              <w:spacing w:after="0" w:line="240" w:lineRule="auto"/>
              <w:ind w:left="418"/>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color w:val="000000"/>
                <w:sz w:val="24"/>
                <w:szCs w:val="24"/>
              </w:rPr>
              <w:t xml:space="preserve">Inspect/audit/monitor provider records. </w:t>
            </w:r>
          </w:p>
        </w:tc>
        <w:tc>
          <w:tcPr>
            <w:tcW w:w="630" w:type="dxa"/>
            <w:tcBorders>
              <w:left w:val="single" w:sz="4" w:space="0" w:color="auto"/>
              <w:right w:val="single" w:sz="4" w:space="0" w:color="auto"/>
            </w:tcBorders>
            <w:noWrap/>
          </w:tcPr>
          <w:p w14:paraId="7E987E9D" w14:textId="7BFB1DA6" w:rsidR="00072765" w:rsidRPr="00302781" w:rsidRDefault="006D1C80"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3B3E400D" w14:textId="77777777" w:rsidR="00072765" w:rsidRPr="00302781" w:rsidRDefault="00072765"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5E2C05AB" w14:textId="77777777" w:rsidR="00072765" w:rsidRPr="00302781" w:rsidRDefault="00072765"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59E24DE2" w14:textId="18066D2E" w:rsidR="00072765" w:rsidRPr="00302781" w:rsidRDefault="00072765" w:rsidP="00C16910">
            <w:pPr>
              <w:rPr>
                <w:rFonts w:ascii="Times New Roman" w:eastAsia="Times New Roman" w:hAnsi="Times New Roman" w:cs="Times New Roman"/>
                <w:color w:val="000000"/>
                <w:sz w:val="24"/>
                <w:szCs w:val="24"/>
              </w:rPr>
            </w:pPr>
          </w:p>
        </w:tc>
      </w:tr>
      <w:tr w:rsidR="00072765" w:rsidRPr="008028FD" w14:paraId="68CCA97F" w14:textId="77777777" w:rsidTr="00D51119">
        <w:trPr>
          <w:trHeight w:val="306"/>
        </w:trPr>
        <w:tc>
          <w:tcPr>
            <w:tcW w:w="535" w:type="dxa"/>
            <w:tcBorders>
              <w:left w:val="single" w:sz="4" w:space="0" w:color="auto"/>
              <w:bottom w:val="single" w:sz="4" w:space="0" w:color="auto"/>
              <w:right w:val="single" w:sz="4" w:space="0" w:color="auto"/>
            </w:tcBorders>
            <w:noWrap/>
          </w:tcPr>
          <w:p w14:paraId="021D27C3" w14:textId="77777777" w:rsidR="00072765" w:rsidRPr="00807D60" w:rsidRDefault="00072765"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000000" w:themeColor="text1"/>
              <w:bottom w:val="single" w:sz="4" w:space="0" w:color="000000" w:themeColor="text1"/>
              <w:right w:val="single" w:sz="4" w:space="0" w:color="000000" w:themeColor="text1"/>
            </w:tcBorders>
          </w:tcPr>
          <w:p w14:paraId="338B1A50" w14:textId="77777777" w:rsidR="00072765" w:rsidRPr="00807D60" w:rsidRDefault="00686F29" w:rsidP="00547BB5">
            <w:pPr>
              <w:pStyle w:val="ListParagraph"/>
              <w:numPr>
                <w:ilvl w:val="0"/>
                <w:numId w:val="34"/>
              </w:numPr>
              <w:spacing w:after="0" w:line="240" w:lineRule="auto"/>
              <w:ind w:left="418"/>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color w:val="000000"/>
                <w:sz w:val="24"/>
                <w:szCs w:val="24"/>
              </w:rPr>
              <w:t xml:space="preserve">Conduct onsite visits to review attendance and enrollment records. </w:t>
            </w:r>
          </w:p>
        </w:tc>
        <w:tc>
          <w:tcPr>
            <w:tcW w:w="630" w:type="dxa"/>
            <w:tcBorders>
              <w:left w:val="single" w:sz="4" w:space="0" w:color="000000" w:themeColor="text1"/>
              <w:bottom w:val="single" w:sz="4" w:space="0" w:color="auto"/>
              <w:right w:val="single" w:sz="4" w:space="0" w:color="auto"/>
            </w:tcBorders>
            <w:noWrap/>
          </w:tcPr>
          <w:p w14:paraId="7A7D4AEC" w14:textId="7BD8DB5B" w:rsidR="00072765"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nil"/>
              <w:bottom w:val="single" w:sz="4" w:space="0" w:color="auto"/>
              <w:right w:val="single" w:sz="4" w:space="0" w:color="auto"/>
            </w:tcBorders>
            <w:noWrap/>
          </w:tcPr>
          <w:p w14:paraId="33B04B1A" w14:textId="77777777" w:rsidR="00072765" w:rsidRPr="00302781" w:rsidRDefault="00072765"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nil"/>
              <w:bottom w:val="single" w:sz="4" w:space="0" w:color="auto"/>
              <w:right w:val="single" w:sz="4" w:space="0" w:color="auto"/>
            </w:tcBorders>
            <w:noWrap/>
          </w:tcPr>
          <w:p w14:paraId="0D3DF898" w14:textId="77777777" w:rsidR="00072765" w:rsidRPr="00302781" w:rsidRDefault="00072765" w:rsidP="00547BB5">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nil"/>
              <w:bottom w:val="single" w:sz="4" w:space="0" w:color="auto"/>
              <w:right w:val="single" w:sz="4" w:space="0" w:color="auto"/>
            </w:tcBorders>
          </w:tcPr>
          <w:p w14:paraId="1D769206" w14:textId="4997498A" w:rsidR="00072765" w:rsidRPr="00302781" w:rsidRDefault="00072765" w:rsidP="003137A0">
            <w:pPr>
              <w:spacing w:after="0" w:line="240" w:lineRule="auto"/>
              <w:rPr>
                <w:rFonts w:ascii="Times New Roman" w:eastAsia="Times New Roman" w:hAnsi="Times New Roman" w:cs="Times New Roman"/>
                <w:color w:val="000000"/>
                <w:sz w:val="24"/>
                <w:szCs w:val="24"/>
              </w:rPr>
            </w:pPr>
          </w:p>
        </w:tc>
      </w:tr>
      <w:tr w:rsidR="00686F29" w:rsidRPr="008028FD" w14:paraId="34012231" w14:textId="77777777" w:rsidTr="00D51119">
        <w:trPr>
          <w:trHeight w:val="413"/>
        </w:trPr>
        <w:tc>
          <w:tcPr>
            <w:tcW w:w="535" w:type="dxa"/>
            <w:tcBorders>
              <w:top w:val="single" w:sz="4" w:space="0" w:color="auto"/>
              <w:left w:val="single" w:sz="4" w:space="0" w:color="auto"/>
              <w:right w:val="single" w:sz="4" w:space="0" w:color="auto"/>
            </w:tcBorders>
            <w:noWrap/>
          </w:tcPr>
          <w:p w14:paraId="0E8F6B9E" w14:textId="77777777" w:rsidR="00686F29" w:rsidRPr="00807D60" w:rsidRDefault="005E681D"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686F29" w:rsidRPr="00807D60">
              <w:rPr>
                <w:rFonts w:ascii="Times New Roman" w:eastAsia="Times New Roman" w:hAnsi="Times New Roman" w:cs="Times New Roman"/>
                <w:color w:val="000000"/>
                <w:sz w:val="24"/>
                <w:szCs w:val="24"/>
              </w:rPr>
              <w:t>.</w:t>
            </w:r>
          </w:p>
        </w:tc>
        <w:tc>
          <w:tcPr>
            <w:tcW w:w="7920" w:type="dxa"/>
            <w:tcBorders>
              <w:left w:val="single" w:sz="4" w:space="0" w:color="auto"/>
              <w:right w:val="single" w:sz="4" w:space="0" w:color="auto"/>
            </w:tcBorders>
          </w:tcPr>
          <w:p w14:paraId="2F205741" w14:textId="43C6EA06" w:rsidR="00686F29" w:rsidRPr="00807D60" w:rsidRDefault="00686F29" w:rsidP="00C16910">
            <w:pPr>
              <w:spacing w:after="0" w:line="240" w:lineRule="auto"/>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bCs/>
                <w:color w:val="000000"/>
                <w:sz w:val="24"/>
                <w:szCs w:val="24"/>
              </w:rPr>
              <w:t xml:space="preserve">Do documented </w:t>
            </w:r>
            <w:r w:rsidR="00026975">
              <w:rPr>
                <w:rFonts w:ascii="Times New Roman" w:eastAsia="Times New Roman" w:hAnsi="Times New Roman" w:cs="Times New Roman"/>
                <w:bCs/>
                <w:color w:val="000000"/>
                <w:sz w:val="24"/>
                <w:szCs w:val="24"/>
              </w:rPr>
              <w:t>organization</w:t>
            </w:r>
            <w:r w:rsidR="00026975" w:rsidRPr="00807D60">
              <w:rPr>
                <w:rFonts w:ascii="Times New Roman" w:eastAsia="Times New Roman" w:hAnsi="Times New Roman" w:cs="Times New Roman"/>
                <w:bCs/>
                <w:color w:val="000000"/>
                <w:sz w:val="24"/>
                <w:szCs w:val="24"/>
              </w:rPr>
              <w:t xml:space="preserve"> </w:t>
            </w:r>
            <w:r w:rsidRPr="00807D60">
              <w:rPr>
                <w:rFonts w:ascii="Times New Roman" w:eastAsia="Times New Roman" w:hAnsi="Times New Roman" w:cs="Times New Roman"/>
                <w:bCs/>
                <w:color w:val="000000"/>
                <w:sz w:val="24"/>
                <w:szCs w:val="24"/>
              </w:rPr>
              <w:t xml:space="preserve">procedures exist to adequately identify </w:t>
            </w:r>
            <w:r w:rsidR="00F417F5" w:rsidRPr="00807D60">
              <w:rPr>
                <w:rFonts w:ascii="Times New Roman" w:eastAsia="Times New Roman" w:hAnsi="Times New Roman" w:cs="Times New Roman"/>
                <w:bCs/>
                <w:color w:val="000000"/>
                <w:sz w:val="24"/>
                <w:szCs w:val="24"/>
              </w:rPr>
              <w:t xml:space="preserve">and </w:t>
            </w:r>
            <w:r w:rsidRPr="00807D60">
              <w:rPr>
                <w:rFonts w:ascii="Times New Roman" w:eastAsia="Times New Roman" w:hAnsi="Times New Roman" w:cs="Times New Roman"/>
                <w:bCs/>
                <w:color w:val="000000"/>
                <w:sz w:val="24"/>
                <w:szCs w:val="24"/>
              </w:rPr>
              <w:t xml:space="preserve">report Program Integrity results in the following minimum </w:t>
            </w:r>
            <w:r w:rsidR="00F417F5" w:rsidRPr="00807D60">
              <w:rPr>
                <w:rFonts w:ascii="Times New Roman" w:eastAsia="Times New Roman" w:hAnsi="Times New Roman" w:cs="Times New Roman"/>
                <w:bCs/>
                <w:color w:val="000000"/>
                <w:sz w:val="24"/>
                <w:szCs w:val="24"/>
              </w:rPr>
              <w:t xml:space="preserve">USDHHS/ACF </w:t>
            </w:r>
            <w:r w:rsidRPr="00807D60">
              <w:rPr>
                <w:rFonts w:ascii="Times New Roman" w:eastAsia="Times New Roman" w:hAnsi="Times New Roman" w:cs="Times New Roman"/>
                <w:bCs/>
                <w:color w:val="000000"/>
                <w:sz w:val="24"/>
                <w:szCs w:val="24"/>
              </w:rPr>
              <w:t xml:space="preserve">categories? </w:t>
            </w:r>
          </w:p>
        </w:tc>
        <w:tc>
          <w:tcPr>
            <w:tcW w:w="630" w:type="dxa"/>
            <w:tcBorders>
              <w:top w:val="single" w:sz="4" w:space="0" w:color="auto"/>
              <w:left w:val="single" w:sz="4" w:space="0" w:color="auto"/>
              <w:right w:val="single" w:sz="4" w:space="0" w:color="auto"/>
            </w:tcBorders>
            <w:noWrap/>
          </w:tcPr>
          <w:p w14:paraId="06C01DB3" w14:textId="77777777" w:rsidR="00686F29" w:rsidRPr="00302781" w:rsidRDefault="00686F29" w:rsidP="00C16910">
            <w:pPr>
              <w:rPr>
                <w:rFonts w:ascii="Times New Roman" w:eastAsia="Times New Roman" w:hAnsi="Times New Roman" w:cs="Times New Roman"/>
                <w:color w:val="000000"/>
                <w:sz w:val="24"/>
                <w:szCs w:val="24"/>
              </w:rPr>
            </w:pPr>
          </w:p>
        </w:tc>
        <w:tc>
          <w:tcPr>
            <w:tcW w:w="547" w:type="dxa"/>
            <w:tcBorders>
              <w:top w:val="single" w:sz="4" w:space="0" w:color="auto"/>
              <w:left w:val="single" w:sz="4" w:space="0" w:color="auto"/>
              <w:right w:val="single" w:sz="4" w:space="0" w:color="auto"/>
            </w:tcBorders>
            <w:noWrap/>
          </w:tcPr>
          <w:p w14:paraId="134021A4" w14:textId="77777777" w:rsidR="00686F29" w:rsidRPr="00302781" w:rsidRDefault="00686F29" w:rsidP="00C16910">
            <w:pPr>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right w:val="single" w:sz="4" w:space="0" w:color="auto"/>
            </w:tcBorders>
            <w:noWrap/>
          </w:tcPr>
          <w:p w14:paraId="1E573A3E" w14:textId="77777777" w:rsidR="00686F29" w:rsidRPr="00302781" w:rsidRDefault="00686F29" w:rsidP="00C16910">
            <w:pPr>
              <w:spacing w:after="0" w:line="240" w:lineRule="auto"/>
              <w:rPr>
                <w:rFonts w:ascii="Times New Roman" w:eastAsia="Times New Roman" w:hAnsi="Times New Roman" w:cs="Times New Roman"/>
                <w:color w:val="000000"/>
                <w:sz w:val="24"/>
                <w:szCs w:val="24"/>
              </w:rPr>
            </w:pPr>
          </w:p>
        </w:tc>
        <w:tc>
          <w:tcPr>
            <w:tcW w:w="3510" w:type="dxa"/>
            <w:tcBorders>
              <w:left w:val="single" w:sz="4" w:space="0" w:color="auto"/>
              <w:right w:val="single" w:sz="4" w:space="0" w:color="auto"/>
            </w:tcBorders>
          </w:tcPr>
          <w:p w14:paraId="13620FB4" w14:textId="77777777" w:rsidR="00686F29" w:rsidRPr="00302781" w:rsidRDefault="00686F29" w:rsidP="00C16910">
            <w:pPr>
              <w:rPr>
                <w:rFonts w:ascii="Times New Roman" w:eastAsia="Times New Roman" w:hAnsi="Times New Roman" w:cs="Times New Roman"/>
                <w:color w:val="000000"/>
                <w:sz w:val="24"/>
                <w:szCs w:val="24"/>
              </w:rPr>
            </w:pPr>
          </w:p>
        </w:tc>
      </w:tr>
      <w:tr w:rsidR="00686F29" w:rsidRPr="008028FD" w14:paraId="0E0F8D70" w14:textId="77777777" w:rsidTr="00D51119">
        <w:trPr>
          <w:trHeight w:val="405"/>
        </w:trPr>
        <w:tc>
          <w:tcPr>
            <w:tcW w:w="535" w:type="dxa"/>
            <w:tcBorders>
              <w:left w:val="single" w:sz="4" w:space="0" w:color="auto"/>
              <w:right w:val="single" w:sz="4" w:space="0" w:color="auto"/>
            </w:tcBorders>
            <w:noWrap/>
          </w:tcPr>
          <w:p w14:paraId="2A897550" w14:textId="77777777" w:rsidR="00686F29" w:rsidRPr="00807D60" w:rsidRDefault="00686F29"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76664AC9" w14:textId="77777777" w:rsidR="00686F29" w:rsidRPr="00807D60" w:rsidRDefault="00686F29" w:rsidP="00BE2D7A">
            <w:pPr>
              <w:pStyle w:val="ListParagraph"/>
              <w:numPr>
                <w:ilvl w:val="0"/>
                <w:numId w:val="35"/>
              </w:numPr>
              <w:spacing w:after="0" w:line="240" w:lineRule="auto"/>
              <w:ind w:left="418"/>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color w:val="000000"/>
                <w:sz w:val="24"/>
                <w:szCs w:val="24"/>
              </w:rPr>
              <w:t xml:space="preserve">Program violations/errors. </w:t>
            </w:r>
          </w:p>
        </w:tc>
        <w:tc>
          <w:tcPr>
            <w:tcW w:w="630" w:type="dxa"/>
            <w:tcBorders>
              <w:left w:val="single" w:sz="4" w:space="0" w:color="auto"/>
              <w:right w:val="single" w:sz="4" w:space="0" w:color="auto"/>
            </w:tcBorders>
            <w:noWrap/>
          </w:tcPr>
          <w:p w14:paraId="4D500139" w14:textId="2B2C3894" w:rsidR="00686F29"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114BB975" w14:textId="77777777" w:rsidR="00686F29" w:rsidRPr="00302781" w:rsidRDefault="00686F29"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21167780" w14:textId="77777777" w:rsidR="00686F29" w:rsidRPr="00302781" w:rsidRDefault="00686F29"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75F3339A" w14:textId="4F64DEF5" w:rsidR="00686F29" w:rsidRPr="00302781" w:rsidRDefault="00686F29" w:rsidP="003137A0">
            <w:pPr>
              <w:spacing w:after="0" w:line="240" w:lineRule="auto"/>
              <w:rPr>
                <w:rFonts w:ascii="Times New Roman" w:eastAsia="Times New Roman" w:hAnsi="Times New Roman" w:cs="Times New Roman"/>
                <w:color w:val="000000"/>
                <w:sz w:val="24"/>
                <w:szCs w:val="24"/>
              </w:rPr>
            </w:pPr>
          </w:p>
        </w:tc>
      </w:tr>
      <w:tr w:rsidR="00686F29" w:rsidRPr="008028FD" w14:paraId="52E40498" w14:textId="77777777" w:rsidTr="00D51119">
        <w:trPr>
          <w:trHeight w:val="333"/>
        </w:trPr>
        <w:tc>
          <w:tcPr>
            <w:tcW w:w="535" w:type="dxa"/>
            <w:tcBorders>
              <w:left w:val="single" w:sz="4" w:space="0" w:color="auto"/>
              <w:right w:val="single" w:sz="4" w:space="0" w:color="auto"/>
            </w:tcBorders>
            <w:noWrap/>
          </w:tcPr>
          <w:p w14:paraId="05B1CA26" w14:textId="77777777" w:rsidR="00686F29" w:rsidRPr="00807D60" w:rsidRDefault="00686F29"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0A4B9B9" w14:textId="77777777" w:rsidR="00686F29" w:rsidRPr="00807D60" w:rsidRDefault="00686F29" w:rsidP="00BE2D7A">
            <w:pPr>
              <w:pStyle w:val="ListParagraph"/>
              <w:numPr>
                <w:ilvl w:val="0"/>
                <w:numId w:val="35"/>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Referrals to law enforcement.</w:t>
            </w:r>
          </w:p>
        </w:tc>
        <w:tc>
          <w:tcPr>
            <w:tcW w:w="630" w:type="dxa"/>
            <w:tcBorders>
              <w:left w:val="single" w:sz="4" w:space="0" w:color="auto"/>
              <w:right w:val="single" w:sz="4" w:space="0" w:color="auto"/>
            </w:tcBorders>
            <w:noWrap/>
          </w:tcPr>
          <w:p w14:paraId="1A759E3D" w14:textId="7338339F" w:rsidR="00686F29"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right w:val="single" w:sz="4" w:space="0" w:color="auto"/>
            </w:tcBorders>
            <w:noWrap/>
          </w:tcPr>
          <w:p w14:paraId="2D444E32" w14:textId="77777777" w:rsidR="00686F29" w:rsidRPr="00302781" w:rsidRDefault="00686F29"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tcPr>
          <w:p w14:paraId="3078AB4F" w14:textId="77777777" w:rsidR="00686F29" w:rsidRPr="00302781" w:rsidRDefault="00686F29"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right w:val="single" w:sz="4" w:space="0" w:color="auto"/>
            </w:tcBorders>
          </w:tcPr>
          <w:p w14:paraId="2050B2B1" w14:textId="6BCA3B09" w:rsidR="00686F29" w:rsidRPr="00302781" w:rsidRDefault="00686F29" w:rsidP="003137A0">
            <w:pPr>
              <w:spacing w:after="0" w:line="240" w:lineRule="auto"/>
              <w:rPr>
                <w:rFonts w:ascii="Times New Roman" w:eastAsia="Times New Roman" w:hAnsi="Times New Roman" w:cs="Times New Roman"/>
                <w:color w:val="000000"/>
                <w:sz w:val="24"/>
                <w:szCs w:val="24"/>
              </w:rPr>
            </w:pPr>
          </w:p>
        </w:tc>
      </w:tr>
      <w:tr w:rsidR="00686F29" w:rsidRPr="008028FD" w14:paraId="4FAD182D" w14:textId="77777777" w:rsidTr="00474281">
        <w:trPr>
          <w:trHeight w:val="405"/>
        </w:trPr>
        <w:tc>
          <w:tcPr>
            <w:tcW w:w="535" w:type="dxa"/>
            <w:tcBorders>
              <w:left w:val="single" w:sz="4" w:space="0" w:color="auto"/>
              <w:bottom w:val="single" w:sz="4" w:space="0" w:color="auto"/>
              <w:right w:val="single" w:sz="4" w:space="0" w:color="auto"/>
            </w:tcBorders>
            <w:noWrap/>
          </w:tcPr>
          <w:p w14:paraId="10912253" w14:textId="77777777" w:rsidR="00686F29" w:rsidRPr="00807D60" w:rsidRDefault="00686F29"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bottom w:val="single" w:sz="4" w:space="0" w:color="auto"/>
              <w:right w:val="single" w:sz="4" w:space="0" w:color="auto"/>
            </w:tcBorders>
          </w:tcPr>
          <w:p w14:paraId="2ADE7B3B" w14:textId="7C394606" w:rsidR="00686F29" w:rsidRPr="001F110F" w:rsidRDefault="00686F29" w:rsidP="00BE2D7A">
            <w:pPr>
              <w:pStyle w:val="ListParagraph"/>
              <w:numPr>
                <w:ilvl w:val="0"/>
                <w:numId w:val="35"/>
              </w:numPr>
              <w:spacing w:after="0" w:line="240" w:lineRule="auto"/>
              <w:ind w:left="418"/>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color w:val="000000"/>
                <w:sz w:val="24"/>
                <w:szCs w:val="24"/>
              </w:rPr>
              <w:t xml:space="preserve">Clients disqualified. </w:t>
            </w:r>
          </w:p>
          <w:p w14:paraId="15CC6BCD" w14:textId="77777777" w:rsidR="001F110F" w:rsidRPr="001F110F" w:rsidRDefault="001F110F" w:rsidP="001F110F">
            <w:pPr>
              <w:pStyle w:val="ListParagraph"/>
              <w:spacing w:after="0" w:line="240" w:lineRule="auto"/>
              <w:ind w:left="418"/>
              <w:rPr>
                <w:rFonts w:ascii="Times New Roman" w:eastAsia="Times New Roman" w:hAnsi="Times New Roman" w:cs="Times New Roman"/>
                <w:bCs/>
                <w:color w:val="000000"/>
                <w:sz w:val="12"/>
                <w:szCs w:val="12"/>
              </w:rPr>
            </w:pPr>
          </w:p>
          <w:p w14:paraId="20B95E18" w14:textId="66713FB6" w:rsidR="00C13E37" w:rsidRPr="001F110F" w:rsidRDefault="00F026E8" w:rsidP="00BE2D7A">
            <w:pPr>
              <w:pStyle w:val="ListParagraph"/>
              <w:numPr>
                <w:ilvl w:val="0"/>
                <w:numId w:val="35"/>
              </w:numPr>
              <w:spacing w:after="0" w:line="240" w:lineRule="auto"/>
              <w:ind w:left="418"/>
              <w:rPr>
                <w:rFonts w:ascii="Times New Roman" w:eastAsia="Times New Roman" w:hAnsi="Times New Roman" w:cs="Times New Roman"/>
                <w:bCs/>
                <w:color w:val="000000"/>
                <w:sz w:val="24"/>
                <w:szCs w:val="24"/>
              </w:rPr>
            </w:pPr>
            <w:r w:rsidRPr="001F110F">
              <w:rPr>
                <w:rFonts w:ascii="Times New Roman" w:eastAsia="Times New Roman" w:hAnsi="Times New Roman" w:cs="Times New Roman"/>
                <w:color w:val="000000"/>
                <w:sz w:val="24"/>
                <w:szCs w:val="24"/>
              </w:rPr>
              <w:t>Providers disqualified.</w:t>
            </w:r>
          </w:p>
          <w:p w14:paraId="21A608A7" w14:textId="77777777" w:rsidR="007F4FAC" w:rsidRPr="001F110F" w:rsidRDefault="007F4FAC" w:rsidP="003137A0">
            <w:pPr>
              <w:pStyle w:val="ListParagraph"/>
              <w:spacing w:after="0" w:line="240" w:lineRule="auto"/>
              <w:ind w:left="418"/>
              <w:rPr>
                <w:rFonts w:ascii="Times New Roman" w:eastAsia="Times New Roman" w:hAnsi="Times New Roman" w:cs="Times New Roman"/>
                <w:bCs/>
                <w:color w:val="000000"/>
                <w:sz w:val="12"/>
                <w:szCs w:val="12"/>
              </w:rPr>
            </w:pPr>
          </w:p>
          <w:p w14:paraId="479B3690" w14:textId="77777777" w:rsidR="007F4FAC" w:rsidRPr="001F110F" w:rsidRDefault="007F4FAC" w:rsidP="00BE2D7A">
            <w:pPr>
              <w:pStyle w:val="ListParagraph"/>
              <w:numPr>
                <w:ilvl w:val="0"/>
                <w:numId w:val="35"/>
              </w:numPr>
              <w:spacing w:after="0" w:line="240" w:lineRule="auto"/>
              <w:ind w:left="418"/>
              <w:rPr>
                <w:rFonts w:ascii="Times New Roman" w:eastAsia="Times New Roman" w:hAnsi="Times New Roman" w:cs="Times New Roman"/>
                <w:bCs/>
                <w:color w:val="000000"/>
                <w:sz w:val="24"/>
                <w:szCs w:val="24"/>
              </w:rPr>
            </w:pPr>
            <w:r w:rsidRPr="001F110F">
              <w:rPr>
                <w:rFonts w:ascii="Times New Roman" w:eastAsia="Times New Roman" w:hAnsi="Times New Roman" w:cs="Times New Roman"/>
                <w:bCs/>
                <w:color w:val="000000"/>
                <w:sz w:val="24"/>
                <w:szCs w:val="24"/>
              </w:rPr>
              <w:t>Suspected fraudulent payments identified.</w:t>
            </w:r>
          </w:p>
          <w:p w14:paraId="61910374" w14:textId="77777777" w:rsidR="007F4FAC" w:rsidRPr="001F110F" w:rsidRDefault="007F4FAC" w:rsidP="003137A0">
            <w:pPr>
              <w:pStyle w:val="ListParagraph"/>
              <w:spacing w:after="0" w:line="240" w:lineRule="auto"/>
              <w:rPr>
                <w:rFonts w:ascii="Times New Roman" w:eastAsia="Times New Roman" w:hAnsi="Times New Roman" w:cs="Times New Roman"/>
                <w:bCs/>
                <w:color w:val="000000"/>
                <w:sz w:val="12"/>
                <w:szCs w:val="12"/>
              </w:rPr>
            </w:pPr>
          </w:p>
          <w:p w14:paraId="342A5F4D" w14:textId="5672B789" w:rsidR="007F4FAC" w:rsidRPr="00807D60" w:rsidRDefault="007F4FAC" w:rsidP="00BE2D7A">
            <w:pPr>
              <w:pStyle w:val="ListParagraph"/>
              <w:numPr>
                <w:ilvl w:val="0"/>
                <w:numId w:val="35"/>
              </w:numPr>
              <w:spacing w:after="0" w:line="240" w:lineRule="auto"/>
              <w:ind w:left="418"/>
              <w:rPr>
                <w:rFonts w:ascii="Times New Roman" w:eastAsia="Times New Roman" w:hAnsi="Times New Roman" w:cs="Times New Roman"/>
                <w:bCs/>
                <w:color w:val="000000"/>
                <w:sz w:val="24"/>
                <w:szCs w:val="24"/>
              </w:rPr>
            </w:pPr>
            <w:r w:rsidRPr="001F110F">
              <w:rPr>
                <w:rFonts w:ascii="Times New Roman" w:eastAsia="Times New Roman" w:hAnsi="Times New Roman" w:cs="Times New Roman"/>
                <w:bCs/>
                <w:color w:val="000000"/>
                <w:sz w:val="24"/>
                <w:szCs w:val="24"/>
              </w:rPr>
              <w:t>Suspected fraudulent payments recouped.</w:t>
            </w:r>
          </w:p>
        </w:tc>
        <w:tc>
          <w:tcPr>
            <w:tcW w:w="630" w:type="dxa"/>
            <w:tcBorders>
              <w:left w:val="single" w:sz="4" w:space="0" w:color="auto"/>
              <w:bottom w:val="single" w:sz="4" w:space="0" w:color="auto"/>
              <w:right w:val="single" w:sz="4" w:space="0" w:color="auto"/>
            </w:tcBorders>
            <w:noWrap/>
          </w:tcPr>
          <w:p w14:paraId="60BF2E52" w14:textId="34E23BB2" w:rsidR="00686F29" w:rsidRDefault="006D1C80" w:rsidP="00BE2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D0DF3AE" w14:textId="77777777" w:rsidR="00BE2D7A" w:rsidRDefault="00BE2D7A" w:rsidP="00BE2D7A">
            <w:pPr>
              <w:spacing w:after="0" w:line="240" w:lineRule="auto"/>
              <w:rPr>
                <w:rFonts w:ascii="Times New Roman" w:eastAsia="Times New Roman" w:hAnsi="Times New Roman" w:cs="Times New Roman"/>
                <w:color w:val="000000"/>
                <w:sz w:val="24"/>
                <w:szCs w:val="24"/>
              </w:rPr>
            </w:pPr>
          </w:p>
          <w:p w14:paraId="7DA941DE" w14:textId="435A12EA" w:rsidR="00BE2D7A" w:rsidRDefault="006D1C80" w:rsidP="00BE2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37159B58" w14:textId="77777777" w:rsidR="00BE2D7A" w:rsidRDefault="00BE2D7A" w:rsidP="00BE2D7A">
            <w:pPr>
              <w:spacing w:after="0" w:line="240" w:lineRule="auto"/>
              <w:rPr>
                <w:rFonts w:ascii="Times New Roman" w:eastAsia="Times New Roman" w:hAnsi="Times New Roman" w:cs="Times New Roman"/>
                <w:color w:val="000000"/>
                <w:sz w:val="24"/>
                <w:szCs w:val="24"/>
              </w:rPr>
            </w:pPr>
          </w:p>
          <w:p w14:paraId="4A81EAB8" w14:textId="5BE3FFEF" w:rsidR="00746978" w:rsidRDefault="006D1C80" w:rsidP="00BE2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89681AB"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5896D0C8" w14:textId="780E15BD" w:rsidR="00746978" w:rsidRPr="00302781" w:rsidRDefault="006D1C80" w:rsidP="003137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left w:val="single" w:sz="4" w:space="0" w:color="auto"/>
              <w:bottom w:val="single" w:sz="4" w:space="0" w:color="auto"/>
              <w:right w:val="single" w:sz="4" w:space="0" w:color="auto"/>
            </w:tcBorders>
            <w:noWrap/>
          </w:tcPr>
          <w:p w14:paraId="7B0C43B8" w14:textId="77777777" w:rsidR="00686F29" w:rsidRDefault="00686F29"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0B94467"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08EA7B5D" w14:textId="77777777" w:rsidR="00746978" w:rsidRDefault="00746978"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C5361BA"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47931D52" w14:textId="77777777" w:rsidR="00746978" w:rsidRDefault="00746978"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2B4E358"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2CD47142" w14:textId="0FBA3AFF" w:rsidR="00746978" w:rsidRPr="00302781" w:rsidRDefault="00746978" w:rsidP="003137A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bottom w:val="single" w:sz="4" w:space="0" w:color="auto"/>
              <w:right w:val="single" w:sz="4" w:space="0" w:color="auto"/>
            </w:tcBorders>
            <w:noWrap/>
          </w:tcPr>
          <w:p w14:paraId="4B3B0467" w14:textId="77777777" w:rsidR="00686F29" w:rsidRDefault="00686F29"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B7DE3C4"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3D79740E" w14:textId="77777777" w:rsidR="00746978" w:rsidRDefault="00746978"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5B11053F"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6727BD50" w14:textId="77777777" w:rsidR="00746978" w:rsidRDefault="00746978"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45D4CB1"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6D09BA54" w14:textId="0BE09FC3" w:rsidR="00746978" w:rsidRPr="00302781" w:rsidRDefault="00746978" w:rsidP="00BE2D7A">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left w:val="single" w:sz="4" w:space="0" w:color="auto"/>
              <w:bottom w:val="single" w:sz="4" w:space="0" w:color="auto"/>
              <w:right w:val="single" w:sz="4" w:space="0" w:color="auto"/>
            </w:tcBorders>
          </w:tcPr>
          <w:p w14:paraId="677C4C61"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6430BBF1" w14:textId="77777777" w:rsidR="00746978" w:rsidRDefault="00746978" w:rsidP="00BE2D7A">
            <w:pPr>
              <w:spacing w:after="0" w:line="240" w:lineRule="auto"/>
              <w:rPr>
                <w:rFonts w:ascii="Times New Roman" w:eastAsia="Times New Roman" w:hAnsi="Times New Roman" w:cs="Times New Roman"/>
                <w:color w:val="000000"/>
                <w:sz w:val="24"/>
                <w:szCs w:val="24"/>
              </w:rPr>
            </w:pPr>
          </w:p>
          <w:p w14:paraId="3D127C30" w14:textId="77777777" w:rsidR="00CC5E9E" w:rsidRDefault="00CC5E9E" w:rsidP="003137A0">
            <w:pPr>
              <w:spacing w:after="0" w:line="240" w:lineRule="auto"/>
              <w:rPr>
                <w:rFonts w:ascii="Times New Roman" w:eastAsia="Times New Roman" w:hAnsi="Times New Roman" w:cs="Times New Roman"/>
                <w:color w:val="000000"/>
                <w:sz w:val="24"/>
                <w:szCs w:val="24"/>
              </w:rPr>
            </w:pPr>
          </w:p>
          <w:p w14:paraId="08BD48B5" w14:textId="77777777" w:rsidR="00CC5E9E" w:rsidRDefault="00CC5E9E" w:rsidP="003137A0">
            <w:pPr>
              <w:spacing w:after="0" w:line="240" w:lineRule="auto"/>
              <w:rPr>
                <w:rFonts w:ascii="Times New Roman" w:eastAsia="Times New Roman" w:hAnsi="Times New Roman" w:cs="Times New Roman"/>
                <w:color w:val="000000"/>
                <w:sz w:val="24"/>
                <w:szCs w:val="24"/>
              </w:rPr>
            </w:pPr>
          </w:p>
          <w:p w14:paraId="37C3F427" w14:textId="1497E35B" w:rsidR="00CC5E9E" w:rsidRDefault="00655E71" w:rsidP="00CC5E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sidR="00CC5E9E">
              <w:rPr>
                <w:rFonts w:ascii="Times New Roman" w:eastAsia="Times New Roman" w:hAnsi="Times New Roman" w:cs="Times New Roman"/>
                <w:color w:val="000000"/>
                <w:sz w:val="24"/>
                <w:szCs w:val="24"/>
              </w:rPr>
              <w:t>Anti-Fraud Plan</w:t>
            </w:r>
          </w:p>
          <w:p w14:paraId="293E220D" w14:textId="4F269618" w:rsidR="00CC5E9E" w:rsidRPr="00302781" w:rsidRDefault="00CC5E9E" w:rsidP="003137A0">
            <w:pPr>
              <w:spacing w:after="0" w:line="240" w:lineRule="auto"/>
              <w:rPr>
                <w:rFonts w:ascii="Times New Roman" w:eastAsia="Times New Roman" w:hAnsi="Times New Roman" w:cs="Times New Roman"/>
                <w:color w:val="000000"/>
                <w:sz w:val="24"/>
                <w:szCs w:val="24"/>
              </w:rPr>
            </w:pPr>
          </w:p>
        </w:tc>
      </w:tr>
      <w:tr w:rsidR="00C13E37" w:rsidRPr="008028FD" w14:paraId="38B032C0" w14:textId="77777777" w:rsidTr="002F2A73">
        <w:trPr>
          <w:trHeight w:val="630"/>
        </w:trPr>
        <w:tc>
          <w:tcPr>
            <w:tcW w:w="535" w:type="dxa"/>
            <w:tcBorders>
              <w:top w:val="single" w:sz="4" w:space="0" w:color="auto"/>
              <w:left w:val="single" w:sz="4" w:space="0" w:color="auto"/>
              <w:right w:val="single" w:sz="4" w:space="0" w:color="auto"/>
            </w:tcBorders>
            <w:noWrap/>
          </w:tcPr>
          <w:p w14:paraId="1748A7F2" w14:textId="77777777" w:rsidR="00C13E37" w:rsidRPr="00807D60" w:rsidRDefault="00C13E37"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807D60">
              <w:rPr>
                <w:rFonts w:ascii="Times New Roman" w:eastAsia="Times New Roman" w:hAnsi="Times New Roman" w:cs="Times New Roman"/>
                <w:color w:val="000000"/>
                <w:sz w:val="24"/>
                <w:szCs w:val="24"/>
              </w:rPr>
              <w:t>.</w:t>
            </w:r>
          </w:p>
        </w:tc>
        <w:tc>
          <w:tcPr>
            <w:tcW w:w="7920" w:type="dxa"/>
            <w:tcBorders>
              <w:top w:val="single" w:sz="4" w:space="0" w:color="auto"/>
              <w:left w:val="single" w:sz="4" w:space="0" w:color="auto"/>
              <w:right w:val="single" w:sz="4" w:space="0" w:color="auto"/>
            </w:tcBorders>
          </w:tcPr>
          <w:p w14:paraId="595FBF9C" w14:textId="173D5BBE" w:rsidR="00C13E37" w:rsidRPr="00807D60" w:rsidRDefault="00C13E37" w:rsidP="00C16910">
            <w:p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bCs/>
                <w:color w:val="000000"/>
                <w:sz w:val="24"/>
                <w:szCs w:val="24"/>
              </w:rPr>
              <w:t xml:space="preserve">Do documented </w:t>
            </w:r>
            <w:r w:rsidR="00F026E8">
              <w:rPr>
                <w:rFonts w:ascii="Times New Roman" w:eastAsia="Times New Roman" w:hAnsi="Times New Roman" w:cs="Times New Roman"/>
                <w:bCs/>
                <w:color w:val="000000"/>
                <w:sz w:val="24"/>
                <w:szCs w:val="24"/>
              </w:rPr>
              <w:t xml:space="preserve">organization </w:t>
            </w:r>
            <w:r w:rsidRPr="00807D60">
              <w:rPr>
                <w:rFonts w:ascii="Times New Roman" w:eastAsia="Times New Roman" w:hAnsi="Times New Roman" w:cs="Times New Roman"/>
                <w:bCs/>
                <w:color w:val="000000"/>
                <w:sz w:val="24"/>
                <w:szCs w:val="24"/>
              </w:rPr>
              <w:t xml:space="preserve">procedures as required </w:t>
            </w:r>
            <w:r w:rsidRPr="003E484A">
              <w:rPr>
                <w:rFonts w:ascii="Times New Roman" w:eastAsia="Times New Roman" w:hAnsi="Times New Roman" w:cs="Times New Roman"/>
                <w:bCs/>
                <w:color w:val="000000"/>
                <w:sz w:val="24"/>
                <w:szCs w:val="24"/>
              </w:rPr>
              <w:t>by 2 CFR Part 200.113,</w:t>
            </w:r>
            <w:r w:rsidRPr="00807D60">
              <w:rPr>
                <w:rFonts w:ascii="Times New Roman" w:eastAsia="Times New Roman" w:hAnsi="Times New Roman" w:cs="Times New Roman"/>
                <w:bCs/>
                <w:color w:val="000000"/>
                <w:sz w:val="24"/>
                <w:szCs w:val="24"/>
              </w:rPr>
              <w:t xml:space="preserve"> </w:t>
            </w:r>
            <w:r w:rsidRPr="00807D60">
              <w:rPr>
                <w:rFonts w:ascii="Times New Roman" w:eastAsia="Times New Roman" w:hAnsi="Times New Roman" w:cs="Times New Roman"/>
                <w:bCs/>
                <w:i/>
                <w:color w:val="000000"/>
                <w:sz w:val="24"/>
                <w:szCs w:val="24"/>
              </w:rPr>
              <w:t>Mandatory disclosures</w:t>
            </w:r>
            <w:r w:rsidR="00F026E8" w:rsidRPr="00807D60">
              <w:rPr>
                <w:rFonts w:ascii="Times New Roman" w:eastAsia="Times New Roman" w:hAnsi="Times New Roman" w:cs="Times New Roman"/>
                <w:bCs/>
                <w:color w:val="000000"/>
                <w:sz w:val="24"/>
                <w:szCs w:val="24"/>
              </w:rPr>
              <w:t xml:space="preserve"> exist</w:t>
            </w:r>
            <w:r w:rsidRPr="00807D60">
              <w:rPr>
                <w:rFonts w:ascii="Times New Roman" w:eastAsia="Times New Roman" w:hAnsi="Times New Roman" w:cs="Times New Roman"/>
                <w:bCs/>
                <w:color w:val="000000"/>
                <w:sz w:val="24"/>
                <w:szCs w:val="24"/>
              </w:rPr>
              <w:t xml:space="preserve">? </w:t>
            </w:r>
          </w:p>
        </w:tc>
        <w:tc>
          <w:tcPr>
            <w:tcW w:w="5407" w:type="dxa"/>
            <w:gridSpan w:val="4"/>
            <w:tcBorders>
              <w:top w:val="single" w:sz="4" w:space="0" w:color="auto"/>
              <w:left w:val="single" w:sz="4" w:space="0" w:color="auto"/>
              <w:bottom w:val="single" w:sz="4" w:space="0" w:color="auto"/>
              <w:right w:val="single" w:sz="4" w:space="0" w:color="auto"/>
            </w:tcBorders>
            <w:noWrap/>
          </w:tcPr>
          <w:p w14:paraId="4946B590" w14:textId="77777777" w:rsidR="00C13E37" w:rsidRPr="00302781" w:rsidRDefault="00C13E37" w:rsidP="00C16910">
            <w:pPr>
              <w:rPr>
                <w:rFonts w:ascii="Times New Roman" w:eastAsia="Times New Roman" w:hAnsi="Times New Roman" w:cs="Times New Roman"/>
                <w:color w:val="000000"/>
                <w:sz w:val="24"/>
                <w:szCs w:val="24"/>
              </w:rPr>
            </w:pPr>
          </w:p>
        </w:tc>
      </w:tr>
      <w:tr w:rsidR="00C13E37" w:rsidRPr="008028FD" w14:paraId="446180EA" w14:textId="77777777" w:rsidTr="002F2A73">
        <w:trPr>
          <w:trHeight w:val="495"/>
        </w:trPr>
        <w:tc>
          <w:tcPr>
            <w:tcW w:w="535" w:type="dxa"/>
            <w:tcBorders>
              <w:left w:val="single" w:sz="4" w:space="0" w:color="auto"/>
              <w:right w:val="single" w:sz="4" w:space="0" w:color="auto"/>
            </w:tcBorders>
            <w:noWrap/>
          </w:tcPr>
          <w:p w14:paraId="5A97B6A2" w14:textId="77777777" w:rsidR="00C13E37" w:rsidRPr="00807D60" w:rsidRDefault="00C13E37"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09463840" w14:textId="19A0BCA0" w:rsidR="00C13E37" w:rsidRPr="00807D60" w:rsidRDefault="00C13E37"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 xml:space="preserve">Timely disclosures to </w:t>
            </w:r>
            <w:r w:rsidR="006F3408">
              <w:rPr>
                <w:rFonts w:ascii="Times New Roman" w:eastAsia="Times New Roman" w:hAnsi="Times New Roman" w:cs="Times New Roman"/>
                <w:color w:val="000000"/>
                <w:sz w:val="24"/>
                <w:szCs w:val="24"/>
              </w:rPr>
              <w:t>DEL</w:t>
            </w:r>
            <w:r w:rsidRPr="00807D60">
              <w:rPr>
                <w:rFonts w:ascii="Times New Roman" w:eastAsia="Times New Roman" w:hAnsi="Times New Roman" w:cs="Times New Roman"/>
                <w:color w:val="000000"/>
                <w:sz w:val="24"/>
                <w:szCs w:val="24"/>
              </w:rPr>
              <w:t xml:space="preserve"> in writing for </w:t>
            </w:r>
            <w:r w:rsidR="00F026E8">
              <w:rPr>
                <w:rFonts w:ascii="Times New Roman" w:eastAsia="Times New Roman" w:hAnsi="Times New Roman" w:cs="Times New Roman"/>
                <w:color w:val="000000"/>
                <w:sz w:val="24"/>
                <w:szCs w:val="24"/>
              </w:rPr>
              <w:t>organization</w:t>
            </w:r>
            <w:r w:rsidR="00F026E8" w:rsidRPr="00807D60">
              <w:rPr>
                <w:rFonts w:ascii="Times New Roman" w:eastAsia="Times New Roman" w:hAnsi="Times New Roman" w:cs="Times New Roman"/>
                <w:color w:val="000000"/>
                <w:sz w:val="24"/>
                <w:szCs w:val="24"/>
              </w:rPr>
              <w:t xml:space="preserve"> </w:t>
            </w:r>
            <w:r w:rsidRPr="00807D60">
              <w:rPr>
                <w:rFonts w:ascii="Times New Roman" w:eastAsia="Times New Roman" w:hAnsi="Times New Roman" w:cs="Times New Roman"/>
                <w:color w:val="000000"/>
                <w:sz w:val="24"/>
                <w:szCs w:val="24"/>
              </w:rPr>
              <w:t xml:space="preserve">and </w:t>
            </w:r>
            <w:r w:rsidR="00F026E8">
              <w:rPr>
                <w:rFonts w:ascii="Times New Roman" w:eastAsia="Times New Roman" w:hAnsi="Times New Roman" w:cs="Times New Roman"/>
                <w:color w:val="000000"/>
                <w:sz w:val="24"/>
                <w:szCs w:val="24"/>
              </w:rPr>
              <w:t>all</w:t>
            </w:r>
            <w:r w:rsidR="00F026E8" w:rsidRPr="00807D60">
              <w:rPr>
                <w:rFonts w:ascii="Times New Roman" w:eastAsia="Times New Roman" w:hAnsi="Times New Roman" w:cs="Times New Roman"/>
                <w:color w:val="000000"/>
                <w:sz w:val="24"/>
                <w:szCs w:val="24"/>
              </w:rPr>
              <w:t xml:space="preserve"> </w:t>
            </w:r>
            <w:r w:rsidRPr="00807D60">
              <w:rPr>
                <w:rFonts w:ascii="Times New Roman" w:eastAsia="Times New Roman" w:hAnsi="Times New Roman" w:cs="Times New Roman"/>
                <w:color w:val="000000"/>
                <w:sz w:val="24"/>
                <w:szCs w:val="24"/>
              </w:rPr>
              <w:t xml:space="preserve">subcontractors. </w:t>
            </w:r>
          </w:p>
        </w:tc>
        <w:tc>
          <w:tcPr>
            <w:tcW w:w="630" w:type="dxa"/>
            <w:tcBorders>
              <w:top w:val="single" w:sz="4" w:space="0" w:color="auto"/>
              <w:left w:val="single" w:sz="4" w:space="0" w:color="auto"/>
              <w:bottom w:val="single" w:sz="4" w:space="0" w:color="auto"/>
              <w:right w:val="single" w:sz="4" w:space="0" w:color="auto"/>
            </w:tcBorders>
            <w:noWrap/>
          </w:tcPr>
          <w:p w14:paraId="65E8A918" w14:textId="34742EA7" w:rsidR="00C13E37"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29ABE040" w14:textId="77777777" w:rsidR="00C13E37" w:rsidRPr="00302781" w:rsidRDefault="00C13E37"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41C6CB9F" w14:textId="77777777" w:rsidR="00C13E37" w:rsidRPr="00302781" w:rsidRDefault="00C13E3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027E5A79" w14:textId="682E7F34" w:rsidR="00C13E37" w:rsidRPr="00302781" w:rsidRDefault="00C13E37" w:rsidP="00C16910">
            <w:pPr>
              <w:rPr>
                <w:rFonts w:ascii="Times New Roman" w:eastAsia="Times New Roman" w:hAnsi="Times New Roman" w:cs="Times New Roman"/>
                <w:color w:val="000000"/>
                <w:sz w:val="24"/>
                <w:szCs w:val="24"/>
              </w:rPr>
            </w:pPr>
          </w:p>
        </w:tc>
      </w:tr>
      <w:tr w:rsidR="00C13E37" w:rsidRPr="008028FD" w14:paraId="642AD9D9" w14:textId="77777777" w:rsidTr="002F2A73">
        <w:trPr>
          <w:trHeight w:val="927"/>
        </w:trPr>
        <w:tc>
          <w:tcPr>
            <w:tcW w:w="535" w:type="dxa"/>
            <w:tcBorders>
              <w:left w:val="single" w:sz="4" w:space="0" w:color="auto"/>
              <w:right w:val="single" w:sz="4" w:space="0" w:color="auto"/>
            </w:tcBorders>
            <w:noWrap/>
          </w:tcPr>
          <w:p w14:paraId="6B9B6A3F" w14:textId="77777777" w:rsidR="00C13E37" w:rsidRPr="00807D60" w:rsidRDefault="00C13E37"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4447F08B" w14:textId="367EC5F0" w:rsidR="00C13E37" w:rsidRPr="00807D60" w:rsidRDefault="00C13E37"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Disclosure requirements for all fraud, bribery, or gratuity violations potentially affecting the grant awards, contracts, agreements</w:t>
            </w:r>
            <w:r w:rsidR="002F2A73">
              <w:rPr>
                <w:rFonts w:ascii="Times New Roman" w:eastAsia="Times New Roman" w:hAnsi="Times New Roman" w:cs="Times New Roman"/>
                <w:color w:val="000000"/>
                <w:sz w:val="24"/>
                <w:szCs w:val="24"/>
              </w:rPr>
              <w:t>,</w:t>
            </w:r>
            <w:r w:rsidRPr="00807D60">
              <w:rPr>
                <w:rFonts w:ascii="Times New Roman" w:eastAsia="Times New Roman" w:hAnsi="Times New Roman" w:cs="Times New Roman"/>
                <w:color w:val="000000"/>
                <w:sz w:val="24"/>
                <w:szCs w:val="24"/>
              </w:rPr>
              <w:t xml:space="preserve"> and/or the federal grant program(s).</w:t>
            </w:r>
          </w:p>
        </w:tc>
        <w:tc>
          <w:tcPr>
            <w:tcW w:w="630" w:type="dxa"/>
            <w:tcBorders>
              <w:top w:val="single" w:sz="4" w:space="0" w:color="auto"/>
              <w:left w:val="single" w:sz="4" w:space="0" w:color="auto"/>
              <w:bottom w:val="single" w:sz="4" w:space="0" w:color="auto"/>
              <w:right w:val="single" w:sz="4" w:space="0" w:color="auto"/>
            </w:tcBorders>
            <w:noWrap/>
          </w:tcPr>
          <w:p w14:paraId="16E3CF81" w14:textId="5D467ED6" w:rsidR="00C13E37"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3C9C3485" w14:textId="77777777" w:rsidR="00C13E37" w:rsidRPr="00302781" w:rsidRDefault="00C13E37"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4F97B60C" w14:textId="77777777" w:rsidR="00C13E37" w:rsidRPr="00302781" w:rsidRDefault="00C13E3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0A2FBB23" w14:textId="747CD10C" w:rsidR="00C13E37" w:rsidRPr="00302781" w:rsidRDefault="00C13E37" w:rsidP="00C16910">
            <w:pPr>
              <w:rPr>
                <w:rFonts w:ascii="Times New Roman" w:eastAsia="Times New Roman" w:hAnsi="Times New Roman" w:cs="Times New Roman"/>
                <w:color w:val="000000"/>
                <w:sz w:val="24"/>
                <w:szCs w:val="24"/>
              </w:rPr>
            </w:pPr>
          </w:p>
        </w:tc>
      </w:tr>
      <w:tr w:rsidR="00C13E37" w:rsidRPr="008028FD" w14:paraId="70BBDCB8" w14:textId="77777777" w:rsidTr="002F2A73">
        <w:trPr>
          <w:trHeight w:val="630"/>
        </w:trPr>
        <w:tc>
          <w:tcPr>
            <w:tcW w:w="535" w:type="dxa"/>
            <w:tcBorders>
              <w:left w:val="single" w:sz="4" w:space="0" w:color="auto"/>
              <w:bottom w:val="single" w:sz="4" w:space="0" w:color="auto"/>
              <w:right w:val="single" w:sz="4" w:space="0" w:color="auto"/>
            </w:tcBorders>
            <w:noWrap/>
          </w:tcPr>
          <w:p w14:paraId="5AF43325" w14:textId="77777777" w:rsidR="00C13E37" w:rsidRPr="00275CCD" w:rsidRDefault="00C13E37"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000000" w:themeColor="text1"/>
              <w:bottom w:val="single" w:sz="4" w:space="0" w:color="auto"/>
              <w:right w:val="single" w:sz="4" w:space="0" w:color="auto"/>
            </w:tcBorders>
          </w:tcPr>
          <w:p w14:paraId="655B000F" w14:textId="51ABD458" w:rsidR="00C13E37" w:rsidRPr="00275CCD" w:rsidRDefault="00C13E37"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275CCD">
              <w:rPr>
                <w:rFonts w:ascii="Times New Roman" w:eastAsia="Times New Roman" w:hAnsi="Times New Roman" w:cs="Times New Roman"/>
                <w:color w:val="000000"/>
                <w:sz w:val="24"/>
                <w:szCs w:val="24"/>
              </w:rPr>
              <w:t xml:space="preserve">Disclose federal requirement for remedies for incomplete or untimely disclosures as described in </w:t>
            </w:r>
            <w:r w:rsidRPr="003E484A">
              <w:rPr>
                <w:rFonts w:ascii="Times New Roman" w:eastAsia="Times New Roman" w:hAnsi="Times New Roman" w:cs="Times New Roman"/>
                <w:color w:val="000000"/>
                <w:sz w:val="24"/>
                <w:szCs w:val="24"/>
              </w:rPr>
              <w:t>2 CFR Part 200.33</w:t>
            </w:r>
            <w:r w:rsidR="000E2B2F" w:rsidRPr="003E484A">
              <w:rPr>
                <w:rFonts w:ascii="Times New Roman" w:eastAsia="Times New Roman" w:hAnsi="Times New Roman" w:cs="Times New Roman"/>
                <w:color w:val="000000"/>
                <w:sz w:val="24"/>
                <w:szCs w:val="24"/>
              </w:rPr>
              <w:t>9</w:t>
            </w:r>
            <w:r w:rsidRPr="00275CCD">
              <w:rPr>
                <w:rFonts w:ascii="Times New Roman" w:eastAsia="Times New Roman" w:hAnsi="Times New Roman" w:cs="Times New Roman"/>
                <w:color w:val="000000"/>
                <w:sz w:val="24"/>
                <w:szCs w:val="24"/>
              </w:rPr>
              <w:t xml:space="preserve">, </w:t>
            </w:r>
            <w:r w:rsidRPr="00275CCD">
              <w:rPr>
                <w:rFonts w:ascii="Times New Roman" w:eastAsia="Times New Roman" w:hAnsi="Times New Roman" w:cs="Times New Roman"/>
                <w:i/>
                <w:color w:val="000000"/>
                <w:sz w:val="24"/>
                <w:szCs w:val="24"/>
              </w:rPr>
              <w:t>Remedies</w:t>
            </w:r>
            <w:r w:rsidR="000E2B2F">
              <w:rPr>
                <w:rFonts w:ascii="Times New Roman" w:eastAsia="Times New Roman" w:hAnsi="Times New Roman" w:cs="Times New Roman"/>
                <w:i/>
                <w:color w:val="000000"/>
                <w:sz w:val="24"/>
                <w:szCs w:val="24"/>
              </w:rPr>
              <w:t xml:space="preserve"> for noncompliance</w:t>
            </w:r>
            <w:r w:rsidRPr="00275CCD">
              <w:rPr>
                <w:rFonts w:ascii="Times New Roman" w:eastAsia="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noWrap/>
          </w:tcPr>
          <w:p w14:paraId="6F1E35AF" w14:textId="1F45714E" w:rsidR="00C13E37"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74FE6C8A" w14:textId="77777777" w:rsidR="00C13E37" w:rsidRPr="00302781" w:rsidRDefault="00C13E37"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5F96CE9C" w14:textId="77777777" w:rsidR="00C13E37" w:rsidRPr="00302781" w:rsidRDefault="00C13E37"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378126D7" w14:textId="461883D8" w:rsidR="00C13E37" w:rsidRPr="00302781" w:rsidRDefault="00C13E37" w:rsidP="00C16910">
            <w:pPr>
              <w:rPr>
                <w:rFonts w:ascii="Times New Roman" w:eastAsia="Times New Roman" w:hAnsi="Times New Roman" w:cs="Times New Roman"/>
                <w:color w:val="000000"/>
                <w:sz w:val="24"/>
                <w:szCs w:val="24"/>
              </w:rPr>
            </w:pPr>
          </w:p>
        </w:tc>
      </w:tr>
      <w:tr w:rsidR="00C13E37" w:rsidRPr="008028FD" w14:paraId="7DF17279" w14:textId="77777777" w:rsidTr="004D144A">
        <w:trPr>
          <w:trHeight w:val="431"/>
        </w:trPr>
        <w:tc>
          <w:tcPr>
            <w:tcW w:w="1386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E293560" w14:textId="79291A3F" w:rsidR="00833C96" w:rsidRPr="00702F78" w:rsidRDefault="00C13E37" w:rsidP="00C16910">
            <w:pPr>
              <w:spacing w:after="0" w:line="240" w:lineRule="auto"/>
              <w:rPr>
                <w:rFonts w:ascii="Times New Roman" w:eastAsia="Times New Roman" w:hAnsi="Times New Roman" w:cs="Times New Roman"/>
                <w:i/>
                <w:iCs/>
                <w:color w:val="000000"/>
              </w:rPr>
            </w:pPr>
            <w:r w:rsidRPr="3BB3546B">
              <w:rPr>
                <w:rFonts w:ascii="Times New Roman" w:eastAsia="Times New Roman" w:hAnsi="Times New Roman" w:cs="Times New Roman"/>
                <w:b/>
                <w:bCs/>
                <w:color w:val="000000" w:themeColor="text1"/>
                <w:sz w:val="24"/>
                <w:szCs w:val="24"/>
              </w:rPr>
              <w:t xml:space="preserve">I. Electronic </w:t>
            </w:r>
            <w:r w:rsidR="00750013" w:rsidRPr="3BB3546B">
              <w:rPr>
                <w:rFonts w:ascii="Times New Roman" w:eastAsia="Times New Roman" w:hAnsi="Times New Roman" w:cs="Times New Roman"/>
                <w:b/>
                <w:bCs/>
                <w:color w:val="000000" w:themeColor="text1"/>
                <w:sz w:val="24"/>
                <w:szCs w:val="24"/>
              </w:rPr>
              <w:t>Applications</w:t>
            </w:r>
          </w:p>
        </w:tc>
      </w:tr>
      <w:tr w:rsidR="00A54DD7" w:rsidRPr="008028FD" w14:paraId="56FCF8E4" w14:textId="77777777" w:rsidTr="002F2A73">
        <w:trPr>
          <w:trHeight w:val="630"/>
        </w:trPr>
        <w:tc>
          <w:tcPr>
            <w:tcW w:w="535" w:type="dxa"/>
            <w:tcBorders>
              <w:left w:val="single" w:sz="4" w:space="0" w:color="auto"/>
              <w:right w:val="single" w:sz="4" w:space="0" w:color="auto"/>
            </w:tcBorders>
            <w:noWrap/>
          </w:tcPr>
          <w:p w14:paraId="32C1918E" w14:textId="77777777" w:rsidR="00A54DD7" w:rsidRPr="00702F78" w:rsidRDefault="00A54DD7" w:rsidP="00C16910">
            <w:pPr>
              <w:spacing w:after="0" w:line="240" w:lineRule="auto"/>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67.</w:t>
            </w:r>
          </w:p>
        </w:tc>
        <w:tc>
          <w:tcPr>
            <w:tcW w:w="7920" w:type="dxa"/>
            <w:tcBorders>
              <w:left w:val="single" w:sz="4" w:space="0" w:color="000000" w:themeColor="text1"/>
              <w:right w:val="single" w:sz="4" w:space="0" w:color="000000" w:themeColor="text1"/>
            </w:tcBorders>
          </w:tcPr>
          <w:p w14:paraId="46F9C954" w14:textId="1BA42479" w:rsidR="00833C96" w:rsidRPr="00702F78" w:rsidRDefault="0013300C" w:rsidP="00C16910">
            <w:pPr>
              <w:spacing w:after="0" w:line="240" w:lineRule="auto"/>
              <w:ind w:lef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702F78">
              <w:rPr>
                <w:rFonts w:ascii="Times New Roman" w:eastAsia="Times New Roman" w:hAnsi="Times New Roman" w:cs="Times New Roman"/>
                <w:color w:val="000000"/>
                <w:sz w:val="24"/>
                <w:szCs w:val="24"/>
              </w:rPr>
              <w:t xml:space="preserve">oes the </w:t>
            </w:r>
            <w:r>
              <w:rPr>
                <w:rFonts w:ascii="Times New Roman" w:eastAsia="Times New Roman" w:hAnsi="Times New Roman" w:cs="Times New Roman"/>
                <w:color w:val="000000"/>
                <w:sz w:val="24"/>
                <w:szCs w:val="24"/>
              </w:rPr>
              <w:t>organization</w:t>
            </w:r>
            <w:r w:rsidRPr="00702F78">
              <w:rPr>
                <w:rFonts w:ascii="Times New Roman" w:eastAsia="Times New Roman" w:hAnsi="Times New Roman" w:cs="Times New Roman"/>
                <w:color w:val="000000"/>
                <w:sz w:val="24"/>
                <w:szCs w:val="24"/>
              </w:rPr>
              <w:t xml:space="preserve"> have an effective system of controls </w:t>
            </w:r>
            <w:r>
              <w:rPr>
                <w:rFonts w:ascii="Times New Roman" w:eastAsia="Times New Roman" w:hAnsi="Times New Roman" w:cs="Times New Roman"/>
                <w:color w:val="000000"/>
                <w:sz w:val="24"/>
                <w:szCs w:val="24"/>
              </w:rPr>
              <w:t>f</w:t>
            </w:r>
            <w:r w:rsidRPr="00702F78">
              <w:rPr>
                <w:rFonts w:ascii="Times New Roman" w:eastAsia="Times New Roman" w:hAnsi="Times New Roman" w:cs="Times New Roman"/>
                <w:color w:val="000000"/>
                <w:sz w:val="24"/>
                <w:szCs w:val="24"/>
              </w:rPr>
              <w:t xml:space="preserve">or </w:t>
            </w:r>
            <w:r w:rsidRPr="002F2A73">
              <w:rPr>
                <w:rFonts w:ascii="Times New Roman" w:eastAsia="Times New Roman" w:hAnsi="Times New Roman" w:cs="Times New Roman"/>
                <w:color w:val="000000"/>
                <w:sz w:val="24"/>
                <w:szCs w:val="24"/>
                <w:u w:val="single"/>
              </w:rPr>
              <w:t>electronic</w:t>
            </w:r>
            <w:r w:rsidR="000F720F" w:rsidRPr="002F2A73">
              <w:rPr>
                <w:rFonts w:ascii="Times New Roman" w:eastAsia="Times New Roman" w:hAnsi="Times New Roman" w:cs="Times New Roman"/>
                <w:color w:val="000000"/>
                <w:sz w:val="24"/>
                <w:szCs w:val="24"/>
                <w:u w:val="single"/>
              </w:rPr>
              <w:t xml:space="preserve">  </w:t>
            </w:r>
            <w:r w:rsidRPr="002F2A73">
              <w:rPr>
                <w:rFonts w:ascii="Times New Roman" w:eastAsia="Times New Roman" w:hAnsi="Times New Roman" w:cs="Times New Roman"/>
                <w:color w:val="000000"/>
                <w:sz w:val="24"/>
                <w:szCs w:val="24"/>
                <w:u w:val="single"/>
              </w:rPr>
              <w:t>imaging</w:t>
            </w:r>
            <w:r w:rsidRPr="002F2A73">
              <w:rPr>
                <w:rFonts w:ascii="Times New Roman" w:eastAsia="Times New Roman" w:hAnsi="Times New Roman" w:cs="Times New Roman"/>
                <w:color w:val="000000"/>
                <w:sz w:val="24"/>
                <w:szCs w:val="24"/>
              </w:rPr>
              <w:t xml:space="preserve"> (when used to generate official operating records and transaction</w:t>
            </w:r>
            <w:r w:rsidRPr="00702F78">
              <w:rPr>
                <w:rFonts w:ascii="Times New Roman" w:eastAsia="Times New Roman" w:hAnsi="Times New Roman" w:cs="Times New Roman"/>
                <w:color w:val="000000"/>
                <w:sz w:val="24"/>
                <w:szCs w:val="24"/>
              </w:rPr>
              <w:t xml:space="preserve"> files), in place that ensures the following</w:t>
            </w:r>
            <w:r>
              <w:rPr>
                <w:rFonts w:ascii="Times New Roman" w:eastAsia="Times New Roman" w:hAnsi="Times New Roman" w:cs="Times New Roman"/>
                <w:color w:val="000000"/>
                <w:sz w:val="24"/>
                <w:szCs w:val="24"/>
              </w:rPr>
              <w:t>?</w:t>
            </w:r>
            <w:r w:rsidRPr="00702F78" w:rsidDel="0013300C">
              <w:rPr>
                <w:rFonts w:ascii="Times New Roman" w:eastAsia="Times New Roman" w:hAnsi="Times New Roman" w:cs="Times New Roman"/>
                <w:color w:val="000000"/>
                <w:sz w:val="24"/>
                <w:szCs w:val="24"/>
              </w:rPr>
              <w:t xml:space="preserve"> </w:t>
            </w:r>
            <w:r w:rsidR="00833C96" w:rsidRPr="003E484A">
              <w:rPr>
                <w:rFonts w:ascii="Times New Roman" w:eastAsia="Times New Roman" w:hAnsi="Times New Roman" w:cs="Times New Roman"/>
                <w:i/>
                <w:color w:val="000000"/>
              </w:rPr>
              <w:t>(Source: GAO, Internal Control Guide GAO/AIMD-21.3.2, May 2000)</w:t>
            </w:r>
          </w:p>
        </w:tc>
        <w:tc>
          <w:tcPr>
            <w:tcW w:w="5407" w:type="dxa"/>
            <w:gridSpan w:val="4"/>
            <w:tcBorders>
              <w:left w:val="single" w:sz="4" w:space="0" w:color="000000" w:themeColor="text1"/>
              <w:bottom w:val="single" w:sz="4" w:space="0" w:color="auto"/>
              <w:right w:val="single" w:sz="4" w:space="0" w:color="auto"/>
            </w:tcBorders>
            <w:shd w:val="clear" w:color="auto" w:fill="D9D9D9" w:themeFill="background1" w:themeFillShade="D9"/>
            <w:noWrap/>
          </w:tcPr>
          <w:p w14:paraId="77AD8610" w14:textId="77777777" w:rsidR="00A54DD7" w:rsidRPr="00302781" w:rsidRDefault="00A54DD7" w:rsidP="00C16910">
            <w:pPr>
              <w:rPr>
                <w:rFonts w:ascii="Times New Roman" w:eastAsia="Times New Roman" w:hAnsi="Times New Roman" w:cs="Times New Roman"/>
                <w:color w:val="000000"/>
                <w:sz w:val="24"/>
                <w:szCs w:val="24"/>
              </w:rPr>
            </w:pPr>
          </w:p>
        </w:tc>
      </w:tr>
      <w:tr w:rsidR="002D0FE0" w:rsidRPr="008028FD" w14:paraId="12CD2799" w14:textId="77777777" w:rsidTr="002F2A73">
        <w:trPr>
          <w:trHeight w:val="413"/>
        </w:trPr>
        <w:tc>
          <w:tcPr>
            <w:tcW w:w="535" w:type="dxa"/>
            <w:tcBorders>
              <w:left w:val="single" w:sz="4" w:space="0" w:color="auto"/>
              <w:right w:val="single" w:sz="4" w:space="0" w:color="auto"/>
            </w:tcBorders>
            <w:noWrap/>
          </w:tcPr>
          <w:p w14:paraId="41E51E04" w14:textId="77777777" w:rsidR="002D0FE0" w:rsidRPr="00D037B9" w:rsidRDefault="002D0FE0"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0DBD5B78" w14:textId="77777777" w:rsidR="002D0FE0" w:rsidRPr="00702F78" w:rsidRDefault="002D0FE0"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Digital images accurately represent the corresponding paper document.</w:t>
            </w:r>
          </w:p>
        </w:tc>
        <w:tc>
          <w:tcPr>
            <w:tcW w:w="630" w:type="dxa"/>
            <w:tcBorders>
              <w:top w:val="single" w:sz="4" w:space="0" w:color="auto"/>
              <w:left w:val="single" w:sz="4" w:space="0" w:color="auto"/>
              <w:bottom w:val="single" w:sz="4" w:space="0" w:color="auto"/>
              <w:right w:val="single" w:sz="4" w:space="0" w:color="auto"/>
            </w:tcBorders>
            <w:noWrap/>
          </w:tcPr>
          <w:p w14:paraId="346AC02B" w14:textId="067B7F17" w:rsidR="002D0FE0"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7E5B0696" w14:textId="77777777" w:rsidR="002D0FE0" w:rsidRPr="00302781" w:rsidRDefault="002D0FE0"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0518A7F3" w14:textId="77777777" w:rsidR="002D0FE0" w:rsidRPr="00302781" w:rsidRDefault="002D0FE0"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1DEFC7B5" w14:textId="7455C305" w:rsidR="002D0FE0" w:rsidRPr="00302781" w:rsidRDefault="002D0FE0" w:rsidP="00C16910">
            <w:pPr>
              <w:rPr>
                <w:rFonts w:ascii="Times New Roman" w:eastAsia="Times New Roman" w:hAnsi="Times New Roman" w:cs="Times New Roman"/>
                <w:color w:val="000000"/>
                <w:sz w:val="24"/>
                <w:szCs w:val="24"/>
              </w:rPr>
            </w:pPr>
          </w:p>
        </w:tc>
      </w:tr>
      <w:tr w:rsidR="002D0FE0" w:rsidRPr="008028FD" w14:paraId="683F4CA2" w14:textId="77777777" w:rsidTr="002F2A73">
        <w:trPr>
          <w:trHeight w:val="314"/>
        </w:trPr>
        <w:tc>
          <w:tcPr>
            <w:tcW w:w="535" w:type="dxa"/>
            <w:tcBorders>
              <w:left w:val="single" w:sz="4" w:space="0" w:color="auto"/>
              <w:right w:val="single" w:sz="4" w:space="0" w:color="auto"/>
            </w:tcBorders>
            <w:noWrap/>
          </w:tcPr>
          <w:p w14:paraId="6374DEF0" w14:textId="77777777" w:rsidR="002D0FE0" w:rsidRPr="00D037B9" w:rsidRDefault="002D0FE0"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15998C89" w14:textId="73BAE1DF" w:rsidR="002D0FE0" w:rsidRPr="00702F78" w:rsidRDefault="002D0FE0"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 xml:space="preserve">Any changes to the original digital image can be detected. </w:t>
            </w:r>
          </w:p>
        </w:tc>
        <w:tc>
          <w:tcPr>
            <w:tcW w:w="630" w:type="dxa"/>
            <w:tcBorders>
              <w:top w:val="single" w:sz="4" w:space="0" w:color="auto"/>
              <w:left w:val="single" w:sz="4" w:space="0" w:color="auto"/>
              <w:bottom w:val="single" w:sz="4" w:space="0" w:color="auto"/>
              <w:right w:val="single" w:sz="4" w:space="0" w:color="auto"/>
            </w:tcBorders>
            <w:noWrap/>
          </w:tcPr>
          <w:p w14:paraId="3EB11419" w14:textId="1186A446" w:rsidR="002D0FE0"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2A5CE2FE" w14:textId="77777777" w:rsidR="002D0FE0" w:rsidRPr="00302781" w:rsidRDefault="002D0FE0"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487CF0EE" w14:textId="77777777" w:rsidR="002D0FE0" w:rsidRPr="00302781" w:rsidRDefault="002D0FE0"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7C33BF50" w14:textId="19278F01" w:rsidR="002D0FE0" w:rsidRPr="00302781" w:rsidRDefault="002D0FE0" w:rsidP="00C16910">
            <w:pPr>
              <w:rPr>
                <w:rFonts w:ascii="Times New Roman" w:eastAsia="Times New Roman" w:hAnsi="Times New Roman" w:cs="Times New Roman"/>
                <w:color w:val="000000"/>
                <w:sz w:val="24"/>
                <w:szCs w:val="24"/>
              </w:rPr>
            </w:pPr>
          </w:p>
        </w:tc>
      </w:tr>
      <w:tr w:rsidR="00750013" w:rsidRPr="008028FD" w14:paraId="016EB493" w14:textId="77777777" w:rsidTr="002F2A73">
        <w:trPr>
          <w:trHeight w:val="314"/>
        </w:trPr>
        <w:tc>
          <w:tcPr>
            <w:tcW w:w="535" w:type="dxa"/>
            <w:tcBorders>
              <w:left w:val="single" w:sz="4" w:space="0" w:color="auto"/>
              <w:right w:val="single" w:sz="4" w:space="0" w:color="auto"/>
            </w:tcBorders>
            <w:noWrap/>
          </w:tcPr>
          <w:p w14:paraId="5F6BC455" w14:textId="77777777" w:rsidR="00750013" w:rsidRPr="00D037B9" w:rsidRDefault="00750013"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4457D6C8" w14:textId="77777777"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 xml:space="preserve">Access to the images is limited to authorized personnel for authorized purposes. </w:t>
            </w:r>
          </w:p>
        </w:tc>
        <w:tc>
          <w:tcPr>
            <w:tcW w:w="630" w:type="dxa"/>
            <w:tcBorders>
              <w:top w:val="single" w:sz="4" w:space="0" w:color="auto"/>
              <w:left w:val="single" w:sz="4" w:space="0" w:color="auto"/>
              <w:bottom w:val="single" w:sz="4" w:space="0" w:color="auto"/>
              <w:right w:val="single" w:sz="4" w:space="0" w:color="auto"/>
            </w:tcBorders>
            <w:noWrap/>
          </w:tcPr>
          <w:p w14:paraId="78D791B1" w14:textId="7CB8379E"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00FD27BE"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0AEA61FE" w14:textId="77777777" w:rsidR="00750013" w:rsidRPr="00302781" w:rsidRDefault="0075001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5CBE0911" w14:textId="06E7F1C8"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electronic files are segregated, and access regulated by the authorized access requirements of each employee.</w:t>
            </w:r>
          </w:p>
        </w:tc>
      </w:tr>
      <w:tr w:rsidR="00750013" w:rsidRPr="008028FD" w14:paraId="5C6E6B8B" w14:textId="77777777" w:rsidTr="002F2A73">
        <w:trPr>
          <w:trHeight w:val="413"/>
        </w:trPr>
        <w:tc>
          <w:tcPr>
            <w:tcW w:w="535" w:type="dxa"/>
            <w:tcBorders>
              <w:left w:val="single" w:sz="4" w:space="0" w:color="auto"/>
              <w:right w:val="single" w:sz="4" w:space="0" w:color="auto"/>
            </w:tcBorders>
            <w:noWrap/>
          </w:tcPr>
          <w:p w14:paraId="0F1209AD" w14:textId="77777777" w:rsidR="00750013" w:rsidRPr="00D037B9" w:rsidRDefault="00750013"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right w:val="single" w:sz="4" w:space="0" w:color="auto"/>
            </w:tcBorders>
          </w:tcPr>
          <w:p w14:paraId="4209F403" w14:textId="6F800033"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 xml:space="preserve">Access to the images </w:t>
            </w:r>
            <w:r w:rsidR="00DF62B0" w:rsidRPr="00702F78">
              <w:rPr>
                <w:rFonts w:ascii="Times New Roman" w:eastAsia="Times New Roman" w:hAnsi="Times New Roman" w:cs="Times New Roman"/>
                <w:color w:val="000000"/>
                <w:sz w:val="24"/>
                <w:szCs w:val="24"/>
              </w:rPr>
              <w:t>is</w:t>
            </w:r>
            <w:r w:rsidRPr="00702F78">
              <w:rPr>
                <w:rFonts w:ascii="Times New Roman" w:eastAsia="Times New Roman" w:hAnsi="Times New Roman" w:cs="Times New Roman"/>
                <w:color w:val="000000"/>
                <w:sz w:val="24"/>
                <w:szCs w:val="24"/>
              </w:rPr>
              <w:t xml:space="preserve"> not destroyed but remain accessible until the applicable retention period expires. </w:t>
            </w:r>
          </w:p>
        </w:tc>
        <w:tc>
          <w:tcPr>
            <w:tcW w:w="630" w:type="dxa"/>
            <w:tcBorders>
              <w:top w:val="single" w:sz="4" w:space="0" w:color="auto"/>
              <w:left w:val="single" w:sz="4" w:space="0" w:color="auto"/>
              <w:bottom w:val="single" w:sz="4" w:space="0" w:color="auto"/>
              <w:right w:val="single" w:sz="4" w:space="0" w:color="auto"/>
            </w:tcBorders>
            <w:noWrap/>
          </w:tcPr>
          <w:p w14:paraId="12E2E4FB" w14:textId="086B0E59"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257730BA"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6895043E" w14:textId="77777777" w:rsidR="00750013" w:rsidRPr="00302781" w:rsidRDefault="0075001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37D0B2F6" w14:textId="65D87B89"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records are retained as required.</w:t>
            </w:r>
          </w:p>
        </w:tc>
      </w:tr>
      <w:tr w:rsidR="00750013" w:rsidRPr="008028FD" w14:paraId="0CF0B925" w14:textId="77777777" w:rsidTr="00256D98">
        <w:trPr>
          <w:trHeight w:val="494"/>
        </w:trPr>
        <w:tc>
          <w:tcPr>
            <w:tcW w:w="535" w:type="dxa"/>
            <w:tcBorders>
              <w:left w:val="single" w:sz="4" w:space="0" w:color="auto"/>
              <w:bottom w:val="single" w:sz="4" w:space="0" w:color="auto"/>
              <w:right w:val="single" w:sz="4" w:space="0" w:color="auto"/>
            </w:tcBorders>
            <w:noWrap/>
          </w:tcPr>
          <w:p w14:paraId="1320AE15" w14:textId="77777777" w:rsidR="00750013" w:rsidRPr="00D037B9" w:rsidRDefault="00750013" w:rsidP="00C16910">
            <w:pPr>
              <w:spacing w:after="0" w:line="240" w:lineRule="auto"/>
              <w:rPr>
                <w:rFonts w:ascii="Times New Roman" w:eastAsia="Times New Roman" w:hAnsi="Times New Roman" w:cs="Times New Roman"/>
                <w:color w:val="000000"/>
                <w:sz w:val="24"/>
                <w:szCs w:val="24"/>
                <w:highlight w:val="yellow"/>
              </w:rPr>
            </w:pPr>
          </w:p>
        </w:tc>
        <w:tc>
          <w:tcPr>
            <w:tcW w:w="7920" w:type="dxa"/>
            <w:tcBorders>
              <w:left w:val="single" w:sz="4" w:space="0" w:color="auto"/>
              <w:bottom w:val="single" w:sz="4" w:space="0" w:color="auto"/>
              <w:right w:val="single" w:sz="4" w:space="0" w:color="auto"/>
            </w:tcBorders>
          </w:tcPr>
          <w:p w14:paraId="67C31566" w14:textId="513129B4" w:rsidR="00EB1554" w:rsidRPr="002F2A73" w:rsidRDefault="0013300C"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2F2A73">
              <w:rPr>
                <w:rFonts w:ascii="Times New Roman" w:eastAsia="Times New Roman" w:hAnsi="Times New Roman" w:cs="Times New Roman"/>
                <w:color w:val="000000"/>
                <w:sz w:val="24"/>
                <w:szCs w:val="24"/>
              </w:rPr>
              <w:t>T</w:t>
            </w:r>
            <w:r w:rsidR="00750013" w:rsidRPr="002F2A73">
              <w:rPr>
                <w:rFonts w:ascii="Times New Roman" w:eastAsia="Times New Roman" w:hAnsi="Times New Roman" w:cs="Times New Roman"/>
                <w:color w:val="000000"/>
                <w:sz w:val="24"/>
                <w:szCs w:val="24"/>
              </w:rPr>
              <w:t>he unaltered copy of the original is maintained to facilitate adequate audit trails</w:t>
            </w:r>
            <w:r w:rsidRPr="002F2A73">
              <w:rPr>
                <w:rFonts w:ascii="Times New Roman" w:eastAsia="Times New Roman" w:hAnsi="Times New Roman" w:cs="Times New Roman"/>
                <w:color w:val="000000"/>
                <w:sz w:val="24"/>
                <w:szCs w:val="24"/>
              </w:rPr>
              <w:t>, if authorized changes to an image are made</w:t>
            </w:r>
            <w:r w:rsidR="00750013" w:rsidRPr="002F2A73">
              <w:rPr>
                <w:rFonts w:ascii="Times New Roman" w:eastAsia="Times New Roman" w:hAnsi="Times New Roman" w:cs="Times New Roman"/>
                <w:color w:val="000000"/>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noWrap/>
          </w:tcPr>
          <w:p w14:paraId="4218C59E" w14:textId="59B79ED9"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4B6216E3"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0D14F02A" w14:textId="77777777" w:rsidR="00750013" w:rsidRPr="00302781" w:rsidRDefault="00750013" w:rsidP="00C16910">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774E2BBC" w14:textId="6AEF096C"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depends on the source, importance, and need to retain a paper copy. Efforts to be a paperless organization necessitate destruction of an original if an adequate electronic copy suffices.</w:t>
            </w:r>
          </w:p>
        </w:tc>
      </w:tr>
      <w:tr w:rsidR="00750013" w:rsidRPr="008028FD" w14:paraId="71757532" w14:textId="77777777" w:rsidTr="00256D98">
        <w:trPr>
          <w:trHeight w:val="630"/>
        </w:trPr>
        <w:tc>
          <w:tcPr>
            <w:tcW w:w="535" w:type="dxa"/>
            <w:tcBorders>
              <w:top w:val="single" w:sz="4" w:space="0" w:color="auto"/>
              <w:left w:val="single" w:sz="4" w:space="0" w:color="auto"/>
              <w:right w:val="single" w:sz="4" w:space="0" w:color="auto"/>
            </w:tcBorders>
            <w:noWrap/>
          </w:tcPr>
          <w:p w14:paraId="09FB7F03" w14:textId="77777777" w:rsidR="00750013" w:rsidRPr="00702F78" w:rsidRDefault="00750013" w:rsidP="00C16910">
            <w:pPr>
              <w:spacing w:after="0" w:line="240" w:lineRule="auto"/>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68.</w:t>
            </w:r>
          </w:p>
        </w:tc>
        <w:tc>
          <w:tcPr>
            <w:tcW w:w="7920" w:type="dxa"/>
            <w:tcBorders>
              <w:top w:val="single" w:sz="4" w:space="0" w:color="auto"/>
              <w:left w:val="single" w:sz="4" w:space="0" w:color="auto"/>
              <w:right w:val="single" w:sz="4" w:space="0" w:color="000000" w:themeColor="text1"/>
            </w:tcBorders>
          </w:tcPr>
          <w:p w14:paraId="7543D01B" w14:textId="085D1CB5" w:rsidR="00833C96" w:rsidRPr="00702F78" w:rsidRDefault="0013300C" w:rsidP="00C16910">
            <w:pPr>
              <w:spacing w:after="0" w:line="240" w:lineRule="auto"/>
              <w:ind w:lef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702F78">
              <w:rPr>
                <w:rFonts w:ascii="Times New Roman" w:eastAsia="Times New Roman" w:hAnsi="Times New Roman" w:cs="Times New Roman"/>
                <w:color w:val="000000"/>
                <w:sz w:val="24"/>
                <w:szCs w:val="24"/>
              </w:rPr>
              <w:t xml:space="preserve">oes the </w:t>
            </w:r>
            <w:r>
              <w:rPr>
                <w:rFonts w:ascii="Times New Roman" w:eastAsia="Times New Roman" w:hAnsi="Times New Roman" w:cs="Times New Roman"/>
                <w:color w:val="000000"/>
                <w:sz w:val="24"/>
                <w:szCs w:val="24"/>
              </w:rPr>
              <w:t>organization</w:t>
            </w:r>
            <w:r w:rsidRPr="00702F78">
              <w:rPr>
                <w:rFonts w:ascii="Times New Roman" w:eastAsia="Times New Roman" w:hAnsi="Times New Roman" w:cs="Times New Roman"/>
                <w:color w:val="000000"/>
                <w:sz w:val="24"/>
                <w:szCs w:val="24"/>
              </w:rPr>
              <w:t xml:space="preserve"> have an effective system of controls in place </w:t>
            </w:r>
            <w:r>
              <w:rPr>
                <w:rFonts w:ascii="Times New Roman" w:eastAsia="Times New Roman" w:hAnsi="Times New Roman" w:cs="Times New Roman"/>
                <w:color w:val="000000"/>
                <w:sz w:val="24"/>
                <w:szCs w:val="24"/>
              </w:rPr>
              <w:t>f</w:t>
            </w:r>
            <w:r w:rsidR="00750013" w:rsidRPr="00702F78">
              <w:rPr>
                <w:rFonts w:ascii="Times New Roman" w:eastAsia="Times New Roman" w:hAnsi="Times New Roman" w:cs="Times New Roman"/>
                <w:color w:val="000000"/>
                <w:sz w:val="24"/>
                <w:szCs w:val="24"/>
              </w:rPr>
              <w:t xml:space="preserve">or </w:t>
            </w:r>
            <w:r w:rsidR="00750013" w:rsidRPr="00702F78">
              <w:rPr>
                <w:rFonts w:ascii="Times New Roman" w:eastAsia="Times New Roman" w:hAnsi="Times New Roman" w:cs="Times New Roman"/>
                <w:color w:val="000000"/>
                <w:sz w:val="24"/>
                <w:szCs w:val="24"/>
                <w:u w:val="single"/>
              </w:rPr>
              <w:t>electronic signatures</w:t>
            </w:r>
            <w:r w:rsidR="00750013" w:rsidRPr="00702F78">
              <w:rPr>
                <w:rFonts w:ascii="Times New Roman" w:eastAsia="Times New Roman" w:hAnsi="Times New Roman" w:cs="Times New Roman"/>
                <w:color w:val="000000"/>
                <w:sz w:val="24"/>
                <w:szCs w:val="24"/>
              </w:rPr>
              <w:t xml:space="preserve"> (when used to generate official entity operating records and/or authorize transactions), </w:t>
            </w:r>
            <w:r w:rsidRPr="00702F78">
              <w:rPr>
                <w:rFonts w:ascii="Times New Roman" w:eastAsia="Times New Roman" w:hAnsi="Times New Roman" w:cs="Times New Roman"/>
                <w:color w:val="000000"/>
                <w:sz w:val="24"/>
                <w:szCs w:val="24"/>
              </w:rPr>
              <w:t>to provide assurance that data associated with the signature has not been altered or changed</w:t>
            </w:r>
            <w:r w:rsidRPr="00702F78" w:rsidDel="0013300C">
              <w:rPr>
                <w:rFonts w:ascii="Times New Roman" w:eastAsia="Times New Roman" w:hAnsi="Times New Roman" w:cs="Times New Roman"/>
                <w:color w:val="000000"/>
                <w:sz w:val="24"/>
                <w:szCs w:val="24"/>
              </w:rPr>
              <w:t xml:space="preserve"> </w:t>
            </w:r>
            <w:r w:rsidR="00750013" w:rsidRPr="00702F78">
              <w:rPr>
                <w:rFonts w:ascii="Times New Roman" w:eastAsia="Times New Roman" w:hAnsi="Times New Roman" w:cs="Times New Roman"/>
                <w:color w:val="000000"/>
                <w:sz w:val="24"/>
                <w:szCs w:val="24"/>
              </w:rPr>
              <w:t xml:space="preserve">that includes the following? </w:t>
            </w:r>
          </w:p>
          <w:p w14:paraId="7391DD85" w14:textId="77777777" w:rsidR="0013300C" w:rsidRDefault="0013300C" w:rsidP="00C16910">
            <w:pPr>
              <w:spacing w:after="0" w:line="240" w:lineRule="auto"/>
              <w:ind w:left="58"/>
              <w:rPr>
                <w:rFonts w:ascii="Times New Roman" w:eastAsia="Times New Roman" w:hAnsi="Times New Roman" w:cs="Times New Roman"/>
                <w:color w:val="000000"/>
                <w:sz w:val="24"/>
                <w:szCs w:val="24"/>
              </w:rPr>
            </w:pPr>
          </w:p>
          <w:p w14:paraId="5FE8FFB8" w14:textId="39EA1105" w:rsidR="00F12633" w:rsidRPr="00702F78" w:rsidRDefault="00750013" w:rsidP="00C16910">
            <w:pPr>
              <w:spacing w:after="0" w:line="240" w:lineRule="auto"/>
              <w:ind w:left="5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 xml:space="preserve">The </w:t>
            </w:r>
            <w:r w:rsidR="0013300C">
              <w:rPr>
                <w:rFonts w:ascii="Times New Roman" w:eastAsia="Times New Roman" w:hAnsi="Times New Roman" w:cs="Times New Roman"/>
                <w:color w:val="000000"/>
                <w:sz w:val="24"/>
                <w:szCs w:val="24"/>
              </w:rPr>
              <w:t>organization’s</w:t>
            </w:r>
            <w:r w:rsidR="0013300C" w:rsidRPr="00702F78">
              <w:rPr>
                <w:rFonts w:ascii="Times New Roman" w:eastAsia="Times New Roman" w:hAnsi="Times New Roman" w:cs="Times New Roman"/>
                <w:color w:val="000000"/>
                <w:sz w:val="24"/>
                <w:szCs w:val="24"/>
              </w:rPr>
              <w:t xml:space="preserve"> </w:t>
            </w:r>
            <w:r w:rsidRPr="00702F78">
              <w:rPr>
                <w:rFonts w:ascii="Times New Roman" w:eastAsia="Times New Roman" w:hAnsi="Times New Roman" w:cs="Times New Roman"/>
                <w:color w:val="000000"/>
                <w:sz w:val="24"/>
                <w:szCs w:val="24"/>
              </w:rPr>
              <w:t xml:space="preserve">processes for electronic </w:t>
            </w:r>
            <w:r w:rsidR="0060009A" w:rsidRPr="00702F78">
              <w:rPr>
                <w:rFonts w:ascii="Times New Roman" w:eastAsia="Times New Roman" w:hAnsi="Times New Roman" w:cs="Times New Roman"/>
                <w:color w:val="000000"/>
                <w:sz w:val="24"/>
                <w:szCs w:val="24"/>
              </w:rPr>
              <w:t>signatures</w:t>
            </w:r>
            <w:r w:rsidRPr="00702F78">
              <w:rPr>
                <w:rFonts w:ascii="Times New Roman" w:eastAsia="Times New Roman" w:hAnsi="Times New Roman" w:cs="Times New Roman"/>
                <w:color w:val="000000"/>
                <w:sz w:val="24"/>
                <w:szCs w:val="24"/>
              </w:rPr>
              <w:t xml:space="preserve"> are</w:t>
            </w:r>
            <w:r w:rsidR="003E484A">
              <w:rPr>
                <w:rFonts w:ascii="Times New Roman" w:eastAsia="Times New Roman" w:hAnsi="Times New Roman" w:cs="Times New Roman"/>
                <w:color w:val="000000"/>
                <w:sz w:val="24"/>
                <w:szCs w:val="24"/>
              </w:rPr>
              <w:t>:</w:t>
            </w:r>
          </w:p>
          <w:p w14:paraId="10443CE8" w14:textId="7FF3B770" w:rsidR="00750013" w:rsidRPr="00702F78" w:rsidRDefault="00F12633" w:rsidP="00C16910">
            <w:pPr>
              <w:spacing w:after="0" w:line="240" w:lineRule="auto"/>
              <w:ind w:left="58"/>
              <w:rPr>
                <w:rFonts w:ascii="Times New Roman" w:eastAsia="Times New Roman" w:hAnsi="Times New Roman" w:cs="Times New Roman"/>
                <w:i/>
                <w:color w:val="000000"/>
                <w:sz w:val="24"/>
                <w:szCs w:val="24"/>
              </w:rPr>
            </w:pPr>
            <w:r w:rsidRPr="003E484A">
              <w:rPr>
                <w:rFonts w:ascii="Times New Roman" w:eastAsia="Times New Roman" w:hAnsi="Times New Roman" w:cs="Times New Roman"/>
                <w:i/>
                <w:color w:val="000000"/>
                <w:sz w:val="24"/>
                <w:szCs w:val="24"/>
              </w:rPr>
              <w:t>(Source: section 668.006, F.S.; GAO Internal Control Guide GAO/AIMD-21.3.2, May 2000)</w:t>
            </w:r>
            <w:r w:rsidR="00750013" w:rsidRPr="00702F78">
              <w:rPr>
                <w:rFonts w:ascii="Times New Roman" w:eastAsia="Times New Roman" w:hAnsi="Times New Roman" w:cs="Times New Roman"/>
                <w:i/>
                <w:color w:val="000000"/>
                <w:sz w:val="24"/>
                <w:szCs w:val="24"/>
              </w:rPr>
              <w:t xml:space="preserve"> </w:t>
            </w:r>
          </w:p>
        </w:tc>
        <w:tc>
          <w:tcPr>
            <w:tcW w:w="5407" w:type="dxa"/>
            <w:gridSpan w:val="4"/>
            <w:tcBorders>
              <w:left w:val="single" w:sz="4" w:space="0" w:color="000000" w:themeColor="text1"/>
              <w:bottom w:val="single" w:sz="4" w:space="0" w:color="auto"/>
              <w:right w:val="single" w:sz="4" w:space="0" w:color="auto"/>
            </w:tcBorders>
            <w:shd w:val="clear" w:color="auto" w:fill="D9D9D9" w:themeFill="background1" w:themeFillShade="D9"/>
            <w:noWrap/>
          </w:tcPr>
          <w:p w14:paraId="24E14735" w14:textId="77777777" w:rsidR="00750013" w:rsidRPr="00302781" w:rsidRDefault="00750013" w:rsidP="00C16910">
            <w:pPr>
              <w:rPr>
                <w:rFonts w:ascii="Times New Roman" w:eastAsia="Times New Roman" w:hAnsi="Times New Roman" w:cs="Times New Roman"/>
                <w:color w:val="000000"/>
                <w:sz w:val="24"/>
                <w:szCs w:val="24"/>
              </w:rPr>
            </w:pPr>
          </w:p>
        </w:tc>
      </w:tr>
      <w:tr w:rsidR="00750013" w:rsidRPr="008028FD" w14:paraId="666B9F09" w14:textId="77777777" w:rsidTr="00256D98">
        <w:trPr>
          <w:trHeight w:val="630"/>
        </w:trPr>
        <w:tc>
          <w:tcPr>
            <w:tcW w:w="535" w:type="dxa"/>
            <w:tcBorders>
              <w:left w:val="single" w:sz="4" w:space="0" w:color="auto"/>
              <w:right w:val="single" w:sz="4" w:space="0" w:color="auto"/>
            </w:tcBorders>
            <w:noWrap/>
          </w:tcPr>
          <w:p w14:paraId="421E012A" w14:textId="77777777" w:rsidR="00750013" w:rsidRPr="00275CCD" w:rsidRDefault="00750013"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141F87CB" w14:textId="77777777"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Unique to the signer.</w:t>
            </w:r>
          </w:p>
        </w:tc>
        <w:tc>
          <w:tcPr>
            <w:tcW w:w="630" w:type="dxa"/>
            <w:tcBorders>
              <w:top w:val="single" w:sz="4" w:space="0" w:color="auto"/>
              <w:left w:val="single" w:sz="4" w:space="0" w:color="auto"/>
              <w:bottom w:val="single" w:sz="4" w:space="0" w:color="auto"/>
              <w:right w:val="single" w:sz="4" w:space="0" w:color="auto"/>
            </w:tcBorders>
            <w:noWrap/>
          </w:tcPr>
          <w:p w14:paraId="18A940EE"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302C9732"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39B11D80" w14:textId="28E82028" w:rsidR="00750013" w:rsidRPr="00302781" w:rsidRDefault="00CC5E9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5AC58426" w14:textId="531F07D5"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Primarily the only use of electronic signatures is when the systems or documents furnished by third parties, to include DEL Provider contracts, requires.</w:t>
            </w:r>
          </w:p>
        </w:tc>
      </w:tr>
      <w:tr w:rsidR="00750013" w:rsidRPr="008028FD" w14:paraId="074D97BA" w14:textId="77777777" w:rsidTr="00256D98">
        <w:trPr>
          <w:trHeight w:val="630"/>
        </w:trPr>
        <w:tc>
          <w:tcPr>
            <w:tcW w:w="535" w:type="dxa"/>
            <w:tcBorders>
              <w:left w:val="single" w:sz="4" w:space="0" w:color="auto"/>
              <w:right w:val="single" w:sz="4" w:space="0" w:color="auto"/>
            </w:tcBorders>
            <w:noWrap/>
          </w:tcPr>
          <w:p w14:paraId="49C1186D" w14:textId="77777777" w:rsidR="00750013" w:rsidRPr="00275CCD" w:rsidRDefault="00750013"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0FD2E69E" w14:textId="77777777"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Under the signer’s controls.</w:t>
            </w:r>
          </w:p>
        </w:tc>
        <w:tc>
          <w:tcPr>
            <w:tcW w:w="630" w:type="dxa"/>
            <w:tcBorders>
              <w:top w:val="single" w:sz="4" w:space="0" w:color="auto"/>
              <w:left w:val="single" w:sz="4" w:space="0" w:color="auto"/>
              <w:bottom w:val="single" w:sz="4" w:space="0" w:color="auto"/>
              <w:right w:val="single" w:sz="4" w:space="0" w:color="auto"/>
            </w:tcBorders>
            <w:noWrap/>
          </w:tcPr>
          <w:p w14:paraId="28E5E6C9"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16D36704"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4723CE8F" w14:textId="11D424B6" w:rsidR="00750013" w:rsidRPr="00302781" w:rsidRDefault="00CC5E9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43B81014" w14:textId="57BE5D81"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above.</w:t>
            </w:r>
          </w:p>
        </w:tc>
      </w:tr>
      <w:tr w:rsidR="00750013" w:rsidRPr="008028FD" w14:paraId="44C9AB76" w14:textId="77777777" w:rsidTr="00256D98">
        <w:trPr>
          <w:trHeight w:val="630"/>
        </w:trPr>
        <w:tc>
          <w:tcPr>
            <w:tcW w:w="535" w:type="dxa"/>
            <w:tcBorders>
              <w:left w:val="single" w:sz="4" w:space="0" w:color="auto"/>
              <w:right w:val="single" w:sz="4" w:space="0" w:color="auto"/>
            </w:tcBorders>
            <w:noWrap/>
          </w:tcPr>
          <w:p w14:paraId="46C2607C" w14:textId="77777777" w:rsidR="00750013" w:rsidRPr="00275CCD" w:rsidRDefault="00750013"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29FC4B71" w14:textId="77777777"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Capable of verification.</w:t>
            </w:r>
          </w:p>
        </w:tc>
        <w:tc>
          <w:tcPr>
            <w:tcW w:w="630" w:type="dxa"/>
            <w:tcBorders>
              <w:top w:val="single" w:sz="4" w:space="0" w:color="auto"/>
              <w:left w:val="single" w:sz="4" w:space="0" w:color="auto"/>
              <w:bottom w:val="single" w:sz="4" w:space="0" w:color="auto"/>
              <w:right w:val="single" w:sz="4" w:space="0" w:color="auto"/>
            </w:tcBorders>
            <w:noWrap/>
          </w:tcPr>
          <w:p w14:paraId="4EE6F216"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0CE20D23"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571EB4B5" w14:textId="08743E40" w:rsidR="00750013" w:rsidRPr="00302781" w:rsidRDefault="00CC5E9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5007580C" w14:textId="7036F05B"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above.</w:t>
            </w:r>
          </w:p>
        </w:tc>
      </w:tr>
      <w:tr w:rsidR="00750013" w:rsidRPr="008028FD" w14:paraId="63EEC42E" w14:textId="77777777" w:rsidTr="00256D98">
        <w:trPr>
          <w:trHeight w:val="630"/>
        </w:trPr>
        <w:tc>
          <w:tcPr>
            <w:tcW w:w="535" w:type="dxa"/>
            <w:tcBorders>
              <w:left w:val="single" w:sz="4" w:space="0" w:color="auto"/>
              <w:right w:val="single" w:sz="4" w:space="0" w:color="auto"/>
            </w:tcBorders>
            <w:noWrap/>
          </w:tcPr>
          <w:p w14:paraId="07C3A550" w14:textId="77777777" w:rsidR="00750013" w:rsidRPr="00275CCD" w:rsidRDefault="00750013"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right w:val="single" w:sz="4" w:space="0" w:color="auto"/>
            </w:tcBorders>
          </w:tcPr>
          <w:p w14:paraId="77A9A090" w14:textId="77777777" w:rsidR="00750013" w:rsidRPr="00702F78" w:rsidRDefault="0075001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Linked to the data in such a manner that if the data is changed, the signature is invalidated.</w:t>
            </w:r>
          </w:p>
        </w:tc>
        <w:tc>
          <w:tcPr>
            <w:tcW w:w="630" w:type="dxa"/>
            <w:tcBorders>
              <w:top w:val="single" w:sz="4" w:space="0" w:color="auto"/>
              <w:left w:val="single" w:sz="4" w:space="0" w:color="auto"/>
              <w:bottom w:val="single" w:sz="4" w:space="0" w:color="auto"/>
              <w:right w:val="single" w:sz="4" w:space="0" w:color="auto"/>
            </w:tcBorders>
            <w:noWrap/>
          </w:tcPr>
          <w:p w14:paraId="41819E7C"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24A9E3B9" w14:textId="77777777" w:rsidR="00750013" w:rsidRPr="00302781" w:rsidRDefault="0075001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24920088" w14:textId="50F0C1A6" w:rsidR="00750013" w:rsidRPr="00302781" w:rsidRDefault="00CC5E9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102B3075" w14:textId="75A2C717" w:rsidR="0075001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above.</w:t>
            </w:r>
          </w:p>
        </w:tc>
      </w:tr>
      <w:tr w:rsidR="00F12633" w:rsidRPr="008028FD" w14:paraId="2973CDA2" w14:textId="77777777" w:rsidTr="00256D98">
        <w:trPr>
          <w:trHeight w:val="630"/>
        </w:trPr>
        <w:tc>
          <w:tcPr>
            <w:tcW w:w="535" w:type="dxa"/>
            <w:tcBorders>
              <w:left w:val="single" w:sz="4" w:space="0" w:color="auto"/>
              <w:bottom w:val="single" w:sz="4" w:space="0" w:color="auto"/>
              <w:right w:val="single" w:sz="4" w:space="0" w:color="auto"/>
            </w:tcBorders>
            <w:noWrap/>
          </w:tcPr>
          <w:p w14:paraId="175C05FE" w14:textId="77777777" w:rsidR="00F12633" w:rsidRPr="00275CCD" w:rsidRDefault="00F12633" w:rsidP="00C16910">
            <w:pPr>
              <w:spacing w:after="0" w:line="240" w:lineRule="auto"/>
              <w:rPr>
                <w:rFonts w:ascii="Times New Roman" w:eastAsia="Times New Roman" w:hAnsi="Times New Roman" w:cs="Times New Roman"/>
                <w:color w:val="000000"/>
                <w:sz w:val="24"/>
                <w:szCs w:val="24"/>
              </w:rPr>
            </w:pPr>
          </w:p>
        </w:tc>
        <w:tc>
          <w:tcPr>
            <w:tcW w:w="7920" w:type="dxa"/>
            <w:tcBorders>
              <w:left w:val="single" w:sz="4" w:space="0" w:color="auto"/>
              <w:bottom w:val="single" w:sz="4" w:space="0" w:color="auto"/>
              <w:right w:val="single" w:sz="4" w:space="0" w:color="auto"/>
            </w:tcBorders>
          </w:tcPr>
          <w:p w14:paraId="405E95A6" w14:textId="367F2E40" w:rsidR="00F12633" w:rsidRPr="00702F78" w:rsidRDefault="00F12633" w:rsidP="00C16910">
            <w:pPr>
              <w:pStyle w:val="ListParagraph"/>
              <w:numPr>
                <w:ilvl w:val="0"/>
                <w:numId w:val="32"/>
              </w:numPr>
              <w:spacing w:after="0" w:line="240" w:lineRule="auto"/>
              <w:ind w:left="418"/>
              <w:rPr>
                <w:rFonts w:ascii="Times New Roman" w:eastAsia="Times New Roman" w:hAnsi="Times New Roman" w:cs="Times New Roman"/>
                <w:color w:val="000000"/>
                <w:sz w:val="24"/>
                <w:szCs w:val="24"/>
              </w:rPr>
            </w:pPr>
            <w:r w:rsidRPr="00702F78">
              <w:rPr>
                <w:rFonts w:ascii="Times New Roman" w:eastAsia="Times New Roman" w:hAnsi="Times New Roman" w:cs="Times New Roman"/>
                <w:color w:val="000000"/>
                <w:sz w:val="24"/>
                <w:szCs w:val="24"/>
              </w:rPr>
              <w:t xml:space="preserve">Part of a system of written control processes adopted and implemented by management to ensure adequate integrity, security, confidentiality, and auditability of business transactions conducted using electronic commerce. </w:t>
            </w:r>
          </w:p>
        </w:tc>
        <w:tc>
          <w:tcPr>
            <w:tcW w:w="630" w:type="dxa"/>
            <w:tcBorders>
              <w:top w:val="single" w:sz="4" w:space="0" w:color="auto"/>
              <w:left w:val="single" w:sz="4" w:space="0" w:color="auto"/>
              <w:bottom w:val="single" w:sz="4" w:space="0" w:color="auto"/>
              <w:right w:val="single" w:sz="4" w:space="0" w:color="auto"/>
            </w:tcBorders>
            <w:noWrap/>
          </w:tcPr>
          <w:p w14:paraId="079FD9E0" w14:textId="4997E4BC" w:rsidR="00F12633" w:rsidRPr="00302781" w:rsidRDefault="00B7049C"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7" w:type="dxa"/>
            <w:tcBorders>
              <w:top w:val="single" w:sz="4" w:space="0" w:color="auto"/>
              <w:left w:val="single" w:sz="4" w:space="0" w:color="auto"/>
              <w:bottom w:val="single" w:sz="4" w:space="0" w:color="auto"/>
              <w:right w:val="single" w:sz="4" w:space="0" w:color="auto"/>
            </w:tcBorders>
            <w:noWrap/>
          </w:tcPr>
          <w:p w14:paraId="1A760E50" w14:textId="4667C80F" w:rsidR="00F12633" w:rsidRPr="00302781" w:rsidRDefault="00F12633" w:rsidP="00C16910">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auto"/>
              <w:left w:val="single" w:sz="4" w:space="0" w:color="auto"/>
              <w:bottom w:val="single" w:sz="4" w:space="0" w:color="auto"/>
              <w:right w:val="single" w:sz="4" w:space="0" w:color="auto"/>
            </w:tcBorders>
            <w:noWrap/>
          </w:tcPr>
          <w:p w14:paraId="3E0FE5C9" w14:textId="1D0A0C71" w:rsidR="00F12633" w:rsidRPr="00302781" w:rsidRDefault="00CC5E9E" w:rsidP="00C1691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510" w:type="dxa"/>
            <w:tcBorders>
              <w:top w:val="single" w:sz="4" w:space="0" w:color="auto"/>
              <w:left w:val="single" w:sz="4" w:space="0" w:color="auto"/>
              <w:bottom w:val="single" w:sz="4" w:space="0" w:color="auto"/>
              <w:right w:val="single" w:sz="4" w:space="0" w:color="auto"/>
            </w:tcBorders>
          </w:tcPr>
          <w:p w14:paraId="02EF17E1" w14:textId="5057F3F0" w:rsidR="00F12633" w:rsidRPr="00302781" w:rsidRDefault="00CC5E9E" w:rsidP="00C169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above.</w:t>
            </w:r>
          </w:p>
        </w:tc>
      </w:tr>
    </w:tbl>
    <w:p w14:paraId="5B4E7EA2" w14:textId="77777777" w:rsidR="00017EC3" w:rsidRPr="008028FD" w:rsidRDefault="00017EC3">
      <w:pPr>
        <w:rPr>
          <w:rFonts w:ascii="Times New Roman" w:hAnsi="Times New Roman" w:cs="Times New Roman"/>
        </w:rPr>
        <w:sectPr w:rsidR="00017EC3" w:rsidRPr="008028FD" w:rsidSect="00E834CC">
          <w:pgSz w:w="15840" w:h="12240" w:orient="landscape"/>
          <w:pgMar w:top="1440" w:right="1440" w:bottom="990" w:left="1440" w:header="720" w:footer="360" w:gutter="0"/>
          <w:cols w:space="720"/>
          <w:docGrid w:linePitch="360"/>
        </w:sectPr>
      </w:pPr>
    </w:p>
    <w:tbl>
      <w:tblPr>
        <w:tblpPr w:leftFromText="180" w:rightFromText="180" w:vertAnchor="text" w:tblpX="93" w:tblpY="1"/>
        <w:tblOverlap w:val="never"/>
        <w:tblW w:w="13785" w:type="dxa"/>
        <w:tblLayout w:type="fixed"/>
        <w:tblCellMar>
          <w:left w:w="115" w:type="dxa"/>
          <w:right w:w="115" w:type="dxa"/>
        </w:tblCellMar>
        <w:tblLook w:val="04A0" w:firstRow="1" w:lastRow="0" w:firstColumn="1" w:lastColumn="0" w:noHBand="0" w:noVBand="1"/>
      </w:tblPr>
      <w:tblGrid>
        <w:gridCol w:w="712"/>
        <w:gridCol w:w="7410"/>
        <w:gridCol w:w="649"/>
        <w:gridCol w:w="611"/>
        <w:gridCol w:w="721"/>
        <w:gridCol w:w="3682"/>
      </w:tblGrid>
      <w:tr w:rsidR="00021300" w:rsidRPr="008028FD" w14:paraId="0278F564" w14:textId="77777777" w:rsidTr="00C508EF">
        <w:trPr>
          <w:trHeight w:val="360"/>
          <w:tblHeader/>
        </w:trPr>
        <w:tc>
          <w:tcPr>
            <w:tcW w:w="8122" w:type="dxa"/>
            <w:gridSpan w:val="2"/>
            <w:vMerge w:val="restart"/>
            <w:tcBorders>
              <w:top w:val="single" w:sz="4" w:space="0" w:color="auto"/>
              <w:left w:val="single" w:sz="4" w:space="0" w:color="auto"/>
              <w:bottom w:val="single" w:sz="4" w:space="0" w:color="auto"/>
              <w:right w:val="nil"/>
            </w:tcBorders>
            <w:noWrap/>
            <w:hideMark/>
          </w:tcPr>
          <w:p w14:paraId="6D5CE0FE" w14:textId="77777777" w:rsidR="00021300" w:rsidRPr="008028FD" w:rsidRDefault="006A7C06" w:rsidP="00C508EF">
            <w:pPr>
              <w:spacing w:after="0" w:line="240" w:lineRule="auto"/>
              <w:rPr>
                <w:rFonts w:ascii="Times New Roman" w:eastAsia="Times New Roman" w:hAnsi="Times New Roman" w:cs="Times New Roman"/>
                <w:b/>
                <w:bCs/>
                <w:color w:val="538ED5"/>
                <w:sz w:val="28"/>
                <w:szCs w:val="28"/>
              </w:rPr>
            </w:pPr>
            <w:r w:rsidRPr="008028FD">
              <w:rPr>
                <w:rFonts w:ascii="Times New Roman" w:eastAsia="Times New Roman" w:hAnsi="Times New Roman" w:cs="Times New Roman"/>
                <w:b/>
                <w:bCs/>
                <w:color w:val="538ED5"/>
                <w:sz w:val="28"/>
                <w:szCs w:val="28"/>
              </w:rPr>
              <w:lastRenderedPageBreak/>
              <w:t xml:space="preserve">Part 2 - </w:t>
            </w:r>
            <w:r w:rsidR="00021300" w:rsidRPr="008028FD">
              <w:rPr>
                <w:rFonts w:ascii="Times New Roman" w:eastAsia="Times New Roman" w:hAnsi="Times New Roman" w:cs="Times New Roman"/>
                <w:b/>
                <w:bCs/>
                <w:color w:val="538ED5"/>
                <w:sz w:val="28"/>
                <w:szCs w:val="28"/>
              </w:rPr>
              <w:t>Administrative Operations</w:t>
            </w:r>
          </w:p>
        </w:tc>
        <w:tc>
          <w:tcPr>
            <w:tcW w:w="1981" w:type="dxa"/>
            <w:gridSpan w:val="3"/>
            <w:tcBorders>
              <w:top w:val="single" w:sz="4" w:space="0" w:color="auto"/>
              <w:left w:val="single" w:sz="4" w:space="0" w:color="auto"/>
              <w:bottom w:val="single" w:sz="4" w:space="0" w:color="auto"/>
              <w:right w:val="single" w:sz="4" w:space="0" w:color="auto"/>
            </w:tcBorders>
            <w:noWrap/>
            <w:vAlign w:val="center"/>
            <w:hideMark/>
          </w:tcPr>
          <w:p w14:paraId="1F306FCE" w14:textId="77777777" w:rsidR="00021300" w:rsidRPr="008028FD" w:rsidRDefault="00021300" w:rsidP="00C508EF">
            <w:pPr>
              <w:spacing w:after="0" w:line="240" w:lineRule="auto"/>
              <w:rPr>
                <w:rFonts w:ascii="Times New Roman" w:eastAsia="Times New Roman" w:hAnsi="Times New Roman" w:cs="Times New Roman"/>
                <w:b/>
                <w:bCs/>
                <w:i/>
                <w:iCs/>
                <w:color w:val="000000"/>
                <w:sz w:val="16"/>
                <w:szCs w:val="16"/>
              </w:rPr>
            </w:pPr>
            <w:r w:rsidRPr="008028FD">
              <w:rPr>
                <w:rFonts w:ascii="Times New Roman" w:eastAsia="Times New Roman" w:hAnsi="Times New Roman" w:cs="Times New Roman"/>
                <w:b/>
                <w:bCs/>
                <w:i/>
                <w:iCs/>
                <w:color w:val="000000"/>
                <w:sz w:val="16"/>
                <w:szCs w:val="16"/>
              </w:rPr>
              <w:t>Is the control present?</w:t>
            </w:r>
          </w:p>
        </w:tc>
        <w:tc>
          <w:tcPr>
            <w:tcW w:w="3682" w:type="dxa"/>
            <w:tcBorders>
              <w:top w:val="single" w:sz="4" w:space="0" w:color="auto"/>
              <w:left w:val="single" w:sz="4" w:space="0" w:color="auto"/>
              <w:right w:val="single" w:sz="4" w:space="0" w:color="auto"/>
            </w:tcBorders>
          </w:tcPr>
          <w:p w14:paraId="203DEB4F" w14:textId="77777777" w:rsidR="00021300" w:rsidRPr="008028FD" w:rsidRDefault="00021300" w:rsidP="00C508EF">
            <w:pPr>
              <w:spacing w:after="0" w:line="240" w:lineRule="auto"/>
              <w:rPr>
                <w:rFonts w:ascii="Times New Roman" w:eastAsia="Times New Roman" w:hAnsi="Times New Roman" w:cs="Times New Roman"/>
                <w:b/>
                <w:bCs/>
                <w:i/>
                <w:iCs/>
                <w:color w:val="000000"/>
                <w:sz w:val="16"/>
                <w:szCs w:val="16"/>
              </w:rPr>
            </w:pPr>
          </w:p>
        </w:tc>
      </w:tr>
      <w:tr w:rsidR="00021300" w:rsidRPr="008028FD" w14:paraId="7D7E3557" w14:textId="77777777" w:rsidTr="00C508EF">
        <w:trPr>
          <w:trHeight w:val="287"/>
          <w:tblHeader/>
        </w:trPr>
        <w:tc>
          <w:tcPr>
            <w:tcW w:w="8122" w:type="dxa"/>
            <w:gridSpan w:val="2"/>
            <w:vMerge/>
            <w:tcBorders>
              <w:left w:val="single" w:sz="4" w:space="0" w:color="auto"/>
              <w:bottom w:val="single" w:sz="4" w:space="0" w:color="auto"/>
              <w:right w:val="nil"/>
            </w:tcBorders>
            <w:noWrap/>
            <w:hideMark/>
          </w:tcPr>
          <w:p w14:paraId="756ABFF0"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p>
        </w:tc>
        <w:tc>
          <w:tcPr>
            <w:tcW w:w="649" w:type="dxa"/>
            <w:tcBorders>
              <w:top w:val="nil"/>
              <w:left w:val="single" w:sz="4" w:space="0" w:color="auto"/>
              <w:bottom w:val="single" w:sz="4" w:space="0" w:color="auto"/>
              <w:right w:val="nil"/>
            </w:tcBorders>
            <w:noWrap/>
            <w:hideMark/>
          </w:tcPr>
          <w:p w14:paraId="1B524664"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611" w:type="dxa"/>
            <w:tcBorders>
              <w:top w:val="nil"/>
              <w:left w:val="single" w:sz="4" w:space="0" w:color="auto"/>
              <w:bottom w:val="single" w:sz="4" w:space="0" w:color="auto"/>
              <w:right w:val="single" w:sz="4" w:space="0" w:color="auto"/>
            </w:tcBorders>
            <w:noWrap/>
            <w:hideMark/>
          </w:tcPr>
          <w:p w14:paraId="3E63199C"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721" w:type="dxa"/>
            <w:tcBorders>
              <w:top w:val="nil"/>
              <w:left w:val="nil"/>
              <w:bottom w:val="single" w:sz="4" w:space="0" w:color="auto"/>
              <w:right w:val="single" w:sz="4" w:space="0" w:color="auto"/>
            </w:tcBorders>
            <w:noWrap/>
            <w:hideMark/>
          </w:tcPr>
          <w:p w14:paraId="7ADA40BF"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682" w:type="dxa"/>
            <w:tcBorders>
              <w:left w:val="nil"/>
              <w:bottom w:val="single" w:sz="4" w:space="0" w:color="auto"/>
              <w:right w:val="single" w:sz="4" w:space="0" w:color="auto"/>
            </w:tcBorders>
          </w:tcPr>
          <w:p w14:paraId="21F2DFBE"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91167E" w:rsidRPr="008028FD" w14:paraId="068098FF" w14:textId="77777777" w:rsidTr="00C508EF">
        <w:trPr>
          <w:trHeight w:val="315"/>
        </w:trPr>
        <w:tc>
          <w:tcPr>
            <w:tcW w:w="10103" w:type="dxa"/>
            <w:gridSpan w:val="5"/>
            <w:tcBorders>
              <w:top w:val="single" w:sz="4" w:space="0" w:color="auto"/>
              <w:left w:val="single" w:sz="4" w:space="0" w:color="auto"/>
              <w:bottom w:val="single" w:sz="4" w:space="0" w:color="auto"/>
              <w:right w:val="single" w:sz="4" w:space="0" w:color="auto"/>
            </w:tcBorders>
            <w:shd w:val="clear" w:color="000000" w:fill="C5D9F1"/>
            <w:noWrap/>
            <w:hideMark/>
          </w:tcPr>
          <w:p w14:paraId="6DD14915"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A. General</w:t>
            </w:r>
          </w:p>
        </w:tc>
        <w:tc>
          <w:tcPr>
            <w:tcW w:w="3682" w:type="dxa"/>
            <w:tcBorders>
              <w:top w:val="single" w:sz="4" w:space="0" w:color="auto"/>
              <w:left w:val="single" w:sz="4" w:space="0" w:color="auto"/>
              <w:bottom w:val="single" w:sz="4" w:space="0" w:color="auto"/>
              <w:right w:val="single" w:sz="4" w:space="0" w:color="auto"/>
            </w:tcBorders>
            <w:shd w:val="clear" w:color="000000" w:fill="C5D9F1"/>
          </w:tcPr>
          <w:p w14:paraId="10ED9BD9"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p>
        </w:tc>
      </w:tr>
      <w:tr w:rsidR="00021300" w:rsidRPr="008028FD" w14:paraId="0D3011BE"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7A14DA"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EBB18" w14:textId="761A6434" w:rsidR="00021300" w:rsidRPr="00952C1A" w:rsidRDefault="00021300" w:rsidP="00C508EF">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Do written accounting policies and procedures exist and are the policies and procedures available and communicated to all applicable personnel?</w:t>
            </w:r>
            <w:r w:rsidR="00AD3518" w:rsidRPr="00952C1A">
              <w:rPr>
                <w:rFonts w:ascii="Times New Roman" w:eastAsia="Times New Roman" w:hAnsi="Times New Roman" w:cs="Times New Roman"/>
                <w:color w:val="000000"/>
                <w:sz w:val="24"/>
                <w:szCs w:val="24"/>
              </w:rPr>
              <w:t xml:space="preserve"> </w:t>
            </w:r>
            <w:r w:rsidR="001A7D2E" w:rsidRPr="00952C1A">
              <w:rPr>
                <w:rFonts w:ascii="Times New Roman" w:eastAsia="Times New Roman" w:hAnsi="Times New Roman" w:cs="Times New Roman"/>
                <w:color w:val="000000"/>
                <w:sz w:val="24"/>
                <w:szCs w:val="24"/>
              </w:rPr>
              <w:t xml:space="preserve">If yes, briefly describe the </w:t>
            </w:r>
            <w:r w:rsidR="00764912">
              <w:rPr>
                <w:rFonts w:ascii="Times New Roman" w:eastAsia="Times New Roman" w:hAnsi="Times New Roman" w:cs="Times New Roman"/>
                <w:color w:val="000000"/>
                <w:sz w:val="24"/>
                <w:szCs w:val="24"/>
              </w:rPr>
              <w:t>organization’s</w:t>
            </w:r>
            <w:r w:rsidR="00764912" w:rsidRPr="00952C1A">
              <w:rPr>
                <w:rFonts w:ascii="Times New Roman" w:eastAsia="Times New Roman" w:hAnsi="Times New Roman" w:cs="Times New Roman"/>
                <w:color w:val="000000"/>
                <w:sz w:val="24"/>
                <w:szCs w:val="24"/>
              </w:rPr>
              <w:t xml:space="preserve"> </w:t>
            </w:r>
            <w:r w:rsidR="001A7D2E" w:rsidRPr="00952C1A">
              <w:rPr>
                <w:rFonts w:ascii="Times New Roman" w:eastAsia="Times New Roman" w:hAnsi="Times New Roman" w:cs="Times New Roman"/>
                <w:color w:val="000000"/>
                <w:sz w:val="24"/>
                <w:szCs w:val="24"/>
              </w:rPr>
              <w:t xml:space="preserve">process to share updates with staff. </w:t>
            </w:r>
          </w:p>
        </w:tc>
        <w:tc>
          <w:tcPr>
            <w:tcW w:w="649" w:type="dxa"/>
            <w:tcBorders>
              <w:top w:val="nil"/>
              <w:left w:val="single" w:sz="4" w:space="0" w:color="000000" w:themeColor="text1"/>
              <w:bottom w:val="single" w:sz="4" w:space="0" w:color="auto"/>
              <w:right w:val="single" w:sz="4" w:space="0" w:color="auto"/>
            </w:tcBorders>
            <w:noWrap/>
            <w:hideMark/>
          </w:tcPr>
          <w:p w14:paraId="24DC87FF" w14:textId="47CEDFB9"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B5A1A4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AAEEB11"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37C9369" w14:textId="04A9F841"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Procedures are in place and all personnel are required to follow them. Changes are rare, but when they occur all personnel are either briefed or trained as required.</w:t>
            </w:r>
          </w:p>
        </w:tc>
      </w:tr>
      <w:tr w:rsidR="00021300" w:rsidRPr="008028FD" w14:paraId="4FE7CDC7"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255D66"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CCE73" w14:textId="77777777" w:rsidR="00021300" w:rsidRPr="008028FD" w:rsidRDefault="004D376C"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 general ledger chart of accounts maintained by authorized personnel?</w:t>
            </w:r>
          </w:p>
        </w:tc>
        <w:tc>
          <w:tcPr>
            <w:tcW w:w="649" w:type="dxa"/>
            <w:tcBorders>
              <w:top w:val="nil"/>
              <w:left w:val="single" w:sz="4" w:space="0" w:color="000000" w:themeColor="text1"/>
              <w:bottom w:val="single" w:sz="4" w:space="0" w:color="auto"/>
              <w:right w:val="single" w:sz="4" w:space="0" w:color="auto"/>
            </w:tcBorders>
            <w:noWrap/>
            <w:hideMark/>
          </w:tcPr>
          <w:p w14:paraId="7B08D4AF" w14:textId="5BEF01E9"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CD445A5"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6809F63"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F6F67A3" w14:textId="23BD6617" w:rsidR="00021300" w:rsidRPr="008028FD" w:rsidRDefault="00021300" w:rsidP="00C508EF">
            <w:pPr>
              <w:rPr>
                <w:rFonts w:ascii="Times New Roman" w:hAnsi="Times New Roman" w:cs="Times New Roman"/>
              </w:rPr>
            </w:pPr>
          </w:p>
        </w:tc>
      </w:tr>
      <w:tr w:rsidR="00021300" w:rsidRPr="008028FD" w14:paraId="298C081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CE24E9"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3.</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ABB6A" w14:textId="6D8315CD" w:rsidR="00021300" w:rsidRPr="008028FD" w:rsidRDefault="00A9661B"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organization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periodically substantiate, evaluate</w:t>
            </w:r>
            <w:r w:rsidR="00355B90">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review </w:t>
            </w:r>
            <w:r w:rsidR="00021300" w:rsidRPr="008028FD">
              <w:rPr>
                <w:rFonts w:ascii="Times New Roman" w:eastAsia="Times New Roman" w:hAnsi="Times New Roman" w:cs="Times New Roman"/>
                <w:color w:val="000000"/>
                <w:sz w:val="24"/>
                <w:szCs w:val="24"/>
              </w:rPr>
              <w:t xml:space="preserve">balances in the general ledger </w:t>
            </w:r>
            <w:r w:rsidRPr="008028FD">
              <w:rPr>
                <w:rFonts w:ascii="Times New Roman" w:eastAsia="Times New Roman" w:hAnsi="Times New Roman" w:cs="Times New Roman"/>
                <w:color w:val="000000"/>
                <w:sz w:val="24"/>
                <w:szCs w:val="24"/>
              </w:rPr>
              <w:t>and do account reconciliations support them</w:t>
            </w:r>
            <w:r w:rsidR="00021300" w:rsidRPr="008028FD">
              <w:rPr>
                <w:rFonts w:ascii="Times New Roman" w:eastAsia="Times New Roman" w:hAnsi="Times New Roman" w:cs="Times New Roman"/>
                <w:color w:val="000000"/>
                <w:sz w:val="24"/>
                <w:szCs w:val="24"/>
              </w:rPr>
              <w:t>?</w:t>
            </w:r>
          </w:p>
        </w:tc>
        <w:tc>
          <w:tcPr>
            <w:tcW w:w="649" w:type="dxa"/>
            <w:tcBorders>
              <w:top w:val="nil"/>
              <w:left w:val="single" w:sz="4" w:space="0" w:color="000000" w:themeColor="text1"/>
              <w:bottom w:val="single" w:sz="4" w:space="0" w:color="auto"/>
              <w:right w:val="single" w:sz="4" w:space="0" w:color="auto"/>
            </w:tcBorders>
            <w:noWrap/>
            <w:hideMark/>
          </w:tcPr>
          <w:p w14:paraId="16A490E6" w14:textId="16322D7E"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25794A8"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4EEC75A"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76284C3" w14:textId="3531349B"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Reviewed by Finance Director and Board Treasurer.</w:t>
            </w:r>
          </w:p>
        </w:tc>
      </w:tr>
      <w:tr w:rsidR="00021300" w:rsidRPr="008028FD" w14:paraId="1C331501"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1FB06C"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4.</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01D69" w14:textId="77777777" w:rsidR="00021300" w:rsidRPr="008028FD" w:rsidRDefault="004D376C"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the reconciliations of subsidiary ledgers to control accounts reviewed by someone other than the preparer on a monthly basis?</w:t>
            </w:r>
          </w:p>
        </w:tc>
        <w:tc>
          <w:tcPr>
            <w:tcW w:w="649" w:type="dxa"/>
            <w:tcBorders>
              <w:top w:val="nil"/>
              <w:left w:val="single" w:sz="4" w:space="0" w:color="000000" w:themeColor="text1"/>
              <w:bottom w:val="single" w:sz="4" w:space="0" w:color="auto"/>
              <w:right w:val="single" w:sz="4" w:space="0" w:color="auto"/>
            </w:tcBorders>
            <w:noWrap/>
            <w:hideMark/>
          </w:tcPr>
          <w:p w14:paraId="733540D9" w14:textId="454E9FC1"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D05C0C3"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0C0E37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2E311EA" w14:textId="6FB90635"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Reconciliations prepared by Finance staff are reviewed by Finance Director.  Reconciliations prepared by Finance Director are reviewed by Board Treasurer.</w:t>
            </w:r>
          </w:p>
        </w:tc>
      </w:tr>
      <w:tr w:rsidR="00021300" w:rsidRPr="008028FD" w14:paraId="7E4D2571"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B9766A"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5.</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0C368" w14:textId="77777777" w:rsidR="00021300" w:rsidRPr="008028FD" w:rsidRDefault="008B7612"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someone other than the preparer review </w:t>
            </w:r>
            <w:r w:rsidR="00021300" w:rsidRPr="008028FD">
              <w:rPr>
                <w:rFonts w:ascii="Times New Roman" w:eastAsia="Times New Roman" w:hAnsi="Times New Roman" w:cs="Times New Roman"/>
                <w:color w:val="000000"/>
                <w:sz w:val="24"/>
                <w:szCs w:val="24"/>
              </w:rPr>
              <w:t>journal entries?</w:t>
            </w:r>
          </w:p>
        </w:tc>
        <w:tc>
          <w:tcPr>
            <w:tcW w:w="649" w:type="dxa"/>
            <w:tcBorders>
              <w:top w:val="nil"/>
              <w:left w:val="single" w:sz="4" w:space="0" w:color="000000" w:themeColor="text1"/>
              <w:bottom w:val="single" w:sz="4" w:space="0" w:color="auto"/>
              <w:right w:val="single" w:sz="4" w:space="0" w:color="auto"/>
            </w:tcBorders>
            <w:noWrap/>
            <w:hideMark/>
          </w:tcPr>
          <w:p w14:paraId="24555336" w14:textId="7899292D"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865FDB4"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BC2E05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E2576D8" w14:textId="5B298F7E"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 xml:space="preserve">Finance staff prepares journal entries that are reviewed by Finance Director.  All other entries </w:t>
            </w:r>
            <w:r w:rsidR="006F74AF">
              <w:rPr>
                <w:rFonts w:ascii="Times New Roman" w:eastAsia="Times New Roman" w:hAnsi="Times New Roman" w:cs="Times New Roman"/>
                <w:color w:val="000000"/>
                <w:sz w:val="24"/>
                <w:szCs w:val="24"/>
              </w:rPr>
              <w:t>are done</w:t>
            </w:r>
            <w:r>
              <w:rPr>
                <w:rFonts w:ascii="Times New Roman" w:eastAsia="Times New Roman" w:hAnsi="Times New Roman" w:cs="Times New Roman"/>
                <w:color w:val="000000"/>
                <w:sz w:val="24"/>
                <w:szCs w:val="24"/>
              </w:rPr>
              <w:t xml:space="preserve"> by Finance Director and are reviewed by Board Treasurer.</w:t>
            </w:r>
          </w:p>
        </w:tc>
      </w:tr>
      <w:tr w:rsidR="00021300" w:rsidRPr="008028FD" w14:paraId="531FAFC8"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A24C52"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6.</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D1C3" w14:textId="608C4438"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organization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maintain and follow procedures for record filing, retention</w:t>
            </w:r>
            <w:r w:rsidR="00355B90">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disposition in </w:t>
            </w:r>
            <w:r w:rsidR="004D376C" w:rsidRPr="008028FD">
              <w:rPr>
                <w:rFonts w:ascii="Times New Roman" w:eastAsia="Times New Roman" w:hAnsi="Times New Roman" w:cs="Times New Roman"/>
                <w:color w:val="000000"/>
                <w:sz w:val="24"/>
                <w:szCs w:val="24"/>
              </w:rPr>
              <w:t>accordance with applicable laws, rules</w:t>
            </w:r>
            <w:r w:rsidR="00355B90">
              <w:rPr>
                <w:rFonts w:ascii="Times New Roman" w:eastAsia="Times New Roman" w:hAnsi="Times New Roman" w:cs="Times New Roman"/>
                <w:color w:val="000000"/>
                <w:sz w:val="24"/>
                <w:szCs w:val="24"/>
              </w:rPr>
              <w:t>,</w:t>
            </w:r>
            <w:r w:rsidR="004D376C" w:rsidRPr="008028FD">
              <w:rPr>
                <w:rFonts w:ascii="Times New Roman" w:eastAsia="Times New Roman" w:hAnsi="Times New Roman" w:cs="Times New Roman"/>
                <w:color w:val="000000"/>
                <w:sz w:val="24"/>
                <w:szCs w:val="24"/>
              </w:rPr>
              <w:t xml:space="preserve"> and regulations? </w:t>
            </w:r>
          </w:p>
        </w:tc>
        <w:tc>
          <w:tcPr>
            <w:tcW w:w="649" w:type="dxa"/>
            <w:tcBorders>
              <w:top w:val="nil"/>
              <w:left w:val="single" w:sz="4" w:space="0" w:color="000000" w:themeColor="text1"/>
              <w:bottom w:val="single" w:sz="4" w:space="0" w:color="auto"/>
              <w:right w:val="single" w:sz="4" w:space="0" w:color="auto"/>
            </w:tcBorders>
            <w:noWrap/>
            <w:hideMark/>
          </w:tcPr>
          <w:p w14:paraId="26B9F5F1" w14:textId="2BDBEF6E"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71CD8B2"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8B1FCB5"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F386FA4" w14:textId="414C7DE2" w:rsidR="00021300" w:rsidRPr="008028FD" w:rsidRDefault="00021300" w:rsidP="00C508EF">
            <w:pPr>
              <w:rPr>
                <w:rFonts w:ascii="Times New Roman" w:hAnsi="Times New Roman" w:cs="Times New Roman"/>
              </w:rPr>
            </w:pPr>
          </w:p>
        </w:tc>
      </w:tr>
      <w:tr w:rsidR="003D3893" w:rsidRPr="008028FD" w14:paraId="7314AD71"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A77742" w14:textId="77777777" w:rsidR="003D3893" w:rsidRPr="008028FD" w:rsidRDefault="0056557A"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CC29" w14:textId="321307AF" w:rsidR="003D3893" w:rsidRPr="0044044D" w:rsidRDefault="003D3893"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organization</w:t>
            </w:r>
            <w:r w:rsidR="00764912" w:rsidRPr="00D037B9">
              <w:rPr>
                <w:rFonts w:ascii="Times New Roman" w:eastAsia="Times New Roman" w:hAnsi="Times New Roman" w:cs="Times New Roman"/>
                <w:color w:val="000000"/>
                <w:sz w:val="24"/>
                <w:szCs w:val="24"/>
              </w:rPr>
              <w:t xml:space="preserve"> </w:t>
            </w:r>
            <w:r w:rsidRPr="00D037B9">
              <w:rPr>
                <w:rFonts w:ascii="Times New Roman" w:eastAsia="Times New Roman" w:hAnsi="Times New Roman" w:cs="Times New Roman"/>
                <w:color w:val="000000"/>
                <w:sz w:val="24"/>
                <w:szCs w:val="24"/>
              </w:rPr>
              <w:t xml:space="preserve">maintain its </w:t>
            </w:r>
            <w:r w:rsidR="00D652E7">
              <w:rPr>
                <w:rFonts w:ascii="Times New Roman" w:eastAsia="Times New Roman" w:hAnsi="Times New Roman" w:cs="Times New Roman"/>
                <w:color w:val="000000"/>
                <w:sz w:val="24"/>
                <w:szCs w:val="24"/>
              </w:rPr>
              <w:t>g</w:t>
            </w:r>
            <w:r w:rsidRPr="00D037B9">
              <w:rPr>
                <w:rFonts w:ascii="Times New Roman" w:eastAsia="Times New Roman" w:hAnsi="Times New Roman" w:cs="Times New Roman"/>
                <w:color w:val="000000"/>
                <w:sz w:val="24"/>
                <w:szCs w:val="24"/>
              </w:rPr>
              <w:t xml:space="preserve">eneral </w:t>
            </w:r>
            <w:r w:rsidR="00D652E7">
              <w:rPr>
                <w:rFonts w:ascii="Times New Roman" w:eastAsia="Times New Roman" w:hAnsi="Times New Roman" w:cs="Times New Roman"/>
                <w:color w:val="000000"/>
                <w:sz w:val="24"/>
                <w:szCs w:val="24"/>
              </w:rPr>
              <w:t>l</w:t>
            </w:r>
            <w:r w:rsidRPr="00D037B9">
              <w:rPr>
                <w:rFonts w:ascii="Times New Roman" w:eastAsia="Times New Roman" w:hAnsi="Times New Roman" w:cs="Times New Roman"/>
                <w:color w:val="000000"/>
                <w:sz w:val="24"/>
                <w:szCs w:val="24"/>
              </w:rPr>
              <w:t>edger as the book of record for all accounting transactions?</w:t>
            </w:r>
          </w:p>
        </w:tc>
        <w:tc>
          <w:tcPr>
            <w:tcW w:w="649" w:type="dxa"/>
            <w:tcBorders>
              <w:top w:val="nil"/>
              <w:left w:val="single" w:sz="4" w:space="0" w:color="000000" w:themeColor="text1"/>
              <w:bottom w:val="single" w:sz="4" w:space="0" w:color="auto"/>
              <w:right w:val="single" w:sz="4" w:space="0" w:color="auto"/>
            </w:tcBorders>
            <w:noWrap/>
          </w:tcPr>
          <w:p w14:paraId="042308AE" w14:textId="6A524BBF" w:rsidR="003D3893" w:rsidRPr="00302781" w:rsidRDefault="00300978"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4F10BAA3" w14:textId="77777777" w:rsidR="003D3893" w:rsidRPr="00302781" w:rsidRDefault="003D389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4FD4E2FB" w14:textId="77777777" w:rsidR="003D3893" w:rsidRPr="00302781" w:rsidRDefault="003D389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5149E96" w14:textId="2E862630" w:rsidR="003D3893" w:rsidRPr="00302781" w:rsidRDefault="003D3893" w:rsidP="00C508EF">
            <w:pPr>
              <w:rPr>
                <w:rFonts w:ascii="Times New Roman" w:eastAsia="Times New Roman" w:hAnsi="Times New Roman" w:cs="Times New Roman"/>
                <w:color w:val="000000"/>
                <w:sz w:val="24"/>
                <w:szCs w:val="24"/>
              </w:rPr>
            </w:pPr>
          </w:p>
        </w:tc>
      </w:tr>
      <w:tr w:rsidR="0091167E" w:rsidRPr="008028FD" w14:paraId="1FF62434" w14:textId="77777777" w:rsidTr="00C508EF">
        <w:trPr>
          <w:trHeight w:val="315"/>
        </w:trPr>
        <w:tc>
          <w:tcPr>
            <w:tcW w:w="10103" w:type="dxa"/>
            <w:gridSpan w:val="5"/>
            <w:tcBorders>
              <w:top w:val="single" w:sz="4" w:space="0" w:color="auto"/>
              <w:left w:val="single" w:sz="4" w:space="0" w:color="auto"/>
              <w:bottom w:val="single" w:sz="4" w:space="0" w:color="auto"/>
              <w:right w:val="single" w:sz="4" w:space="0" w:color="auto"/>
            </w:tcBorders>
            <w:shd w:val="clear" w:color="000000" w:fill="C5D9F1"/>
            <w:noWrap/>
            <w:hideMark/>
          </w:tcPr>
          <w:p w14:paraId="7B4EB6CB" w14:textId="77777777" w:rsidR="00021300" w:rsidRPr="0044044D" w:rsidRDefault="00021300" w:rsidP="00C508EF">
            <w:pPr>
              <w:spacing w:after="0" w:line="240" w:lineRule="auto"/>
              <w:rPr>
                <w:rFonts w:ascii="Times New Roman" w:eastAsia="Times New Roman" w:hAnsi="Times New Roman" w:cs="Times New Roman"/>
                <w:b/>
                <w:bCs/>
                <w:color w:val="000000"/>
                <w:sz w:val="24"/>
                <w:szCs w:val="24"/>
              </w:rPr>
            </w:pPr>
            <w:r w:rsidRPr="0044044D">
              <w:rPr>
                <w:rFonts w:ascii="Times New Roman" w:eastAsia="Times New Roman" w:hAnsi="Times New Roman" w:cs="Times New Roman"/>
                <w:b/>
                <w:bCs/>
                <w:color w:val="000000"/>
                <w:sz w:val="24"/>
                <w:szCs w:val="24"/>
              </w:rPr>
              <w:t>B. Revenues and Other Income </w:t>
            </w:r>
          </w:p>
        </w:tc>
        <w:tc>
          <w:tcPr>
            <w:tcW w:w="3682" w:type="dxa"/>
            <w:tcBorders>
              <w:top w:val="single" w:sz="4" w:space="0" w:color="auto"/>
              <w:left w:val="single" w:sz="4" w:space="0" w:color="auto"/>
              <w:bottom w:val="single" w:sz="4" w:space="0" w:color="auto"/>
              <w:right w:val="single" w:sz="4" w:space="0" w:color="auto"/>
            </w:tcBorders>
            <w:shd w:val="clear" w:color="000000" w:fill="C5D9F1"/>
          </w:tcPr>
          <w:p w14:paraId="15C77592"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p>
        </w:tc>
      </w:tr>
      <w:tr w:rsidR="00021300" w:rsidRPr="008028FD" w14:paraId="47C41229"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D7A147" w14:textId="77777777" w:rsidR="00021300" w:rsidRPr="008028FD" w:rsidRDefault="0056557A"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2F816" w14:textId="5392DA55"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w:t>
            </w:r>
            <w:r w:rsidR="00A30DEE">
              <w:rPr>
                <w:rFonts w:ascii="Times New Roman" w:eastAsia="Times New Roman" w:hAnsi="Times New Roman" w:cs="Times New Roman"/>
                <w:color w:val="000000"/>
                <w:sz w:val="24"/>
                <w:szCs w:val="24"/>
              </w:rPr>
              <w:t>n</w:t>
            </w:r>
            <w:r w:rsidR="00764912">
              <w:rPr>
                <w:rFonts w:ascii="Times New Roman" w:eastAsia="Times New Roman" w:hAnsi="Times New Roman" w:cs="Times New Roman"/>
                <w:color w:val="000000"/>
                <w:sz w:val="24"/>
                <w:szCs w:val="24"/>
              </w:rPr>
              <w:t>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have </w:t>
            </w:r>
            <w:r w:rsidR="0032189D" w:rsidRPr="008028FD">
              <w:rPr>
                <w:rFonts w:ascii="Times New Roman" w:eastAsia="Times New Roman" w:hAnsi="Times New Roman" w:cs="Times New Roman"/>
                <w:color w:val="000000"/>
                <w:sz w:val="24"/>
                <w:szCs w:val="24"/>
              </w:rPr>
              <w:t xml:space="preserve">instructions or procedures </w:t>
            </w:r>
            <w:r w:rsidR="0074081D" w:rsidRPr="008028FD">
              <w:rPr>
                <w:rFonts w:ascii="Times New Roman" w:eastAsia="Times New Roman" w:hAnsi="Times New Roman" w:cs="Times New Roman"/>
                <w:color w:val="000000"/>
                <w:sz w:val="24"/>
                <w:szCs w:val="24"/>
              </w:rPr>
              <w:t xml:space="preserve">that </w:t>
            </w:r>
            <w:r w:rsidR="0032189D" w:rsidRPr="008028FD">
              <w:rPr>
                <w:rFonts w:ascii="Times New Roman" w:eastAsia="Times New Roman" w:hAnsi="Times New Roman" w:cs="Times New Roman"/>
                <w:color w:val="000000"/>
                <w:sz w:val="24"/>
                <w:szCs w:val="24"/>
              </w:rPr>
              <w:t xml:space="preserve">identify </w:t>
            </w:r>
            <w:r w:rsidR="00245ED7" w:rsidRPr="008028FD">
              <w:rPr>
                <w:rFonts w:ascii="Times New Roman" w:eastAsia="Times New Roman" w:hAnsi="Times New Roman" w:cs="Times New Roman"/>
                <w:color w:val="000000"/>
                <w:sz w:val="24"/>
                <w:szCs w:val="24"/>
              </w:rPr>
              <w:t xml:space="preserve">all </w:t>
            </w:r>
            <w:r w:rsidR="0032189D" w:rsidRPr="008028FD">
              <w:rPr>
                <w:rFonts w:ascii="Times New Roman" w:eastAsia="Times New Roman" w:hAnsi="Times New Roman" w:cs="Times New Roman"/>
                <w:color w:val="000000"/>
                <w:sz w:val="24"/>
                <w:szCs w:val="24"/>
              </w:rPr>
              <w:t>current revenue sources and associated regulations and restrictions</w:t>
            </w:r>
            <w:r w:rsidR="00245ED7" w:rsidRPr="008028FD">
              <w:rPr>
                <w:rFonts w:ascii="Times New Roman" w:eastAsia="Times New Roman" w:hAnsi="Times New Roman" w:cs="Times New Roman"/>
                <w:color w:val="000000"/>
                <w:sz w:val="24"/>
                <w:szCs w:val="24"/>
              </w:rPr>
              <w:t xml:space="preserve"> (e.g., grant revenues, donations, contributions)</w:t>
            </w:r>
            <w:r w:rsidRPr="008028FD">
              <w:rPr>
                <w:rFonts w:ascii="Times New Roman" w:eastAsia="Times New Roman" w:hAnsi="Times New Roman" w:cs="Times New Roman"/>
                <w:color w:val="000000"/>
                <w:sz w:val="24"/>
                <w:szCs w:val="24"/>
              </w:rPr>
              <w:t xml:space="preserve">? </w:t>
            </w:r>
          </w:p>
        </w:tc>
        <w:tc>
          <w:tcPr>
            <w:tcW w:w="649" w:type="dxa"/>
            <w:tcBorders>
              <w:top w:val="nil"/>
              <w:left w:val="single" w:sz="4" w:space="0" w:color="000000" w:themeColor="text1"/>
              <w:bottom w:val="single" w:sz="4" w:space="0" w:color="auto"/>
              <w:right w:val="single" w:sz="4" w:space="0" w:color="auto"/>
            </w:tcBorders>
            <w:noWrap/>
            <w:hideMark/>
          </w:tcPr>
          <w:p w14:paraId="29042EEC" w14:textId="3AACBCDC"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088DFCA"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DFE09DF"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5CD8069" w14:textId="6BA2B1EA"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Revenue streams are identified.</w:t>
            </w:r>
          </w:p>
        </w:tc>
      </w:tr>
      <w:tr w:rsidR="00021300" w:rsidRPr="008028FD" w14:paraId="25AF4C00"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7F99CD0" w14:textId="77777777" w:rsidR="00021300" w:rsidRPr="008028FD" w:rsidRDefault="0056557A"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1C34F" w14:textId="43CEDF45" w:rsidR="00021300" w:rsidRPr="008028FD" w:rsidRDefault="0074081D"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764912">
              <w:rPr>
                <w:rFonts w:ascii="Times New Roman" w:eastAsia="Times New Roman" w:hAnsi="Times New Roman" w:cs="Times New Roman"/>
                <w:bCs/>
                <w:color w:val="000000"/>
                <w:sz w:val="24"/>
                <w:szCs w:val="24"/>
              </w:rPr>
              <w:t>organization</w:t>
            </w:r>
            <w:r w:rsidR="00764912"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 xml:space="preserve">provide </w:t>
            </w:r>
            <w:r w:rsidR="00021300" w:rsidRPr="008028FD">
              <w:rPr>
                <w:rFonts w:ascii="Times New Roman" w:eastAsia="Times New Roman" w:hAnsi="Times New Roman" w:cs="Times New Roman"/>
                <w:bCs/>
                <w:color w:val="000000"/>
                <w:sz w:val="24"/>
                <w:szCs w:val="24"/>
              </w:rPr>
              <w:t>adequate information about applicable federal and state program requirements to staff to allow them to properly record revenues and other income?</w:t>
            </w:r>
          </w:p>
        </w:tc>
        <w:tc>
          <w:tcPr>
            <w:tcW w:w="649" w:type="dxa"/>
            <w:tcBorders>
              <w:top w:val="nil"/>
              <w:left w:val="single" w:sz="4" w:space="0" w:color="000000" w:themeColor="text1"/>
              <w:bottom w:val="single" w:sz="4" w:space="0" w:color="auto"/>
              <w:right w:val="single" w:sz="4" w:space="0" w:color="auto"/>
            </w:tcBorders>
            <w:noWrap/>
            <w:hideMark/>
          </w:tcPr>
          <w:p w14:paraId="34AE8F2F" w14:textId="35DE59FF"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7B7BD9D"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EF20B13"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69FA5FB" w14:textId="335009DA"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Grant awards, documents, and restrictions are provided to appropriate staff.</w:t>
            </w:r>
          </w:p>
        </w:tc>
      </w:tr>
      <w:tr w:rsidR="00021300" w:rsidRPr="008028FD" w14:paraId="6286EEA8"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037038"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4F47B"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revenue and other income summary schedules and supporting files complete</w:t>
            </w:r>
            <w:r w:rsidR="00327390" w:rsidRPr="008028FD">
              <w:rPr>
                <w:rFonts w:ascii="Times New Roman" w:eastAsia="Times New Roman" w:hAnsi="Times New Roman" w:cs="Times New Roman"/>
                <w:color w:val="000000"/>
                <w:sz w:val="24"/>
                <w:szCs w:val="24"/>
              </w:rPr>
              <w:t xml:space="preserve"> and does management review them </w:t>
            </w:r>
            <w:r w:rsidRPr="008028FD">
              <w:rPr>
                <w:rFonts w:ascii="Times New Roman" w:eastAsia="Times New Roman" w:hAnsi="Times New Roman" w:cs="Times New Roman"/>
                <w:color w:val="000000"/>
                <w:sz w:val="24"/>
                <w:szCs w:val="24"/>
              </w:rPr>
              <w:t>periodically and reconcile</w:t>
            </w:r>
            <w:r w:rsidR="00327390" w:rsidRPr="008028FD">
              <w:rPr>
                <w:rFonts w:ascii="Times New Roman" w:eastAsia="Times New Roman" w:hAnsi="Times New Roman" w:cs="Times New Roman"/>
                <w:color w:val="000000"/>
                <w:sz w:val="24"/>
                <w:szCs w:val="24"/>
              </w:rPr>
              <w:t xml:space="preserve"> them</w:t>
            </w:r>
            <w:r w:rsidRPr="008028FD">
              <w:rPr>
                <w:rFonts w:ascii="Times New Roman" w:eastAsia="Times New Roman" w:hAnsi="Times New Roman" w:cs="Times New Roman"/>
                <w:color w:val="000000"/>
                <w:sz w:val="24"/>
                <w:szCs w:val="24"/>
              </w:rPr>
              <w:t xml:space="preserve"> to the general ledger?</w:t>
            </w:r>
          </w:p>
        </w:tc>
        <w:tc>
          <w:tcPr>
            <w:tcW w:w="649" w:type="dxa"/>
            <w:tcBorders>
              <w:top w:val="nil"/>
              <w:left w:val="single" w:sz="4" w:space="0" w:color="000000" w:themeColor="text1"/>
              <w:bottom w:val="single" w:sz="4" w:space="0" w:color="auto"/>
              <w:right w:val="single" w:sz="4" w:space="0" w:color="auto"/>
            </w:tcBorders>
            <w:noWrap/>
            <w:hideMark/>
          </w:tcPr>
          <w:p w14:paraId="4F53C7E2" w14:textId="2554CAAA"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C28019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5D1EB8E"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1465710" w14:textId="25B50DFE"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Reviewed by Finance Director.</w:t>
            </w:r>
          </w:p>
        </w:tc>
      </w:tr>
      <w:tr w:rsidR="00021300" w:rsidRPr="008028FD" w14:paraId="68530092"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D7E87CF"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CF5CE" w14:textId="4600862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Has the </w:t>
            </w:r>
            <w:r w:rsidR="00764912">
              <w:rPr>
                <w:rFonts w:ascii="Times New Roman" w:eastAsia="Times New Roman" w:hAnsi="Times New Roman" w:cs="Times New Roman"/>
                <w:color w:val="000000"/>
                <w:sz w:val="24"/>
                <w:szCs w:val="24"/>
              </w:rPr>
              <w:t>organization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identified and documented all sources of program income (e.g., fees for service, use</w:t>
            </w:r>
            <w:r w:rsidR="002D2ADB" w:rsidRPr="008028FD">
              <w:rPr>
                <w:rFonts w:ascii="Times New Roman" w:eastAsia="Times New Roman" w:hAnsi="Times New Roman" w:cs="Times New Roman"/>
                <w:color w:val="000000"/>
                <w:sz w:val="24"/>
                <w:szCs w:val="24"/>
              </w:rPr>
              <w:t>r</w:t>
            </w:r>
            <w:r w:rsidRPr="008028FD">
              <w:rPr>
                <w:rFonts w:ascii="Times New Roman" w:eastAsia="Times New Roman" w:hAnsi="Times New Roman" w:cs="Times New Roman"/>
                <w:color w:val="000000"/>
                <w:sz w:val="24"/>
                <w:szCs w:val="24"/>
              </w:rPr>
              <w:t xml:space="preserve"> fees, conference fees, honoraria, training)?</w:t>
            </w:r>
            <w:r w:rsidR="005C02A1" w:rsidRPr="008028FD">
              <w:rPr>
                <w:rFonts w:ascii="Times New Roman" w:eastAsia="Times New Roman" w:hAnsi="Times New Roman" w:cs="Times New Roman"/>
                <w:color w:val="000000"/>
                <w:sz w:val="24"/>
                <w:szCs w:val="24"/>
              </w:rPr>
              <w:t xml:space="preserve"> </w:t>
            </w:r>
            <w:r w:rsidR="00BC1DB0" w:rsidRPr="00FF673C">
              <w:rPr>
                <w:rFonts w:ascii="Times New Roman" w:eastAsia="Times New Roman" w:hAnsi="Times New Roman" w:cs="Times New Roman"/>
                <w:color w:val="000000"/>
                <w:sz w:val="24"/>
                <w:szCs w:val="24"/>
              </w:rPr>
              <w:t xml:space="preserve">(See definition of Program Income on page </w:t>
            </w:r>
            <w:r w:rsidR="006C64BE" w:rsidRPr="00FF673C">
              <w:rPr>
                <w:rFonts w:ascii="Times New Roman" w:eastAsia="Times New Roman" w:hAnsi="Times New Roman" w:cs="Times New Roman"/>
                <w:color w:val="000000"/>
                <w:sz w:val="24"/>
                <w:szCs w:val="24"/>
              </w:rPr>
              <w:t>4</w:t>
            </w:r>
            <w:r w:rsidR="00FF673C" w:rsidRPr="00FF673C">
              <w:rPr>
                <w:rFonts w:ascii="Times New Roman" w:eastAsia="Times New Roman" w:hAnsi="Times New Roman" w:cs="Times New Roman"/>
                <w:color w:val="000000"/>
                <w:sz w:val="24"/>
                <w:szCs w:val="24"/>
              </w:rPr>
              <w:t>8</w:t>
            </w:r>
            <w:r w:rsidR="00EA272C" w:rsidRPr="00FF673C">
              <w:rPr>
                <w:rFonts w:ascii="Times New Roman" w:eastAsia="Times New Roman" w:hAnsi="Times New Roman" w:cs="Times New Roman"/>
                <w:color w:val="000000"/>
                <w:sz w:val="24"/>
                <w:szCs w:val="24"/>
              </w:rPr>
              <w:t>.</w:t>
            </w:r>
            <w:r w:rsidR="00BC1DB0" w:rsidRPr="00FF673C">
              <w:rPr>
                <w:rFonts w:ascii="Times New Roman" w:eastAsia="Times New Roman" w:hAnsi="Times New Roman" w:cs="Times New Roman"/>
                <w:color w:val="000000"/>
                <w:sz w:val="24"/>
                <w:szCs w:val="24"/>
              </w:rPr>
              <w:t>)</w:t>
            </w:r>
          </w:p>
        </w:tc>
        <w:tc>
          <w:tcPr>
            <w:tcW w:w="649" w:type="dxa"/>
            <w:tcBorders>
              <w:top w:val="nil"/>
              <w:left w:val="single" w:sz="4" w:space="0" w:color="000000" w:themeColor="text1"/>
              <w:bottom w:val="single" w:sz="4" w:space="0" w:color="auto"/>
              <w:right w:val="single" w:sz="4" w:space="0" w:color="auto"/>
            </w:tcBorders>
            <w:noWrap/>
            <w:hideMark/>
          </w:tcPr>
          <w:p w14:paraId="19DE9F01" w14:textId="408B169D"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0C86A190"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23F0CDA2"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80D7BCB" w14:textId="51930269"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Reviewed by Finance Director.</w:t>
            </w:r>
          </w:p>
        </w:tc>
      </w:tr>
      <w:tr w:rsidR="00021300" w:rsidRPr="008028FD" w14:paraId="3D049B7C"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349DB79"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58327" w14:textId="77777777" w:rsidR="00021300" w:rsidRPr="008028FD" w:rsidRDefault="003C74EB"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w:t>
            </w:r>
            <w:r w:rsidR="00537A49">
              <w:rPr>
                <w:rFonts w:ascii="Times New Roman" w:eastAsia="Times New Roman" w:hAnsi="Times New Roman" w:cs="Times New Roman"/>
                <w:color w:val="000000"/>
                <w:sz w:val="24"/>
                <w:szCs w:val="24"/>
              </w:rPr>
              <w:t>es</w:t>
            </w:r>
            <w:r w:rsidR="00021300" w:rsidRPr="008028FD">
              <w:rPr>
                <w:rFonts w:ascii="Times New Roman" w:eastAsia="Times New Roman" w:hAnsi="Times New Roman" w:cs="Times New Roman"/>
                <w:color w:val="000000"/>
                <w:sz w:val="24"/>
                <w:szCs w:val="24"/>
              </w:rPr>
              <w:t xml:space="preserve"> the organization and its subrecipients use funds from program income</w:t>
            </w:r>
            <w:r w:rsidR="00EA1A50" w:rsidRPr="008028FD">
              <w:rPr>
                <w:rFonts w:ascii="Times New Roman" w:eastAsia="Times New Roman" w:hAnsi="Times New Roman" w:cs="Times New Roman"/>
                <w:color w:val="000000"/>
                <w:sz w:val="24"/>
                <w:szCs w:val="24"/>
              </w:rPr>
              <w:t xml:space="preserve"> </w:t>
            </w:r>
            <w:r w:rsidR="00021300" w:rsidRPr="008028FD">
              <w:rPr>
                <w:rFonts w:ascii="Times New Roman" w:eastAsia="Times New Roman" w:hAnsi="Times New Roman" w:cs="Times New Roman"/>
                <w:color w:val="000000"/>
                <w:sz w:val="24"/>
                <w:szCs w:val="24"/>
              </w:rPr>
              <w:t>activities before requesting additional federal grant funds (cash draws)?</w:t>
            </w:r>
          </w:p>
        </w:tc>
        <w:tc>
          <w:tcPr>
            <w:tcW w:w="649" w:type="dxa"/>
            <w:tcBorders>
              <w:top w:val="nil"/>
              <w:left w:val="single" w:sz="4" w:space="0" w:color="000000" w:themeColor="text1"/>
              <w:bottom w:val="single" w:sz="4" w:space="0" w:color="auto"/>
              <w:right w:val="single" w:sz="4" w:space="0" w:color="auto"/>
            </w:tcBorders>
            <w:noWrap/>
            <w:hideMark/>
          </w:tcPr>
          <w:p w14:paraId="5E3552F9" w14:textId="4ECEEE20"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EBCF233"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1A45CE6"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98CE39B" w14:textId="7491D7C2"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Documented by ledger codes.</w:t>
            </w:r>
          </w:p>
        </w:tc>
      </w:tr>
      <w:tr w:rsidR="00021300" w:rsidRPr="008028FD" w14:paraId="5D3D4A13"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CDA648"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107E1" w14:textId="3F727E6F" w:rsidR="00021300" w:rsidRPr="008028FD" w:rsidRDefault="00EA5BB7"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organization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record </w:t>
            </w:r>
            <w:r w:rsidR="00245ED7" w:rsidRPr="008028FD">
              <w:rPr>
                <w:rFonts w:ascii="Times New Roman" w:eastAsia="Times New Roman" w:hAnsi="Times New Roman" w:cs="Times New Roman"/>
                <w:color w:val="000000"/>
                <w:sz w:val="24"/>
                <w:szCs w:val="24"/>
              </w:rPr>
              <w:t xml:space="preserve">all </w:t>
            </w:r>
            <w:r w:rsidR="00021300" w:rsidRPr="008028FD">
              <w:rPr>
                <w:rFonts w:ascii="Times New Roman" w:eastAsia="Times New Roman" w:hAnsi="Times New Roman" w:cs="Times New Roman"/>
                <w:color w:val="000000"/>
                <w:sz w:val="24"/>
                <w:szCs w:val="24"/>
              </w:rPr>
              <w:t xml:space="preserve">program income </w:t>
            </w:r>
            <w:r w:rsidR="00F34B6B" w:rsidRPr="008028FD">
              <w:rPr>
                <w:rFonts w:ascii="Times New Roman" w:eastAsia="Times New Roman" w:hAnsi="Times New Roman" w:cs="Times New Roman"/>
                <w:color w:val="000000"/>
                <w:sz w:val="24"/>
                <w:szCs w:val="24"/>
              </w:rPr>
              <w:t xml:space="preserve">activities in </w:t>
            </w:r>
            <w:r w:rsidRPr="008028FD">
              <w:rPr>
                <w:rFonts w:ascii="Times New Roman" w:eastAsia="Times New Roman" w:hAnsi="Times New Roman" w:cs="Times New Roman"/>
                <w:color w:val="000000"/>
                <w:sz w:val="24"/>
                <w:szCs w:val="24"/>
              </w:rPr>
              <w:t>it</w:t>
            </w:r>
            <w:r w:rsidR="00F34B6B" w:rsidRPr="008028FD">
              <w:rPr>
                <w:rFonts w:ascii="Times New Roman" w:eastAsia="Times New Roman" w:hAnsi="Times New Roman" w:cs="Times New Roman"/>
                <w:color w:val="000000"/>
                <w:sz w:val="24"/>
                <w:szCs w:val="24"/>
              </w:rPr>
              <w:t xml:space="preserve">s </w:t>
            </w:r>
            <w:r w:rsidR="00021300" w:rsidRPr="008028FD">
              <w:rPr>
                <w:rFonts w:ascii="Times New Roman" w:eastAsia="Times New Roman" w:hAnsi="Times New Roman" w:cs="Times New Roman"/>
                <w:color w:val="000000"/>
                <w:sz w:val="24"/>
                <w:szCs w:val="24"/>
              </w:rPr>
              <w:t>general ledger</w:t>
            </w:r>
            <w:r w:rsidR="00680831" w:rsidRPr="008028FD">
              <w:rPr>
                <w:rFonts w:ascii="Times New Roman" w:eastAsia="Times New Roman" w:hAnsi="Times New Roman" w:cs="Times New Roman"/>
                <w:color w:val="000000"/>
                <w:sz w:val="24"/>
                <w:szCs w:val="24"/>
              </w:rPr>
              <w:t>?</w:t>
            </w:r>
            <w:r w:rsidR="00575D0A" w:rsidRPr="008028FD">
              <w:rPr>
                <w:rFonts w:ascii="Times New Roman" w:eastAsia="Times New Roman" w:hAnsi="Times New Roman" w:cs="Times New Roman"/>
                <w:color w:val="000000"/>
                <w:sz w:val="24"/>
                <w:szCs w:val="24"/>
              </w:rPr>
              <w:t xml:space="preserve"> </w:t>
            </w:r>
          </w:p>
        </w:tc>
        <w:tc>
          <w:tcPr>
            <w:tcW w:w="649" w:type="dxa"/>
            <w:tcBorders>
              <w:top w:val="nil"/>
              <w:left w:val="single" w:sz="4" w:space="0" w:color="000000" w:themeColor="text1"/>
              <w:bottom w:val="single" w:sz="4" w:space="0" w:color="auto"/>
              <w:right w:val="single" w:sz="4" w:space="0" w:color="auto"/>
            </w:tcBorders>
            <w:noWrap/>
            <w:hideMark/>
          </w:tcPr>
          <w:p w14:paraId="5B47EF9E" w14:textId="5C4F7A55"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1C07908"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FF012AD"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80970E8" w14:textId="3BB0DEB4"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Reflected in journal entries.  Revenue streams are identified with unique account /OCA codes.</w:t>
            </w:r>
          </w:p>
        </w:tc>
      </w:tr>
      <w:tr w:rsidR="00021300" w:rsidRPr="008028FD" w14:paraId="22DD4D82"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34F93EC"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A701E" w14:textId="481E30AE" w:rsidR="00021300" w:rsidRPr="008028FD" w:rsidRDefault="00096DDA"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764912">
              <w:rPr>
                <w:rFonts w:ascii="Times New Roman" w:eastAsia="Times New Roman" w:hAnsi="Times New Roman" w:cs="Times New Roman"/>
                <w:color w:val="000000"/>
                <w:sz w:val="24"/>
                <w:szCs w:val="24"/>
              </w:rPr>
              <w:t>organization</w:t>
            </w:r>
            <w:r w:rsidR="00764912"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follow the grant terms and conditions and appropriately return</w:t>
            </w:r>
            <w:r w:rsidR="00021300" w:rsidRPr="008028FD">
              <w:rPr>
                <w:rFonts w:ascii="Times New Roman" w:eastAsia="Times New Roman" w:hAnsi="Times New Roman" w:cs="Times New Roman"/>
                <w:color w:val="000000"/>
                <w:sz w:val="24"/>
                <w:szCs w:val="24"/>
              </w:rPr>
              <w:t xml:space="preserve"> interest income to </w:t>
            </w:r>
            <w:r w:rsidR="006F3408">
              <w:rPr>
                <w:rFonts w:ascii="Times New Roman" w:eastAsia="Times New Roman" w:hAnsi="Times New Roman" w:cs="Times New Roman"/>
                <w:color w:val="000000"/>
                <w:sz w:val="24"/>
                <w:szCs w:val="24"/>
              </w:rPr>
              <w:t>DEL</w:t>
            </w:r>
            <w:r w:rsidR="00021300" w:rsidRPr="008028FD">
              <w:rPr>
                <w:rFonts w:ascii="Times New Roman" w:eastAsia="Times New Roman" w:hAnsi="Times New Roman" w:cs="Times New Roman"/>
                <w:color w:val="000000"/>
                <w:sz w:val="24"/>
                <w:szCs w:val="24"/>
              </w:rPr>
              <w:t>?</w:t>
            </w:r>
          </w:p>
        </w:tc>
        <w:tc>
          <w:tcPr>
            <w:tcW w:w="649" w:type="dxa"/>
            <w:tcBorders>
              <w:top w:val="nil"/>
              <w:left w:val="single" w:sz="4" w:space="0" w:color="000000" w:themeColor="text1"/>
              <w:bottom w:val="single" w:sz="4" w:space="0" w:color="auto"/>
              <w:right w:val="single" w:sz="4" w:space="0" w:color="auto"/>
            </w:tcBorders>
            <w:noWrap/>
            <w:hideMark/>
          </w:tcPr>
          <w:p w14:paraId="32DC0F42" w14:textId="2A247552"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F42213B"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701AE7F"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69024B7" w14:textId="29386C1F" w:rsidR="00021300" w:rsidRPr="008028FD" w:rsidRDefault="00021300" w:rsidP="00C508EF">
            <w:pPr>
              <w:rPr>
                <w:rFonts w:ascii="Times New Roman" w:hAnsi="Times New Roman" w:cs="Times New Roman"/>
              </w:rPr>
            </w:pPr>
          </w:p>
        </w:tc>
      </w:tr>
      <w:tr w:rsidR="0091167E" w:rsidRPr="008028FD" w14:paraId="08AC7C88" w14:textId="77777777" w:rsidTr="00C508EF">
        <w:trPr>
          <w:trHeight w:val="315"/>
        </w:trPr>
        <w:tc>
          <w:tcPr>
            <w:tcW w:w="10103" w:type="dxa"/>
            <w:gridSpan w:val="5"/>
            <w:tcBorders>
              <w:top w:val="single" w:sz="4" w:space="0" w:color="auto"/>
              <w:left w:val="single" w:sz="4" w:space="0" w:color="auto"/>
              <w:bottom w:val="single" w:sz="4" w:space="0" w:color="auto"/>
              <w:right w:val="single" w:sz="4" w:space="0" w:color="auto"/>
            </w:tcBorders>
            <w:shd w:val="clear" w:color="000000" w:fill="C5D9F1"/>
            <w:noWrap/>
            <w:hideMark/>
          </w:tcPr>
          <w:p w14:paraId="1EF34394"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 Cash </w:t>
            </w:r>
          </w:p>
        </w:tc>
        <w:tc>
          <w:tcPr>
            <w:tcW w:w="3682" w:type="dxa"/>
            <w:tcBorders>
              <w:top w:val="single" w:sz="4" w:space="0" w:color="auto"/>
              <w:left w:val="single" w:sz="4" w:space="0" w:color="auto"/>
              <w:bottom w:val="single" w:sz="4" w:space="0" w:color="auto"/>
              <w:right w:val="single" w:sz="4" w:space="0" w:color="auto"/>
            </w:tcBorders>
            <w:shd w:val="clear" w:color="000000" w:fill="C5D9F1"/>
          </w:tcPr>
          <w:p w14:paraId="757445F3" w14:textId="77777777" w:rsidR="00021300" w:rsidRPr="008028FD" w:rsidRDefault="00021300" w:rsidP="00C508EF">
            <w:pPr>
              <w:spacing w:after="0" w:line="240" w:lineRule="auto"/>
              <w:rPr>
                <w:rFonts w:ascii="Times New Roman" w:eastAsia="Times New Roman" w:hAnsi="Times New Roman" w:cs="Times New Roman"/>
                <w:b/>
                <w:bCs/>
                <w:color w:val="000000"/>
                <w:sz w:val="24"/>
                <w:szCs w:val="24"/>
              </w:rPr>
            </w:pPr>
          </w:p>
        </w:tc>
      </w:tr>
      <w:tr w:rsidR="00021300" w:rsidRPr="008028FD" w14:paraId="50A17893" w14:textId="77777777" w:rsidTr="00C508EF">
        <w:trPr>
          <w:trHeight w:val="413"/>
        </w:trPr>
        <w:tc>
          <w:tcPr>
            <w:tcW w:w="712" w:type="dxa"/>
            <w:tcBorders>
              <w:top w:val="single" w:sz="4" w:space="0" w:color="000000" w:themeColor="text1"/>
              <w:left w:val="single" w:sz="4" w:space="0" w:color="000000" w:themeColor="text1"/>
              <w:right w:val="single" w:sz="4" w:space="0" w:color="auto"/>
            </w:tcBorders>
            <w:noWrap/>
            <w:hideMark/>
          </w:tcPr>
          <w:p w14:paraId="5C322D9E"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021300" w:rsidRPr="008028FD">
              <w:rPr>
                <w:rFonts w:ascii="Times New Roman" w:eastAsia="Times New Roman" w:hAnsi="Times New Roman" w:cs="Times New Roman"/>
                <w:color w:val="000000"/>
                <w:sz w:val="24"/>
                <w:szCs w:val="24"/>
              </w:rPr>
              <w:t>.</w:t>
            </w:r>
          </w:p>
        </w:tc>
        <w:tc>
          <w:tcPr>
            <w:tcW w:w="7410" w:type="dxa"/>
            <w:tcBorders>
              <w:left w:val="single" w:sz="4" w:space="0" w:color="auto"/>
              <w:right w:val="single" w:sz="4" w:space="0" w:color="auto"/>
            </w:tcBorders>
            <w:hideMark/>
          </w:tcPr>
          <w:p w14:paraId="0C0CF9CB" w14:textId="2D0B2EBA" w:rsidR="00021300" w:rsidRPr="008028FD" w:rsidRDefault="0002130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C01434">
              <w:rPr>
                <w:rFonts w:ascii="Times New Roman" w:eastAsia="Times New Roman" w:hAnsi="Times New Roman" w:cs="Times New Roman"/>
                <w:bCs/>
                <w:color w:val="000000"/>
                <w:sz w:val="24"/>
                <w:szCs w:val="24"/>
              </w:rPr>
              <w:t xml:space="preserve">organization </w:t>
            </w:r>
            <w:r w:rsidRPr="008028FD">
              <w:rPr>
                <w:rFonts w:ascii="Times New Roman" w:eastAsia="Times New Roman" w:hAnsi="Times New Roman" w:cs="Times New Roman"/>
                <w:bCs/>
                <w:color w:val="000000"/>
                <w:sz w:val="24"/>
                <w:szCs w:val="24"/>
              </w:rPr>
              <w:t>have appropriate segregation of duties for</w:t>
            </w:r>
            <w:r w:rsidR="00BC1DB0" w:rsidRPr="008028FD">
              <w:rPr>
                <w:rFonts w:ascii="Times New Roman" w:eastAsia="Times New Roman" w:hAnsi="Times New Roman" w:cs="Times New Roman"/>
                <w:bCs/>
                <w:color w:val="000000"/>
                <w:sz w:val="24"/>
                <w:szCs w:val="24"/>
              </w:rPr>
              <w:t xml:space="preserve"> these items?</w:t>
            </w:r>
            <w:r w:rsidRPr="008028FD">
              <w:rPr>
                <w:rFonts w:ascii="Times New Roman" w:eastAsia="Times New Roman" w:hAnsi="Times New Roman" w:cs="Times New Roman"/>
                <w:bCs/>
                <w:color w:val="000000"/>
                <w:sz w:val="24"/>
                <w:szCs w:val="24"/>
              </w:rPr>
              <w:t xml:space="preserve"> </w:t>
            </w:r>
          </w:p>
        </w:tc>
        <w:tc>
          <w:tcPr>
            <w:tcW w:w="649" w:type="dxa"/>
            <w:tcBorders>
              <w:left w:val="single" w:sz="4" w:space="0" w:color="auto"/>
              <w:right w:val="single" w:sz="4" w:space="0" w:color="auto"/>
            </w:tcBorders>
            <w:noWrap/>
            <w:hideMark/>
          </w:tcPr>
          <w:p w14:paraId="68D789BB" w14:textId="77777777" w:rsidR="00021300" w:rsidRPr="008028FD" w:rsidRDefault="00021300" w:rsidP="00C508EF">
            <w:pPr>
              <w:rPr>
                <w:rFonts w:ascii="Times New Roman" w:hAnsi="Times New Roman" w:cs="Times New Roman"/>
              </w:rPr>
            </w:pPr>
          </w:p>
        </w:tc>
        <w:tc>
          <w:tcPr>
            <w:tcW w:w="611" w:type="dxa"/>
            <w:tcBorders>
              <w:left w:val="single" w:sz="4" w:space="0" w:color="auto"/>
              <w:right w:val="single" w:sz="4" w:space="0" w:color="auto"/>
            </w:tcBorders>
            <w:noWrap/>
            <w:hideMark/>
          </w:tcPr>
          <w:p w14:paraId="2FCBB27C" w14:textId="77777777" w:rsidR="00021300" w:rsidRPr="008028FD" w:rsidRDefault="00021300" w:rsidP="00C508EF">
            <w:pPr>
              <w:rPr>
                <w:rFonts w:ascii="Times New Roman" w:hAnsi="Times New Roman" w:cs="Times New Roman"/>
              </w:rPr>
            </w:pPr>
          </w:p>
        </w:tc>
        <w:tc>
          <w:tcPr>
            <w:tcW w:w="721" w:type="dxa"/>
            <w:tcBorders>
              <w:left w:val="single" w:sz="4" w:space="0" w:color="auto"/>
              <w:right w:val="single" w:sz="4" w:space="0" w:color="auto"/>
            </w:tcBorders>
            <w:noWrap/>
            <w:hideMark/>
          </w:tcPr>
          <w:p w14:paraId="348B19F0" w14:textId="77777777" w:rsidR="00021300" w:rsidRPr="008028FD" w:rsidRDefault="00021300" w:rsidP="00C508EF">
            <w:pPr>
              <w:rPr>
                <w:rFonts w:ascii="Times New Roman" w:hAnsi="Times New Roman" w:cs="Times New Roman"/>
              </w:rPr>
            </w:pPr>
          </w:p>
        </w:tc>
        <w:tc>
          <w:tcPr>
            <w:tcW w:w="3682" w:type="dxa"/>
            <w:tcBorders>
              <w:left w:val="single" w:sz="4" w:space="0" w:color="auto"/>
              <w:right w:val="single" w:sz="4" w:space="0" w:color="auto"/>
            </w:tcBorders>
          </w:tcPr>
          <w:p w14:paraId="576ECC53" w14:textId="77777777" w:rsidR="00021300" w:rsidRPr="008028FD" w:rsidRDefault="00021300" w:rsidP="00C508EF">
            <w:pPr>
              <w:rPr>
                <w:rFonts w:ascii="Times New Roman" w:hAnsi="Times New Roman" w:cs="Times New Roman"/>
              </w:rPr>
            </w:pPr>
          </w:p>
        </w:tc>
      </w:tr>
      <w:tr w:rsidR="00021300" w:rsidRPr="008028FD" w14:paraId="29D6723F" w14:textId="77777777" w:rsidTr="00C508EF">
        <w:trPr>
          <w:trHeight w:val="990"/>
        </w:trPr>
        <w:tc>
          <w:tcPr>
            <w:tcW w:w="712" w:type="dxa"/>
            <w:tcBorders>
              <w:left w:val="single" w:sz="4" w:space="0" w:color="auto"/>
              <w:right w:val="single" w:sz="4" w:space="0" w:color="auto"/>
            </w:tcBorders>
            <w:noWrap/>
            <w:hideMark/>
          </w:tcPr>
          <w:p w14:paraId="5D9B72DF"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auto"/>
              <w:right w:val="single" w:sz="4" w:space="0" w:color="auto"/>
            </w:tcBorders>
            <w:hideMark/>
          </w:tcPr>
          <w:p w14:paraId="2F92BC30" w14:textId="395AD3D0" w:rsidR="00021300" w:rsidRPr="008028FD" w:rsidRDefault="001B5E3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Staff </w:t>
            </w:r>
            <w:r w:rsidR="0040052E" w:rsidRPr="008028FD">
              <w:rPr>
                <w:rFonts w:ascii="Times New Roman" w:eastAsia="Times New Roman" w:hAnsi="Times New Roman" w:cs="Times New Roman"/>
                <w:color w:val="000000"/>
                <w:sz w:val="24"/>
                <w:szCs w:val="24"/>
              </w:rPr>
              <w:t>who have</w:t>
            </w:r>
            <w:r w:rsidR="00021300" w:rsidRPr="008028FD">
              <w:rPr>
                <w:rFonts w:ascii="Times New Roman" w:eastAsia="Times New Roman" w:hAnsi="Times New Roman" w:cs="Times New Roman"/>
                <w:color w:val="000000"/>
                <w:sz w:val="24"/>
                <w:szCs w:val="24"/>
              </w:rPr>
              <w:t xml:space="preserve"> the ability to process daily receipts (cash, checks, EFTs) </w:t>
            </w:r>
            <w:r w:rsidR="0040052E" w:rsidRPr="008028FD">
              <w:rPr>
                <w:rFonts w:ascii="Times New Roman" w:eastAsia="Times New Roman" w:hAnsi="Times New Roman" w:cs="Times New Roman"/>
                <w:color w:val="000000"/>
                <w:sz w:val="24"/>
                <w:szCs w:val="24"/>
              </w:rPr>
              <w:t>versus</w:t>
            </w:r>
            <w:r w:rsidR="00021300" w:rsidRPr="008028FD">
              <w:rPr>
                <w:rFonts w:ascii="Times New Roman" w:eastAsia="Times New Roman" w:hAnsi="Times New Roman" w:cs="Times New Roman"/>
                <w:color w:val="000000"/>
                <w:sz w:val="24"/>
                <w:szCs w:val="24"/>
              </w:rPr>
              <w:t xml:space="preserve"> staff responsible for cash or receivables recordkeeping (including reconciling the bank statement) or disbursement functions</w:t>
            </w:r>
            <w:r w:rsidR="00B20E4A">
              <w:rPr>
                <w:rFonts w:ascii="Times New Roman" w:eastAsia="Times New Roman" w:hAnsi="Times New Roman" w:cs="Times New Roman"/>
                <w:color w:val="000000"/>
                <w:sz w:val="24"/>
                <w:szCs w:val="24"/>
              </w:rPr>
              <w:t>.</w:t>
            </w:r>
          </w:p>
        </w:tc>
        <w:tc>
          <w:tcPr>
            <w:tcW w:w="649" w:type="dxa"/>
            <w:tcBorders>
              <w:left w:val="single" w:sz="4" w:space="0" w:color="auto"/>
              <w:right w:val="single" w:sz="4" w:space="0" w:color="auto"/>
            </w:tcBorders>
            <w:noWrap/>
            <w:hideMark/>
          </w:tcPr>
          <w:p w14:paraId="2B4A5BD9" w14:textId="4470608A"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auto"/>
              <w:right w:val="single" w:sz="4" w:space="0" w:color="auto"/>
            </w:tcBorders>
            <w:noWrap/>
            <w:hideMark/>
          </w:tcPr>
          <w:p w14:paraId="5EB26893"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auto"/>
              <w:right w:val="single" w:sz="4" w:space="0" w:color="auto"/>
            </w:tcBorders>
            <w:noWrap/>
            <w:hideMark/>
          </w:tcPr>
          <w:p w14:paraId="7D62B9F2"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auto"/>
              <w:right w:val="single" w:sz="4" w:space="0" w:color="auto"/>
            </w:tcBorders>
          </w:tcPr>
          <w:p w14:paraId="4F84845B" w14:textId="348E2CD6" w:rsidR="00021300" w:rsidRPr="008028FD" w:rsidRDefault="00300978" w:rsidP="00C508EF">
            <w:pPr>
              <w:rPr>
                <w:rFonts w:ascii="Times New Roman" w:hAnsi="Times New Roman" w:cs="Times New Roman"/>
              </w:rPr>
            </w:pPr>
            <w:r w:rsidRPr="008C5818">
              <w:rPr>
                <w:rStyle w:val="normaltextrun"/>
                <w:rFonts w:ascii="Times New Roman" w:hAnsi="Times New Roman" w:cs="Times New Roman"/>
                <w:color w:val="000000"/>
                <w:sz w:val="24"/>
                <w:szCs w:val="24"/>
                <w:shd w:val="clear" w:color="auto" w:fill="FFFFFF"/>
              </w:rPr>
              <w:t>Per position descriptions and duty assignments within organization structure.</w:t>
            </w:r>
            <w:r w:rsidRPr="008C5818">
              <w:rPr>
                <w:rStyle w:val="eop"/>
                <w:rFonts w:ascii="Times New Roman" w:hAnsi="Times New Roman" w:cs="Times New Roman"/>
                <w:color w:val="000000"/>
                <w:sz w:val="24"/>
                <w:szCs w:val="24"/>
                <w:shd w:val="clear" w:color="auto" w:fill="FFFFFF"/>
              </w:rPr>
              <w:t> </w:t>
            </w:r>
          </w:p>
        </w:tc>
      </w:tr>
      <w:tr w:rsidR="00021300" w:rsidRPr="008028FD" w14:paraId="0C11334C" w14:textId="77777777" w:rsidTr="00C508EF">
        <w:trPr>
          <w:trHeight w:val="873"/>
        </w:trPr>
        <w:tc>
          <w:tcPr>
            <w:tcW w:w="712" w:type="dxa"/>
            <w:tcBorders>
              <w:left w:val="single" w:sz="4" w:space="0" w:color="000000" w:themeColor="text1"/>
              <w:right w:val="single" w:sz="4" w:space="0" w:color="auto"/>
            </w:tcBorders>
            <w:noWrap/>
            <w:hideMark/>
          </w:tcPr>
          <w:p w14:paraId="22E9B6E7"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auto"/>
              <w:right w:val="single" w:sz="4" w:space="0" w:color="auto"/>
            </w:tcBorders>
            <w:hideMark/>
          </w:tcPr>
          <w:p w14:paraId="7B1A717D" w14:textId="075EAC8A" w:rsidR="00021300" w:rsidRPr="008028FD" w:rsidRDefault="0002130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Staff who have the ability to make disbursements </w:t>
            </w:r>
            <w:r w:rsidR="0040052E" w:rsidRPr="008028FD">
              <w:rPr>
                <w:rFonts w:ascii="Times New Roman" w:eastAsia="Times New Roman" w:hAnsi="Times New Roman" w:cs="Times New Roman"/>
                <w:color w:val="000000"/>
                <w:sz w:val="24"/>
                <w:szCs w:val="24"/>
              </w:rPr>
              <w:t>versus</w:t>
            </w:r>
            <w:r w:rsidRPr="008028FD">
              <w:rPr>
                <w:rFonts w:ascii="Times New Roman" w:eastAsia="Times New Roman" w:hAnsi="Times New Roman" w:cs="Times New Roman"/>
                <w:color w:val="000000"/>
                <w:sz w:val="24"/>
                <w:szCs w:val="24"/>
              </w:rPr>
              <w:t xml:space="preserve"> staff assigned to recordkeeping (including reconciling the bank statement), cash receipts and receipts of other revenue</w:t>
            </w:r>
            <w:r w:rsidR="00B20E4A">
              <w:rPr>
                <w:rFonts w:ascii="Times New Roman" w:eastAsia="Times New Roman" w:hAnsi="Times New Roman" w:cs="Times New Roman"/>
                <w:color w:val="000000"/>
                <w:sz w:val="24"/>
                <w:szCs w:val="24"/>
              </w:rPr>
              <w:t>.</w:t>
            </w:r>
          </w:p>
        </w:tc>
        <w:tc>
          <w:tcPr>
            <w:tcW w:w="649" w:type="dxa"/>
            <w:tcBorders>
              <w:left w:val="single" w:sz="4" w:space="0" w:color="auto"/>
              <w:right w:val="single" w:sz="4" w:space="0" w:color="auto"/>
            </w:tcBorders>
            <w:noWrap/>
            <w:hideMark/>
          </w:tcPr>
          <w:p w14:paraId="4080C3BE" w14:textId="7F7D4E1B"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auto"/>
              <w:right w:val="single" w:sz="4" w:space="0" w:color="auto"/>
            </w:tcBorders>
            <w:noWrap/>
            <w:hideMark/>
          </w:tcPr>
          <w:p w14:paraId="26E22944"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auto"/>
              <w:right w:val="single" w:sz="4" w:space="0" w:color="auto"/>
            </w:tcBorders>
            <w:noWrap/>
            <w:hideMark/>
          </w:tcPr>
          <w:p w14:paraId="4D55D5FE"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auto"/>
              <w:right w:val="single" w:sz="4" w:space="0" w:color="auto"/>
            </w:tcBorders>
          </w:tcPr>
          <w:p w14:paraId="70FF4544" w14:textId="637017DE" w:rsidR="00021300" w:rsidRPr="008028FD" w:rsidRDefault="00021300" w:rsidP="00C508EF">
            <w:pPr>
              <w:rPr>
                <w:rFonts w:ascii="Times New Roman" w:hAnsi="Times New Roman" w:cs="Times New Roman"/>
              </w:rPr>
            </w:pPr>
          </w:p>
        </w:tc>
      </w:tr>
      <w:tr w:rsidR="00021300" w:rsidRPr="008028FD" w14:paraId="19C0756F" w14:textId="77777777" w:rsidTr="00C508EF">
        <w:trPr>
          <w:trHeight w:val="863"/>
        </w:trPr>
        <w:tc>
          <w:tcPr>
            <w:tcW w:w="712" w:type="dxa"/>
            <w:tcBorders>
              <w:left w:val="single" w:sz="4" w:space="0" w:color="000000" w:themeColor="text1"/>
              <w:bottom w:val="single" w:sz="4" w:space="0" w:color="000000" w:themeColor="text1"/>
              <w:right w:val="single" w:sz="4" w:space="0" w:color="000000" w:themeColor="text1"/>
            </w:tcBorders>
            <w:noWrap/>
            <w:hideMark/>
          </w:tcPr>
          <w:p w14:paraId="0AE9AC2D"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hideMark/>
          </w:tcPr>
          <w:p w14:paraId="417EEB5A" w14:textId="6E5FEB4E" w:rsidR="00021300" w:rsidRPr="008028FD" w:rsidRDefault="0002130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Staff </w:t>
            </w:r>
            <w:r w:rsidR="0040052E" w:rsidRPr="008028FD">
              <w:rPr>
                <w:rFonts w:ascii="Times New Roman" w:eastAsia="Times New Roman" w:hAnsi="Times New Roman" w:cs="Times New Roman"/>
                <w:color w:val="000000"/>
                <w:sz w:val="24"/>
                <w:szCs w:val="24"/>
              </w:rPr>
              <w:t xml:space="preserve">who </w:t>
            </w:r>
            <w:r w:rsidRPr="008028FD">
              <w:rPr>
                <w:rFonts w:ascii="Times New Roman" w:eastAsia="Times New Roman" w:hAnsi="Times New Roman" w:cs="Times New Roman"/>
                <w:color w:val="000000"/>
                <w:sz w:val="24"/>
                <w:szCs w:val="24"/>
              </w:rPr>
              <w:t xml:space="preserve">prepare and approve bank statement reconciliations and investigate unusual reconciling items </w:t>
            </w:r>
            <w:r w:rsidR="0040052E" w:rsidRPr="008028FD">
              <w:rPr>
                <w:rFonts w:ascii="Times New Roman" w:eastAsia="Times New Roman" w:hAnsi="Times New Roman" w:cs="Times New Roman"/>
                <w:color w:val="000000"/>
                <w:sz w:val="24"/>
                <w:szCs w:val="24"/>
              </w:rPr>
              <w:t>versus</w:t>
            </w:r>
            <w:r w:rsidRPr="008028FD">
              <w:rPr>
                <w:rFonts w:ascii="Times New Roman" w:eastAsia="Times New Roman" w:hAnsi="Times New Roman" w:cs="Times New Roman"/>
                <w:color w:val="000000"/>
                <w:sz w:val="24"/>
                <w:szCs w:val="24"/>
              </w:rPr>
              <w:t xml:space="preserve"> staff responsible for daily receipts (revenue) and disbursement functions</w:t>
            </w:r>
            <w:r w:rsidR="00B20E4A">
              <w:rPr>
                <w:rFonts w:ascii="Times New Roman" w:eastAsia="Times New Roman" w:hAnsi="Times New Roman" w:cs="Times New Roman"/>
                <w:color w:val="000000"/>
                <w:sz w:val="24"/>
                <w:szCs w:val="24"/>
              </w:rPr>
              <w:t>.</w:t>
            </w:r>
          </w:p>
        </w:tc>
        <w:tc>
          <w:tcPr>
            <w:tcW w:w="649" w:type="dxa"/>
            <w:tcBorders>
              <w:left w:val="single" w:sz="4" w:space="0" w:color="000000" w:themeColor="text1"/>
              <w:bottom w:val="single" w:sz="4" w:space="0" w:color="auto"/>
              <w:right w:val="single" w:sz="4" w:space="0" w:color="auto"/>
            </w:tcBorders>
            <w:noWrap/>
            <w:hideMark/>
          </w:tcPr>
          <w:p w14:paraId="3D17AD98" w14:textId="51427FC9"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bottom w:val="single" w:sz="4" w:space="0" w:color="auto"/>
              <w:right w:val="single" w:sz="4" w:space="0" w:color="auto"/>
            </w:tcBorders>
            <w:noWrap/>
            <w:hideMark/>
          </w:tcPr>
          <w:p w14:paraId="506B6826"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bottom w:val="single" w:sz="4" w:space="0" w:color="auto"/>
              <w:right w:val="single" w:sz="4" w:space="0" w:color="auto"/>
            </w:tcBorders>
            <w:noWrap/>
            <w:hideMark/>
          </w:tcPr>
          <w:p w14:paraId="43876208"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bottom w:val="single" w:sz="4" w:space="0" w:color="auto"/>
              <w:right w:val="single" w:sz="4" w:space="0" w:color="auto"/>
            </w:tcBorders>
          </w:tcPr>
          <w:p w14:paraId="3BC899C9" w14:textId="5E509D3A" w:rsidR="00021300" w:rsidRPr="008028FD" w:rsidRDefault="00021300" w:rsidP="00C508EF">
            <w:pPr>
              <w:rPr>
                <w:rFonts w:ascii="Times New Roman" w:hAnsi="Times New Roman" w:cs="Times New Roman"/>
              </w:rPr>
            </w:pPr>
          </w:p>
        </w:tc>
      </w:tr>
      <w:tr w:rsidR="00021300" w:rsidRPr="008028FD" w14:paraId="7D2ADFAA"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65ECC2"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88240" w14:textId="210C65F8"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C01434">
              <w:rPr>
                <w:rFonts w:ascii="Times New Roman" w:eastAsia="Times New Roman" w:hAnsi="Times New Roman" w:cs="Times New Roman"/>
                <w:color w:val="000000"/>
                <w:sz w:val="24"/>
                <w:szCs w:val="24"/>
              </w:rPr>
              <w:t>organization</w:t>
            </w:r>
            <w:r w:rsidR="00C01434"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rotate personnel who have physical custody of daily receipts (cash, checks, EFTs) on a periodic basis?</w:t>
            </w:r>
          </w:p>
        </w:tc>
        <w:tc>
          <w:tcPr>
            <w:tcW w:w="649" w:type="dxa"/>
            <w:tcBorders>
              <w:top w:val="single" w:sz="4" w:space="0" w:color="auto"/>
              <w:left w:val="single" w:sz="4" w:space="0" w:color="000000" w:themeColor="text1"/>
              <w:bottom w:val="single" w:sz="4" w:space="0" w:color="auto"/>
              <w:right w:val="single" w:sz="4" w:space="0" w:color="auto"/>
            </w:tcBorders>
            <w:noWrap/>
            <w:hideMark/>
          </w:tcPr>
          <w:p w14:paraId="4EE9BECB"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78496129" w14:textId="05DE6340"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322165EB"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464FC44F" w14:textId="4EC923E3" w:rsidR="00021300" w:rsidRPr="008028FD" w:rsidRDefault="00300978" w:rsidP="00C508EF">
            <w:pPr>
              <w:rPr>
                <w:rFonts w:ascii="Times New Roman" w:hAnsi="Times New Roman" w:cs="Times New Roman"/>
              </w:rPr>
            </w:pPr>
            <w:r>
              <w:rPr>
                <w:rFonts w:ascii="Times New Roman" w:eastAsia="Times New Roman" w:hAnsi="Times New Roman" w:cs="Times New Roman"/>
                <w:color w:val="000000"/>
                <w:sz w:val="24"/>
                <w:szCs w:val="24"/>
              </w:rPr>
              <w:t>As a small Coalition we cannot afford enough staff to allow periodic staff rotations. Duties are segregated but staff are not rotated.  Staff are cross trained to fill in during absences.</w:t>
            </w:r>
          </w:p>
        </w:tc>
      </w:tr>
      <w:tr w:rsidR="00021300" w:rsidRPr="008028FD" w14:paraId="7D540533"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D37C35"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0FC67" w14:textId="1CB78090" w:rsidR="00021300" w:rsidRPr="00952C1A" w:rsidRDefault="0040052E" w:rsidP="00C508EF">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 xml:space="preserve">Does the </w:t>
            </w:r>
            <w:r w:rsidR="00C01434">
              <w:rPr>
                <w:rFonts w:ascii="Times New Roman" w:eastAsia="Times New Roman" w:hAnsi="Times New Roman" w:cs="Times New Roman"/>
                <w:bCs/>
                <w:color w:val="000000"/>
                <w:sz w:val="24"/>
                <w:szCs w:val="24"/>
              </w:rPr>
              <w:t>organization</w:t>
            </w:r>
            <w:r w:rsidR="00C01434" w:rsidRPr="00952C1A">
              <w:rPr>
                <w:rFonts w:ascii="Times New Roman" w:eastAsia="Times New Roman" w:hAnsi="Times New Roman" w:cs="Times New Roman"/>
                <w:bCs/>
                <w:color w:val="000000"/>
                <w:sz w:val="24"/>
                <w:szCs w:val="24"/>
              </w:rPr>
              <w:t xml:space="preserve"> </w:t>
            </w:r>
            <w:r w:rsidR="00355B90">
              <w:rPr>
                <w:rFonts w:ascii="Times New Roman" w:eastAsia="Times New Roman" w:hAnsi="Times New Roman" w:cs="Times New Roman"/>
                <w:bCs/>
                <w:color w:val="000000"/>
                <w:sz w:val="24"/>
                <w:szCs w:val="24"/>
              </w:rPr>
              <w:t xml:space="preserve">regularly </w:t>
            </w:r>
            <w:r w:rsidRPr="00952C1A">
              <w:rPr>
                <w:rFonts w:ascii="Times New Roman" w:eastAsia="Times New Roman" w:hAnsi="Times New Roman" w:cs="Times New Roman"/>
                <w:bCs/>
                <w:color w:val="000000"/>
                <w:sz w:val="24"/>
                <w:szCs w:val="24"/>
              </w:rPr>
              <w:t xml:space="preserve">reconcile </w:t>
            </w:r>
            <w:r w:rsidR="00021300" w:rsidRPr="00952C1A">
              <w:rPr>
                <w:rFonts w:ascii="Times New Roman" w:eastAsia="Times New Roman" w:hAnsi="Times New Roman" w:cs="Times New Roman"/>
                <w:bCs/>
                <w:color w:val="000000"/>
                <w:sz w:val="24"/>
                <w:szCs w:val="24"/>
              </w:rPr>
              <w:t>the daily receipts log with the amounts actually deposited in the bank?</w:t>
            </w:r>
            <w:r w:rsidR="00455173" w:rsidRPr="00952C1A">
              <w:rPr>
                <w:rFonts w:ascii="Times New Roman" w:eastAsia="Times New Roman" w:hAnsi="Times New Roman" w:cs="Times New Roman"/>
                <w:bCs/>
                <w:color w:val="000000"/>
                <w:sz w:val="24"/>
                <w:szCs w:val="24"/>
              </w:rPr>
              <w:t xml:space="preserve"> </w:t>
            </w:r>
            <w:r w:rsidR="001A7D2E" w:rsidRPr="00952C1A">
              <w:rPr>
                <w:rFonts w:ascii="Times New Roman" w:eastAsia="Times New Roman" w:hAnsi="Times New Roman" w:cs="Times New Roman"/>
                <w:bCs/>
                <w:color w:val="000000"/>
                <w:sz w:val="24"/>
                <w:szCs w:val="24"/>
              </w:rPr>
              <w:t>If yes, indicate h</w:t>
            </w:r>
            <w:r w:rsidR="00455173" w:rsidRPr="00952C1A">
              <w:rPr>
                <w:rFonts w:ascii="Times New Roman" w:eastAsia="Times New Roman" w:hAnsi="Times New Roman" w:cs="Times New Roman"/>
                <w:bCs/>
                <w:color w:val="000000"/>
                <w:sz w:val="24"/>
                <w:szCs w:val="24"/>
              </w:rPr>
              <w:t>ow often</w:t>
            </w:r>
            <w:r w:rsidR="001A7D2E" w:rsidRPr="00952C1A">
              <w:rPr>
                <w:rFonts w:ascii="Times New Roman" w:eastAsia="Times New Roman" w:hAnsi="Times New Roman" w:cs="Times New Roman"/>
                <w:bCs/>
                <w:color w:val="000000"/>
                <w:sz w:val="24"/>
                <w:szCs w:val="24"/>
              </w:rPr>
              <w:t>.</w:t>
            </w:r>
          </w:p>
        </w:tc>
        <w:tc>
          <w:tcPr>
            <w:tcW w:w="649" w:type="dxa"/>
            <w:tcBorders>
              <w:top w:val="single" w:sz="4" w:space="0" w:color="auto"/>
              <w:left w:val="single" w:sz="4" w:space="0" w:color="000000" w:themeColor="text1"/>
              <w:bottom w:val="single" w:sz="4" w:space="0" w:color="auto"/>
              <w:right w:val="single" w:sz="4" w:space="0" w:color="auto"/>
            </w:tcBorders>
            <w:noWrap/>
            <w:hideMark/>
          </w:tcPr>
          <w:p w14:paraId="49F00510" w14:textId="7DE8C38C"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17FF043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2D517DCF"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2A544126" w14:textId="29E8AAE9"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t>Receipt logs are reconciled to bank deposits monthly.</w:t>
            </w:r>
          </w:p>
        </w:tc>
      </w:tr>
      <w:tr w:rsidR="00021300" w:rsidRPr="008028FD" w14:paraId="7252304B"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5870C9"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BA138" w14:textId="7777777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Are there policies in place to restrict access to deposits that </w:t>
            </w:r>
            <w:r w:rsidR="00F2401F" w:rsidRPr="008028FD">
              <w:rPr>
                <w:rFonts w:ascii="Times New Roman" w:eastAsia="Times New Roman" w:hAnsi="Times New Roman" w:cs="Times New Roman"/>
                <w:color w:val="000000"/>
                <w:sz w:val="24"/>
                <w:szCs w:val="24"/>
              </w:rPr>
              <w:t>the entity must hold</w:t>
            </w:r>
            <w:r w:rsidRPr="008028FD">
              <w:rPr>
                <w:rFonts w:ascii="Times New Roman" w:eastAsia="Times New Roman" w:hAnsi="Times New Roman" w:cs="Times New Roman"/>
                <w:color w:val="000000"/>
                <w:sz w:val="24"/>
                <w:szCs w:val="24"/>
              </w:rPr>
              <w:t xml:space="preserve"> onsite overnight?</w:t>
            </w:r>
          </w:p>
        </w:tc>
        <w:tc>
          <w:tcPr>
            <w:tcW w:w="649" w:type="dxa"/>
            <w:tcBorders>
              <w:top w:val="nil"/>
              <w:left w:val="single" w:sz="4" w:space="0" w:color="000000" w:themeColor="text1"/>
              <w:bottom w:val="single" w:sz="4" w:space="0" w:color="auto"/>
              <w:right w:val="single" w:sz="4" w:space="0" w:color="auto"/>
            </w:tcBorders>
            <w:noWrap/>
            <w:hideMark/>
          </w:tcPr>
          <w:p w14:paraId="2C949EC9" w14:textId="75B41CB3"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C9C5CC2"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59F7336"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113DEAC" w14:textId="3C3ADC96"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t>Finance Director controls deposits.</w:t>
            </w:r>
          </w:p>
        </w:tc>
      </w:tr>
      <w:tr w:rsidR="00021300" w:rsidRPr="008028FD" w14:paraId="5AADA14E"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1395D9"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87ABA" w14:textId="5C876D17"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C01434">
              <w:rPr>
                <w:rFonts w:ascii="Times New Roman" w:eastAsia="Times New Roman" w:hAnsi="Times New Roman" w:cs="Times New Roman"/>
                <w:color w:val="000000"/>
                <w:sz w:val="24"/>
                <w:szCs w:val="24"/>
              </w:rPr>
              <w:t>organization</w:t>
            </w:r>
            <w:r w:rsidR="00C01434"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deface and secure voided checks</w:t>
            </w:r>
            <w:r w:rsidR="00BB20D0">
              <w:rPr>
                <w:rFonts w:ascii="Times New Roman" w:eastAsia="Times New Roman" w:hAnsi="Times New Roman" w:cs="Times New Roman"/>
                <w:color w:val="000000"/>
                <w:sz w:val="24"/>
                <w:szCs w:val="24"/>
              </w:rPr>
              <w:t xml:space="preserve"> and keep them on file for subsequent inspection</w:t>
            </w:r>
            <w:r w:rsidRPr="008028FD">
              <w:rPr>
                <w:rFonts w:ascii="Times New Roman" w:eastAsia="Times New Roman" w:hAnsi="Times New Roman" w:cs="Times New Roman"/>
                <w:color w:val="000000"/>
                <w:sz w:val="24"/>
                <w:szCs w:val="24"/>
              </w:rPr>
              <w:t>?</w:t>
            </w:r>
          </w:p>
        </w:tc>
        <w:tc>
          <w:tcPr>
            <w:tcW w:w="649" w:type="dxa"/>
            <w:tcBorders>
              <w:top w:val="single" w:sz="4" w:space="0" w:color="auto"/>
              <w:left w:val="single" w:sz="4" w:space="0" w:color="000000" w:themeColor="text1"/>
              <w:bottom w:val="single" w:sz="4" w:space="0" w:color="auto"/>
              <w:right w:val="single" w:sz="4" w:space="0" w:color="auto"/>
            </w:tcBorders>
            <w:noWrap/>
            <w:hideMark/>
          </w:tcPr>
          <w:p w14:paraId="6B3903B0" w14:textId="3A37EB47"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054F7A24"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550D6CA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7F0E17A2" w14:textId="191BCE67"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t>Under control of Finance Director.</w:t>
            </w:r>
          </w:p>
        </w:tc>
      </w:tr>
      <w:tr w:rsidR="00021300" w:rsidRPr="008028FD" w14:paraId="30A8C97B" w14:textId="77777777" w:rsidTr="00C508EF">
        <w:trPr>
          <w:trHeight w:val="94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120620"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1DCD5" w14:textId="79DAFC3F" w:rsidR="00021300" w:rsidRPr="008028FD" w:rsidRDefault="0002130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a member of management or the governing board, independent of all assigned cash duties, regularly receive the unopened bank statements and review the statements for unusual activity?</w:t>
            </w:r>
          </w:p>
        </w:tc>
        <w:tc>
          <w:tcPr>
            <w:tcW w:w="649" w:type="dxa"/>
            <w:tcBorders>
              <w:top w:val="single" w:sz="4" w:space="0" w:color="auto"/>
              <w:left w:val="single" w:sz="4" w:space="0" w:color="000000" w:themeColor="text1"/>
              <w:bottom w:val="single" w:sz="4" w:space="0" w:color="auto"/>
              <w:right w:val="single" w:sz="4" w:space="0" w:color="auto"/>
            </w:tcBorders>
            <w:noWrap/>
            <w:hideMark/>
          </w:tcPr>
          <w:p w14:paraId="49019DBD" w14:textId="7F1AC4F8"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5E0D24A4"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39437E45"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6D4FFCF9" w14:textId="3A17BBBB"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t>Bank statements are not mailed. The Executive Director is notified when the bank statements are available online and personally downloads the record copy, prints, reviews, dates and signs it.</w:t>
            </w:r>
          </w:p>
        </w:tc>
      </w:tr>
      <w:tr w:rsidR="00021300" w:rsidRPr="008028FD" w14:paraId="44CD220E"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46323F"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8E6D" w14:textId="52C761CC"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D516A4">
              <w:rPr>
                <w:rFonts w:ascii="Times New Roman" w:eastAsia="Times New Roman" w:hAnsi="Times New Roman" w:cs="Times New Roman"/>
                <w:color w:val="000000"/>
                <w:sz w:val="24"/>
                <w:szCs w:val="24"/>
              </w:rPr>
              <w:t>organization</w:t>
            </w:r>
            <w:r w:rsidR="00D516A4"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have an independent review (such as by the board </w:t>
            </w:r>
            <w:r w:rsidR="00665B63" w:rsidRPr="008028FD">
              <w:rPr>
                <w:rFonts w:ascii="Times New Roman" w:eastAsia="Times New Roman" w:hAnsi="Times New Roman" w:cs="Times New Roman"/>
                <w:color w:val="000000"/>
                <w:sz w:val="24"/>
                <w:szCs w:val="24"/>
              </w:rPr>
              <w:t>t</w:t>
            </w:r>
            <w:r w:rsidRPr="008028FD">
              <w:rPr>
                <w:rFonts w:ascii="Times New Roman" w:eastAsia="Times New Roman" w:hAnsi="Times New Roman" w:cs="Times New Roman"/>
                <w:color w:val="000000"/>
                <w:sz w:val="24"/>
                <w:szCs w:val="24"/>
              </w:rPr>
              <w:t>reasurer) of the bank reconciliation each month?</w:t>
            </w:r>
          </w:p>
        </w:tc>
        <w:tc>
          <w:tcPr>
            <w:tcW w:w="649" w:type="dxa"/>
            <w:tcBorders>
              <w:top w:val="nil"/>
              <w:left w:val="single" w:sz="4" w:space="0" w:color="000000" w:themeColor="text1"/>
              <w:bottom w:val="single" w:sz="4" w:space="0" w:color="auto"/>
              <w:right w:val="single" w:sz="4" w:space="0" w:color="auto"/>
            </w:tcBorders>
            <w:noWrap/>
            <w:hideMark/>
          </w:tcPr>
          <w:p w14:paraId="231EC8E3" w14:textId="07D5B29F"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F0D6568"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FF848C7"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230D0031" w14:textId="2CD4FFE4"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t>Finance Director does first review and then Board Treasurer also reviews.</w:t>
            </w:r>
          </w:p>
        </w:tc>
      </w:tr>
      <w:tr w:rsidR="00021300" w:rsidRPr="008028FD" w14:paraId="6A5A5BDA"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A04D27"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9161" w14:textId="62BC05AF" w:rsidR="00021300" w:rsidRPr="008028FD" w:rsidRDefault="00732E6F"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w:t>
            </w:r>
            <w:r w:rsidR="00A30DEE">
              <w:rPr>
                <w:rFonts w:ascii="Times New Roman" w:eastAsia="Times New Roman" w:hAnsi="Times New Roman" w:cs="Times New Roman"/>
                <w:color w:val="000000"/>
                <w:sz w:val="24"/>
                <w:szCs w:val="24"/>
              </w:rPr>
              <w:t xml:space="preserve"> </w:t>
            </w:r>
            <w:r w:rsidR="00D516A4">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 xml:space="preserve"> promptly address</w:t>
            </w:r>
            <w:r w:rsidR="00D347E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follow up on </w:t>
            </w:r>
            <w:r w:rsidR="00D516A4">
              <w:rPr>
                <w:rFonts w:ascii="Times New Roman" w:eastAsia="Times New Roman" w:hAnsi="Times New Roman" w:cs="Times New Roman"/>
                <w:color w:val="000000"/>
                <w:sz w:val="24"/>
                <w:szCs w:val="24"/>
              </w:rPr>
              <w:t>all</w:t>
            </w:r>
            <w:r w:rsidR="00D516A4" w:rsidRPr="008028FD">
              <w:rPr>
                <w:rFonts w:ascii="Times New Roman" w:eastAsia="Times New Roman" w:hAnsi="Times New Roman" w:cs="Times New Roman"/>
                <w:color w:val="000000"/>
                <w:sz w:val="24"/>
                <w:szCs w:val="24"/>
              </w:rPr>
              <w:t xml:space="preserve"> </w:t>
            </w:r>
            <w:r w:rsidR="00021300" w:rsidRPr="008028FD">
              <w:rPr>
                <w:rFonts w:ascii="Times New Roman" w:eastAsia="Times New Roman" w:hAnsi="Times New Roman" w:cs="Times New Roman"/>
                <w:color w:val="000000"/>
                <w:sz w:val="24"/>
                <w:szCs w:val="24"/>
              </w:rPr>
              <w:t>reconciling items?</w:t>
            </w:r>
          </w:p>
        </w:tc>
        <w:tc>
          <w:tcPr>
            <w:tcW w:w="649" w:type="dxa"/>
            <w:tcBorders>
              <w:top w:val="nil"/>
              <w:left w:val="single" w:sz="4" w:space="0" w:color="000000" w:themeColor="text1"/>
              <w:bottom w:val="single" w:sz="4" w:space="0" w:color="auto"/>
              <w:right w:val="single" w:sz="4" w:space="0" w:color="auto"/>
            </w:tcBorders>
            <w:noWrap/>
            <w:hideMark/>
          </w:tcPr>
          <w:p w14:paraId="692229A0" w14:textId="13CE23BB" w:rsidR="00021300" w:rsidRPr="008028FD" w:rsidRDefault="00C55695"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EA3D4D6"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E28FD4B"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58A0123" w14:textId="487A0C1C" w:rsidR="00021300" w:rsidRPr="008028FD" w:rsidRDefault="00021300" w:rsidP="00C508EF">
            <w:pPr>
              <w:rPr>
                <w:rFonts w:ascii="Times New Roman" w:hAnsi="Times New Roman" w:cs="Times New Roman"/>
              </w:rPr>
            </w:pPr>
          </w:p>
        </w:tc>
      </w:tr>
      <w:tr w:rsidR="00021300" w:rsidRPr="008028FD" w14:paraId="70A1F36D" w14:textId="77777777" w:rsidTr="00C508EF">
        <w:trPr>
          <w:trHeight w:val="782"/>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782A69E"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ECEDE" w14:textId="62330528" w:rsidR="00021300" w:rsidRPr="008028FD" w:rsidRDefault="0002130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someone </w:t>
            </w:r>
            <w:r w:rsidR="00897DAE" w:rsidRPr="008028FD">
              <w:rPr>
                <w:rFonts w:ascii="Times New Roman" w:eastAsia="Times New Roman" w:hAnsi="Times New Roman" w:cs="Times New Roman"/>
                <w:bCs/>
                <w:color w:val="000000"/>
                <w:sz w:val="24"/>
                <w:szCs w:val="24"/>
              </w:rPr>
              <w:t xml:space="preserve">periodically review cancelled checks, </w:t>
            </w:r>
            <w:r w:rsidRPr="008028FD">
              <w:rPr>
                <w:rFonts w:ascii="Times New Roman" w:eastAsia="Times New Roman" w:hAnsi="Times New Roman" w:cs="Times New Roman"/>
                <w:bCs/>
                <w:color w:val="000000"/>
                <w:sz w:val="24"/>
                <w:szCs w:val="24"/>
              </w:rPr>
              <w:t>other than staff performing disbursement of funds or assigned custody of check stock or with signatory authority?</w:t>
            </w:r>
            <w:r w:rsidR="006E465F">
              <w:rPr>
                <w:rFonts w:ascii="Times New Roman" w:eastAsia="Times New Roman" w:hAnsi="Times New Roman" w:cs="Times New Roman"/>
                <w:bCs/>
                <w:color w:val="000000"/>
                <w:sz w:val="24"/>
                <w:szCs w:val="24"/>
              </w:rPr>
              <w:t xml:space="preserve"> </w:t>
            </w:r>
            <w:r w:rsidR="006E465F" w:rsidRPr="00F417F5">
              <w:rPr>
                <w:rFonts w:ascii="Times New Roman" w:eastAsia="Times New Roman" w:hAnsi="Times New Roman" w:cs="Times New Roman"/>
                <w:bCs/>
                <w:i/>
                <w:color w:val="000000"/>
                <w:sz w:val="24"/>
                <w:szCs w:val="24"/>
              </w:rPr>
              <w:t>Note: cancelled checks may include electronic check copies. However, if only the front of the check is provided electronically</w:t>
            </w:r>
            <w:r w:rsidR="006C2922" w:rsidRPr="00F417F5">
              <w:rPr>
                <w:rFonts w:ascii="Times New Roman" w:eastAsia="Times New Roman" w:hAnsi="Times New Roman" w:cs="Times New Roman"/>
                <w:bCs/>
                <w:i/>
                <w:color w:val="000000"/>
                <w:sz w:val="24"/>
                <w:szCs w:val="24"/>
              </w:rPr>
              <w:t>,</w:t>
            </w:r>
            <w:r w:rsidR="006E465F" w:rsidRPr="00F417F5">
              <w:rPr>
                <w:rFonts w:ascii="Times New Roman" w:eastAsia="Times New Roman" w:hAnsi="Times New Roman" w:cs="Times New Roman"/>
                <w:bCs/>
                <w:i/>
                <w:color w:val="000000"/>
                <w:sz w:val="24"/>
                <w:szCs w:val="24"/>
              </w:rPr>
              <w:t xml:space="preserve"> additional follow-up may be needed during </w:t>
            </w:r>
            <w:r w:rsidR="006C2922" w:rsidRPr="00F417F5">
              <w:rPr>
                <w:rFonts w:ascii="Times New Roman" w:eastAsia="Times New Roman" w:hAnsi="Times New Roman" w:cs="Times New Roman"/>
                <w:bCs/>
                <w:i/>
                <w:color w:val="000000"/>
                <w:sz w:val="24"/>
                <w:szCs w:val="24"/>
              </w:rPr>
              <w:t xml:space="preserve">onsite </w:t>
            </w:r>
            <w:r w:rsidR="006E465F" w:rsidRPr="00F417F5">
              <w:rPr>
                <w:rFonts w:ascii="Times New Roman" w:eastAsia="Times New Roman" w:hAnsi="Times New Roman" w:cs="Times New Roman"/>
                <w:bCs/>
                <w:i/>
                <w:color w:val="000000"/>
                <w:sz w:val="24"/>
                <w:szCs w:val="24"/>
              </w:rPr>
              <w:t>review.</w:t>
            </w:r>
          </w:p>
        </w:tc>
        <w:tc>
          <w:tcPr>
            <w:tcW w:w="649" w:type="dxa"/>
            <w:tcBorders>
              <w:top w:val="nil"/>
              <w:left w:val="single" w:sz="4" w:space="0" w:color="000000" w:themeColor="text1"/>
              <w:bottom w:val="single" w:sz="4" w:space="0" w:color="auto"/>
              <w:right w:val="single" w:sz="4" w:space="0" w:color="auto"/>
            </w:tcBorders>
            <w:noWrap/>
            <w:hideMark/>
          </w:tcPr>
          <w:p w14:paraId="369301D3" w14:textId="30E41B07"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0B9DA10"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4EF6C8F"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0246E22" w14:textId="72632369"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t>Executive Director and Finance Director review.</w:t>
            </w:r>
          </w:p>
        </w:tc>
      </w:tr>
      <w:tr w:rsidR="00021300" w:rsidRPr="008028FD" w14:paraId="7A8EAAE3"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049E14"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113F3" w14:textId="3DB4E852" w:rsidR="00021300" w:rsidRPr="008028FD" w:rsidRDefault="00897DAE"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604CFA">
              <w:rPr>
                <w:rFonts w:ascii="Times New Roman" w:eastAsia="Times New Roman" w:hAnsi="Times New Roman" w:cs="Times New Roman"/>
                <w:color w:val="000000"/>
                <w:sz w:val="24"/>
                <w:szCs w:val="24"/>
              </w:rPr>
              <w:t>organization</w:t>
            </w:r>
            <w:r w:rsidR="00604CFA"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appropriately document, review</w:t>
            </w:r>
            <w:r w:rsidR="00D347E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approve </w:t>
            </w:r>
            <w:r w:rsidR="00021300" w:rsidRPr="008028FD">
              <w:rPr>
                <w:rFonts w:ascii="Times New Roman" w:eastAsia="Times New Roman" w:hAnsi="Times New Roman" w:cs="Times New Roman"/>
                <w:color w:val="000000"/>
                <w:sz w:val="24"/>
                <w:szCs w:val="24"/>
              </w:rPr>
              <w:t>all wire transfers, EFT</w:t>
            </w:r>
            <w:r w:rsidR="00D347EE">
              <w:rPr>
                <w:rFonts w:ascii="Times New Roman" w:eastAsia="Times New Roman" w:hAnsi="Times New Roman" w:cs="Times New Roman"/>
                <w:color w:val="000000"/>
                <w:sz w:val="24"/>
                <w:szCs w:val="24"/>
              </w:rPr>
              <w:t>,</w:t>
            </w:r>
            <w:r w:rsidR="00021300" w:rsidRPr="008028FD">
              <w:rPr>
                <w:rFonts w:ascii="Times New Roman" w:eastAsia="Times New Roman" w:hAnsi="Times New Roman" w:cs="Times New Roman"/>
                <w:color w:val="000000"/>
                <w:sz w:val="24"/>
                <w:szCs w:val="24"/>
              </w:rPr>
              <w:t xml:space="preserve"> and all other non-check, electronic disbursements?</w:t>
            </w:r>
          </w:p>
        </w:tc>
        <w:tc>
          <w:tcPr>
            <w:tcW w:w="649" w:type="dxa"/>
            <w:tcBorders>
              <w:top w:val="nil"/>
              <w:left w:val="single" w:sz="4" w:space="0" w:color="000000" w:themeColor="text1"/>
              <w:bottom w:val="single" w:sz="4" w:space="0" w:color="auto"/>
              <w:right w:val="single" w:sz="4" w:space="0" w:color="auto"/>
            </w:tcBorders>
            <w:noWrap/>
            <w:hideMark/>
          </w:tcPr>
          <w:p w14:paraId="21D70AF9" w14:textId="45C03B65"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1CCC70D"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7FD1A56"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3E81C34" w14:textId="79AD003E"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t>Prepared by Finance staff. The Executive Director signs and reviews before transmission and then approves online with bank as part of transmission.</w:t>
            </w:r>
          </w:p>
        </w:tc>
      </w:tr>
      <w:tr w:rsidR="00021300" w:rsidRPr="008028FD" w14:paraId="0110E63B" w14:textId="77777777" w:rsidTr="00C508EF">
        <w:trPr>
          <w:trHeight w:val="94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3EC8EA" w14:textId="77777777" w:rsidR="0002130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02130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E9BFD" w14:textId="4897137D" w:rsidR="00021300" w:rsidRPr="008028FD" w:rsidRDefault="0002130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periodically review wire transfers, EFT</w:t>
            </w:r>
            <w:r w:rsidR="00D347E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all other non-check, electronic disbursements for appropriate support, purpose</w:t>
            </w:r>
            <w:r w:rsidR="00D347E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to identify any unusual or questionable activity?</w:t>
            </w:r>
          </w:p>
        </w:tc>
        <w:tc>
          <w:tcPr>
            <w:tcW w:w="649" w:type="dxa"/>
            <w:tcBorders>
              <w:top w:val="nil"/>
              <w:left w:val="single" w:sz="4" w:space="0" w:color="000000" w:themeColor="text1"/>
              <w:bottom w:val="single" w:sz="4" w:space="0" w:color="auto"/>
              <w:right w:val="single" w:sz="4" w:space="0" w:color="auto"/>
            </w:tcBorders>
            <w:noWrap/>
            <w:hideMark/>
          </w:tcPr>
          <w:p w14:paraId="1AA310BB" w14:textId="512BF211"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CC584E9"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088DA94" w14:textId="77777777" w:rsidR="00021300" w:rsidRPr="008028FD" w:rsidRDefault="00186CEE"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D362406" w14:textId="211B3FEA" w:rsidR="00021300" w:rsidRPr="008028FD" w:rsidRDefault="00B71B73" w:rsidP="00C508EF">
            <w:pPr>
              <w:rPr>
                <w:rFonts w:ascii="Times New Roman" w:hAnsi="Times New Roman" w:cs="Times New Roman"/>
              </w:rPr>
            </w:pPr>
            <w:r>
              <w:rPr>
                <w:rFonts w:ascii="Times New Roman" w:eastAsia="Times New Roman" w:hAnsi="Times New Roman" w:cs="Times New Roman"/>
                <w:color w:val="000000"/>
                <w:sz w:val="24"/>
                <w:szCs w:val="24"/>
              </w:rPr>
              <w:t>Reviewed by Finance Director.</w:t>
            </w:r>
          </w:p>
        </w:tc>
      </w:tr>
      <w:tr w:rsidR="00AE2523" w:rsidRPr="008028FD" w14:paraId="750745E6" w14:textId="77777777" w:rsidTr="00C508EF">
        <w:trPr>
          <w:trHeight w:val="386"/>
        </w:trPr>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05D1611" w14:textId="77777777" w:rsidR="00AE2523" w:rsidRPr="00D037B9" w:rsidRDefault="00F76082"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26</w:t>
            </w:r>
            <w:r w:rsidR="00AE2523" w:rsidRPr="00D037B9">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auto"/>
            </w:tcBorders>
          </w:tcPr>
          <w:p w14:paraId="0E24393C" w14:textId="720B95E9" w:rsidR="00AE2523" w:rsidRPr="00D037B9" w:rsidRDefault="00AE2523"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Does the </w:t>
            </w:r>
            <w:r w:rsidR="00604CFA">
              <w:rPr>
                <w:rFonts w:ascii="Times New Roman" w:eastAsia="Times New Roman" w:hAnsi="Times New Roman" w:cs="Times New Roman"/>
                <w:color w:val="000000"/>
                <w:sz w:val="24"/>
                <w:szCs w:val="24"/>
              </w:rPr>
              <w:t>organization</w:t>
            </w:r>
            <w:r w:rsidR="00604CFA" w:rsidRPr="00D037B9">
              <w:rPr>
                <w:rFonts w:ascii="Times New Roman" w:eastAsia="Times New Roman" w:hAnsi="Times New Roman" w:cs="Times New Roman"/>
                <w:color w:val="000000"/>
                <w:sz w:val="24"/>
                <w:szCs w:val="24"/>
              </w:rPr>
              <w:t xml:space="preserve"> </w:t>
            </w:r>
            <w:r w:rsidRPr="00D037B9">
              <w:rPr>
                <w:rFonts w:ascii="Times New Roman" w:eastAsia="Times New Roman" w:hAnsi="Times New Roman" w:cs="Times New Roman"/>
                <w:color w:val="000000"/>
                <w:sz w:val="24"/>
                <w:szCs w:val="24"/>
              </w:rPr>
              <w:t>have the following local bank account policies in place?</w:t>
            </w:r>
          </w:p>
        </w:tc>
        <w:tc>
          <w:tcPr>
            <w:tcW w:w="649" w:type="dxa"/>
            <w:tcBorders>
              <w:top w:val="single" w:sz="4" w:space="0" w:color="auto"/>
              <w:left w:val="single" w:sz="4" w:space="0" w:color="auto"/>
              <w:bottom w:val="nil"/>
              <w:right w:val="single" w:sz="4" w:space="0" w:color="auto"/>
            </w:tcBorders>
            <w:noWrap/>
          </w:tcPr>
          <w:p w14:paraId="1EB47479" w14:textId="77777777" w:rsidR="00AE2523" w:rsidRPr="00302781" w:rsidRDefault="00AE2523" w:rsidP="00C508EF">
            <w:pPr>
              <w:rPr>
                <w:rFonts w:ascii="Times New Roman" w:eastAsia="Times New Roman" w:hAnsi="Times New Roman" w:cs="Times New Roman"/>
                <w:color w:val="000000"/>
                <w:sz w:val="24"/>
                <w:szCs w:val="24"/>
              </w:rPr>
            </w:pPr>
          </w:p>
        </w:tc>
        <w:tc>
          <w:tcPr>
            <w:tcW w:w="611" w:type="dxa"/>
            <w:tcBorders>
              <w:top w:val="single" w:sz="4" w:space="0" w:color="auto"/>
              <w:left w:val="nil"/>
              <w:bottom w:val="nil"/>
              <w:right w:val="single" w:sz="4" w:space="0" w:color="auto"/>
            </w:tcBorders>
            <w:noWrap/>
          </w:tcPr>
          <w:p w14:paraId="0BE5007B" w14:textId="77777777" w:rsidR="00AE2523" w:rsidRPr="00302781" w:rsidRDefault="00AE2523" w:rsidP="00C508EF">
            <w:pPr>
              <w:rPr>
                <w:rFonts w:ascii="Times New Roman" w:eastAsia="Times New Roman" w:hAnsi="Times New Roman" w:cs="Times New Roman"/>
                <w:color w:val="000000"/>
                <w:sz w:val="24"/>
                <w:szCs w:val="24"/>
              </w:rPr>
            </w:pPr>
          </w:p>
        </w:tc>
        <w:tc>
          <w:tcPr>
            <w:tcW w:w="721" w:type="dxa"/>
            <w:tcBorders>
              <w:top w:val="single" w:sz="4" w:space="0" w:color="auto"/>
              <w:left w:val="nil"/>
              <w:bottom w:val="nil"/>
              <w:right w:val="single" w:sz="4" w:space="0" w:color="auto"/>
            </w:tcBorders>
            <w:noWrap/>
          </w:tcPr>
          <w:p w14:paraId="6B501CD6" w14:textId="77777777" w:rsidR="00AE2523" w:rsidRPr="00302781" w:rsidRDefault="00AE2523" w:rsidP="00C508EF">
            <w:pPr>
              <w:rPr>
                <w:rFonts w:ascii="Times New Roman" w:eastAsia="Times New Roman" w:hAnsi="Times New Roman" w:cs="Times New Roman"/>
                <w:color w:val="000000"/>
                <w:sz w:val="24"/>
                <w:szCs w:val="24"/>
              </w:rPr>
            </w:pPr>
          </w:p>
        </w:tc>
        <w:tc>
          <w:tcPr>
            <w:tcW w:w="3682" w:type="dxa"/>
            <w:tcBorders>
              <w:top w:val="single" w:sz="4" w:space="0" w:color="auto"/>
              <w:left w:val="nil"/>
              <w:bottom w:val="single" w:sz="4" w:space="0" w:color="auto"/>
              <w:right w:val="single" w:sz="4" w:space="0" w:color="auto"/>
            </w:tcBorders>
            <w:shd w:val="clear" w:color="auto" w:fill="BFBFBF" w:themeFill="background1" w:themeFillShade="BF"/>
          </w:tcPr>
          <w:p w14:paraId="7B6F39BF" w14:textId="77777777" w:rsidR="00AE2523" w:rsidRPr="00302781" w:rsidRDefault="00AE2523" w:rsidP="00C508EF">
            <w:pPr>
              <w:rPr>
                <w:rFonts w:ascii="Times New Roman" w:eastAsia="Times New Roman" w:hAnsi="Times New Roman" w:cs="Times New Roman"/>
                <w:color w:val="000000"/>
                <w:sz w:val="24"/>
                <w:szCs w:val="24"/>
              </w:rPr>
            </w:pPr>
          </w:p>
        </w:tc>
      </w:tr>
      <w:tr w:rsidR="00AE2523" w:rsidRPr="008028FD" w14:paraId="7C9F6BEA" w14:textId="77777777" w:rsidTr="00C508EF">
        <w:trPr>
          <w:trHeight w:val="404"/>
        </w:trPr>
        <w:tc>
          <w:tcPr>
            <w:tcW w:w="712" w:type="dxa"/>
            <w:vMerge/>
            <w:tcBorders>
              <w:left w:val="single" w:sz="4" w:space="0" w:color="000000" w:themeColor="text1"/>
              <w:bottom w:val="single" w:sz="4" w:space="0" w:color="000000" w:themeColor="text1"/>
              <w:right w:val="single" w:sz="4" w:space="0" w:color="000000" w:themeColor="text1"/>
            </w:tcBorders>
            <w:noWrap/>
          </w:tcPr>
          <w:p w14:paraId="33118FF4"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tcPr>
          <w:p w14:paraId="43CC3FCF" w14:textId="77777777" w:rsidR="00AE2523" w:rsidRPr="00D347EE" w:rsidRDefault="00AE2523" w:rsidP="00D347EE">
            <w:pPr>
              <w:pStyle w:val="ListParagraph"/>
              <w:numPr>
                <w:ilvl w:val="0"/>
                <w:numId w:val="6"/>
              </w:numPr>
              <w:spacing w:after="0" w:line="240" w:lineRule="auto"/>
              <w:ind w:hanging="288"/>
              <w:rPr>
                <w:rFonts w:ascii="Times New Roman" w:eastAsia="Times New Roman" w:hAnsi="Times New Roman" w:cs="Times New Roman"/>
                <w:color w:val="000000"/>
                <w:sz w:val="24"/>
                <w:szCs w:val="24"/>
              </w:rPr>
            </w:pPr>
            <w:r w:rsidRPr="00D347EE">
              <w:rPr>
                <w:rFonts w:ascii="Times New Roman" w:eastAsia="Times New Roman" w:hAnsi="Times New Roman" w:cs="Times New Roman"/>
                <w:color w:val="000000"/>
                <w:sz w:val="24"/>
                <w:szCs w:val="24"/>
              </w:rPr>
              <w:t>All checks must be pre-numbered.</w:t>
            </w:r>
          </w:p>
        </w:tc>
        <w:tc>
          <w:tcPr>
            <w:tcW w:w="649" w:type="dxa"/>
            <w:tcBorders>
              <w:top w:val="nil"/>
              <w:left w:val="single" w:sz="4" w:space="0" w:color="auto"/>
              <w:bottom w:val="nil"/>
              <w:right w:val="single" w:sz="4" w:space="0" w:color="auto"/>
            </w:tcBorders>
            <w:noWrap/>
          </w:tcPr>
          <w:p w14:paraId="0DB8BC92" w14:textId="4EB01794" w:rsidR="00AE2523" w:rsidRPr="00302781" w:rsidRDefault="00B71B73"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tcPr>
          <w:p w14:paraId="0326F4C0"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tcPr>
          <w:p w14:paraId="088816B6"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nil"/>
              <w:right w:val="single" w:sz="4" w:space="0" w:color="auto"/>
            </w:tcBorders>
          </w:tcPr>
          <w:p w14:paraId="67DBF6FE" w14:textId="4AF277F5" w:rsidR="00AE2523" w:rsidRPr="00302781" w:rsidRDefault="00B71B7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 in 2017.</w:t>
            </w:r>
          </w:p>
        </w:tc>
      </w:tr>
      <w:tr w:rsidR="00AE2523" w:rsidRPr="008028FD" w14:paraId="3415CED6" w14:textId="77777777" w:rsidTr="00C508EF">
        <w:trPr>
          <w:trHeight w:val="323"/>
        </w:trPr>
        <w:tc>
          <w:tcPr>
            <w:tcW w:w="712" w:type="dxa"/>
            <w:vMerge/>
            <w:tcBorders>
              <w:left w:val="single" w:sz="4" w:space="0" w:color="000000" w:themeColor="text1"/>
              <w:bottom w:val="single" w:sz="4" w:space="0" w:color="000000" w:themeColor="text1"/>
              <w:right w:val="single" w:sz="4" w:space="0" w:color="000000" w:themeColor="text1"/>
            </w:tcBorders>
            <w:noWrap/>
          </w:tcPr>
          <w:p w14:paraId="0AFBF862"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tcPr>
          <w:p w14:paraId="7F746B30" w14:textId="77777777" w:rsidR="00AE2523" w:rsidRPr="00D037B9" w:rsidRDefault="00AE2523" w:rsidP="00C508EF">
            <w:pPr>
              <w:pStyle w:val="ListParagraph"/>
              <w:numPr>
                <w:ilvl w:val="0"/>
                <w:numId w:val="36"/>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All checks must be imprinted with the statement “Void after 90 days.”</w:t>
            </w:r>
          </w:p>
        </w:tc>
        <w:tc>
          <w:tcPr>
            <w:tcW w:w="649" w:type="dxa"/>
            <w:tcBorders>
              <w:top w:val="nil"/>
              <w:left w:val="single" w:sz="4" w:space="0" w:color="auto"/>
              <w:bottom w:val="nil"/>
              <w:right w:val="single" w:sz="4" w:space="0" w:color="auto"/>
            </w:tcBorders>
            <w:noWrap/>
          </w:tcPr>
          <w:p w14:paraId="30411B5B" w14:textId="2A53C10D" w:rsidR="00AE2523" w:rsidRPr="00302781" w:rsidRDefault="00B71B7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tcPr>
          <w:p w14:paraId="4CC342E8"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tcPr>
          <w:p w14:paraId="79EA97BE"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37CC4F95" w14:textId="2E2FB9DB" w:rsidR="00AE2523" w:rsidRPr="00302781" w:rsidRDefault="00AE2523" w:rsidP="00C508EF">
            <w:pPr>
              <w:rPr>
                <w:rFonts w:ascii="Times New Roman" w:eastAsia="Times New Roman" w:hAnsi="Times New Roman" w:cs="Times New Roman"/>
                <w:color w:val="000000"/>
                <w:sz w:val="24"/>
                <w:szCs w:val="24"/>
              </w:rPr>
            </w:pPr>
          </w:p>
        </w:tc>
      </w:tr>
      <w:tr w:rsidR="00AE2523" w:rsidRPr="008028FD" w14:paraId="1F56B25C" w14:textId="77777777" w:rsidTr="00C508EF">
        <w:trPr>
          <w:trHeight w:val="611"/>
        </w:trPr>
        <w:tc>
          <w:tcPr>
            <w:tcW w:w="712" w:type="dxa"/>
            <w:vMerge/>
            <w:tcBorders>
              <w:left w:val="single" w:sz="4" w:space="0" w:color="000000" w:themeColor="text1"/>
              <w:bottom w:val="single" w:sz="4" w:space="0" w:color="000000" w:themeColor="text1"/>
              <w:right w:val="single" w:sz="4" w:space="0" w:color="000000" w:themeColor="text1"/>
            </w:tcBorders>
            <w:noWrap/>
          </w:tcPr>
          <w:p w14:paraId="43ACBB10"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tcPr>
          <w:p w14:paraId="54912E0D" w14:textId="77777777" w:rsidR="00AE2523" w:rsidRPr="00D037B9" w:rsidRDefault="00AE2523" w:rsidP="00C508EF">
            <w:pPr>
              <w:pStyle w:val="ListParagraph"/>
              <w:numPr>
                <w:ilvl w:val="0"/>
                <w:numId w:val="36"/>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The supply of unused checks must be adequately safeguarded in locked areas with restricted access.</w:t>
            </w:r>
          </w:p>
        </w:tc>
        <w:tc>
          <w:tcPr>
            <w:tcW w:w="649" w:type="dxa"/>
            <w:tcBorders>
              <w:top w:val="nil"/>
              <w:left w:val="single" w:sz="4" w:space="0" w:color="auto"/>
              <w:bottom w:val="nil"/>
              <w:right w:val="single" w:sz="4" w:space="0" w:color="auto"/>
            </w:tcBorders>
            <w:noWrap/>
          </w:tcPr>
          <w:p w14:paraId="60A08F5F" w14:textId="56932D7F" w:rsidR="00AE2523" w:rsidRPr="00302781" w:rsidRDefault="00B71B7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tcPr>
          <w:p w14:paraId="0AA929E0"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tcPr>
          <w:p w14:paraId="16B81B3E"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2FF9DB16" w14:textId="77F9C57F" w:rsidR="00AE2523" w:rsidRPr="00302781" w:rsidRDefault="00AE2523" w:rsidP="00C508EF">
            <w:pPr>
              <w:rPr>
                <w:rFonts w:ascii="Times New Roman" w:eastAsia="Times New Roman" w:hAnsi="Times New Roman" w:cs="Times New Roman"/>
                <w:color w:val="000000"/>
                <w:sz w:val="24"/>
                <w:szCs w:val="24"/>
              </w:rPr>
            </w:pPr>
          </w:p>
        </w:tc>
      </w:tr>
      <w:tr w:rsidR="00AE2523" w:rsidRPr="008028FD" w14:paraId="0855736B" w14:textId="77777777" w:rsidTr="00537920">
        <w:trPr>
          <w:trHeight w:val="350"/>
        </w:trPr>
        <w:tc>
          <w:tcPr>
            <w:tcW w:w="712" w:type="dxa"/>
            <w:vMerge/>
            <w:tcBorders>
              <w:left w:val="single" w:sz="4" w:space="0" w:color="000000" w:themeColor="text1"/>
              <w:bottom w:val="single" w:sz="4" w:space="0" w:color="000000" w:themeColor="text1"/>
              <w:right w:val="single" w:sz="4" w:space="0" w:color="000000" w:themeColor="text1"/>
            </w:tcBorders>
            <w:noWrap/>
          </w:tcPr>
          <w:p w14:paraId="5C054551"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tcPr>
          <w:p w14:paraId="514122B8" w14:textId="1B1AE27F" w:rsidR="00AE2523" w:rsidRPr="00D037B9" w:rsidRDefault="00AE2523" w:rsidP="00C508EF">
            <w:pPr>
              <w:pStyle w:val="ListParagraph"/>
              <w:numPr>
                <w:ilvl w:val="0"/>
                <w:numId w:val="36"/>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The </w:t>
            </w:r>
            <w:r w:rsidR="00537920">
              <w:rPr>
                <w:rFonts w:ascii="Times New Roman" w:eastAsia="Times New Roman" w:hAnsi="Times New Roman" w:cs="Times New Roman"/>
                <w:color w:val="000000"/>
                <w:sz w:val="24"/>
                <w:szCs w:val="24"/>
              </w:rPr>
              <w:t xml:space="preserve">advanced </w:t>
            </w:r>
            <w:r w:rsidRPr="00D037B9">
              <w:rPr>
                <w:rFonts w:ascii="Times New Roman" w:eastAsia="Times New Roman" w:hAnsi="Times New Roman" w:cs="Times New Roman"/>
                <w:color w:val="000000"/>
                <w:sz w:val="24"/>
                <w:szCs w:val="24"/>
              </w:rPr>
              <w:t xml:space="preserve">signing of checks is prohibited. </w:t>
            </w:r>
          </w:p>
        </w:tc>
        <w:tc>
          <w:tcPr>
            <w:tcW w:w="649" w:type="dxa"/>
            <w:tcBorders>
              <w:top w:val="nil"/>
              <w:left w:val="single" w:sz="4" w:space="0" w:color="auto"/>
              <w:bottom w:val="nil"/>
              <w:right w:val="single" w:sz="4" w:space="0" w:color="auto"/>
            </w:tcBorders>
            <w:noWrap/>
          </w:tcPr>
          <w:p w14:paraId="4ADDD512" w14:textId="58D9A5BF" w:rsidR="00AE2523" w:rsidRPr="00302781" w:rsidRDefault="00B71B73"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tcPr>
          <w:p w14:paraId="3B43E06B"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tcPr>
          <w:p w14:paraId="36052A49"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7F33FBF2" w14:textId="0F15F065" w:rsidR="00AE2523" w:rsidRPr="00302781" w:rsidRDefault="00B71B73"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checks are signed until after payee and applicable information are entered and payment is made immediately.</w:t>
            </w:r>
          </w:p>
        </w:tc>
      </w:tr>
      <w:tr w:rsidR="00AE2523" w:rsidRPr="008028FD" w14:paraId="6BCC54B6" w14:textId="77777777" w:rsidTr="00537920">
        <w:trPr>
          <w:trHeight w:val="359"/>
        </w:trPr>
        <w:tc>
          <w:tcPr>
            <w:tcW w:w="712" w:type="dxa"/>
            <w:vMerge/>
            <w:tcBorders>
              <w:left w:val="single" w:sz="4" w:space="0" w:color="000000" w:themeColor="text1"/>
              <w:bottom w:val="single" w:sz="4" w:space="0" w:color="auto"/>
              <w:right w:val="single" w:sz="4" w:space="0" w:color="000000" w:themeColor="text1"/>
            </w:tcBorders>
            <w:noWrap/>
          </w:tcPr>
          <w:p w14:paraId="51399721"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tcPr>
          <w:p w14:paraId="29679CDD" w14:textId="77777777" w:rsidR="00AE2523" w:rsidRPr="00D037B9" w:rsidRDefault="00AE2523" w:rsidP="00C508EF">
            <w:pPr>
              <w:pStyle w:val="ListParagraph"/>
              <w:numPr>
                <w:ilvl w:val="0"/>
                <w:numId w:val="36"/>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Dual signatures </w:t>
            </w:r>
            <w:r w:rsidR="00505268" w:rsidRPr="00D037B9">
              <w:rPr>
                <w:rFonts w:ascii="Times New Roman" w:eastAsia="Times New Roman" w:hAnsi="Times New Roman" w:cs="Times New Roman"/>
                <w:color w:val="000000"/>
                <w:sz w:val="24"/>
                <w:szCs w:val="24"/>
              </w:rPr>
              <w:t xml:space="preserve">or authorized electronic approvals </w:t>
            </w:r>
            <w:r w:rsidRPr="00D037B9">
              <w:rPr>
                <w:rFonts w:ascii="Times New Roman" w:eastAsia="Times New Roman" w:hAnsi="Times New Roman" w:cs="Times New Roman"/>
                <w:color w:val="000000"/>
                <w:sz w:val="24"/>
                <w:szCs w:val="24"/>
              </w:rPr>
              <w:t>are required</w:t>
            </w:r>
            <w:r w:rsidR="00505268" w:rsidRPr="00D037B9">
              <w:rPr>
                <w:rFonts w:ascii="Times New Roman" w:eastAsia="Times New Roman" w:hAnsi="Times New Roman" w:cs="Times New Roman"/>
                <w:color w:val="000000"/>
                <w:sz w:val="24"/>
                <w:szCs w:val="24"/>
              </w:rPr>
              <w:t xml:space="preserve"> on checks or electronic disbursements</w:t>
            </w:r>
            <w:r w:rsidRPr="00D037B9">
              <w:rPr>
                <w:rFonts w:ascii="Times New Roman" w:eastAsia="Times New Roman" w:hAnsi="Times New Roman" w:cs="Times New Roman"/>
                <w:color w:val="000000"/>
                <w:sz w:val="24"/>
                <w:szCs w:val="24"/>
              </w:rPr>
              <w:t>.</w:t>
            </w:r>
          </w:p>
        </w:tc>
        <w:tc>
          <w:tcPr>
            <w:tcW w:w="649" w:type="dxa"/>
            <w:tcBorders>
              <w:top w:val="nil"/>
              <w:left w:val="single" w:sz="4" w:space="0" w:color="auto"/>
              <w:bottom w:val="single" w:sz="4" w:space="0" w:color="auto"/>
              <w:right w:val="single" w:sz="4" w:space="0" w:color="auto"/>
            </w:tcBorders>
            <w:noWrap/>
          </w:tcPr>
          <w:p w14:paraId="06F995E4" w14:textId="3B86104C" w:rsidR="00AE2523" w:rsidRPr="00302781" w:rsidRDefault="00B71B73"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2FF809DF"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599F72C6" w14:textId="77777777" w:rsidR="00AE2523" w:rsidRPr="00302781" w:rsidRDefault="00AE2523" w:rsidP="00C508EF">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502E9B3" w14:textId="6D9DC04F" w:rsidR="00AE2523" w:rsidRPr="00302781" w:rsidRDefault="00DC7F3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Yes and No. Paper checks are single signer only. Signature rendered by non-finance personnel.   </w:t>
            </w:r>
            <w:r>
              <w:rPr>
                <w:rFonts w:ascii="Times New Roman" w:eastAsia="Times New Roman" w:hAnsi="Times New Roman" w:cs="Times New Roman"/>
                <w:color w:val="000000"/>
                <w:sz w:val="24"/>
                <w:szCs w:val="24"/>
              </w:rPr>
              <w:lastRenderedPageBreak/>
              <w:t>EFT/ACH payments require authorized electronic approval.</w:t>
            </w:r>
          </w:p>
        </w:tc>
      </w:tr>
      <w:tr w:rsidR="00AE2523" w:rsidRPr="008028FD" w14:paraId="6CFC1207" w14:textId="77777777" w:rsidTr="00537920">
        <w:trPr>
          <w:trHeight w:val="945"/>
        </w:trPr>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8DABE69" w14:textId="77777777" w:rsidR="00AE2523" w:rsidRPr="00D037B9" w:rsidRDefault="00AE2523"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auto"/>
              <w:right w:val="single" w:sz="4" w:space="0" w:color="000000" w:themeColor="text1"/>
            </w:tcBorders>
          </w:tcPr>
          <w:p w14:paraId="77B4B60B" w14:textId="1C9348F2" w:rsidR="00807D60" w:rsidRPr="00537920" w:rsidRDefault="00AE2523" w:rsidP="00537920">
            <w:pPr>
              <w:pStyle w:val="ListParagraph"/>
              <w:numPr>
                <w:ilvl w:val="0"/>
                <w:numId w:val="36"/>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The checkbook (or other cash account(s) is not maintained (balanced) by an employee who signs checks or reconciles the bank account(s) to the </w:t>
            </w:r>
            <w:r w:rsidR="00D652E7">
              <w:rPr>
                <w:rFonts w:ascii="Times New Roman" w:eastAsia="Times New Roman" w:hAnsi="Times New Roman" w:cs="Times New Roman"/>
                <w:color w:val="000000"/>
                <w:sz w:val="24"/>
                <w:szCs w:val="24"/>
              </w:rPr>
              <w:t>g</w:t>
            </w:r>
            <w:r w:rsidRPr="00D037B9">
              <w:rPr>
                <w:rFonts w:ascii="Times New Roman" w:eastAsia="Times New Roman" w:hAnsi="Times New Roman" w:cs="Times New Roman"/>
                <w:color w:val="000000"/>
                <w:sz w:val="24"/>
                <w:szCs w:val="24"/>
              </w:rPr>
              <w:t xml:space="preserve">eneral </w:t>
            </w:r>
            <w:r w:rsidR="00D652E7">
              <w:rPr>
                <w:rFonts w:ascii="Times New Roman" w:eastAsia="Times New Roman" w:hAnsi="Times New Roman" w:cs="Times New Roman"/>
                <w:color w:val="000000"/>
                <w:sz w:val="24"/>
                <w:szCs w:val="24"/>
              </w:rPr>
              <w:t>l</w:t>
            </w:r>
            <w:r w:rsidRPr="00D037B9">
              <w:rPr>
                <w:rFonts w:ascii="Times New Roman" w:eastAsia="Times New Roman" w:hAnsi="Times New Roman" w:cs="Times New Roman"/>
                <w:color w:val="000000"/>
                <w:sz w:val="24"/>
                <w:szCs w:val="24"/>
              </w:rPr>
              <w:t xml:space="preserve">edger. </w:t>
            </w:r>
          </w:p>
        </w:tc>
        <w:tc>
          <w:tcPr>
            <w:tcW w:w="649" w:type="dxa"/>
            <w:tcBorders>
              <w:top w:val="single" w:sz="4" w:space="0" w:color="auto"/>
              <w:left w:val="single" w:sz="4" w:space="0" w:color="000000" w:themeColor="text1"/>
              <w:bottom w:val="single" w:sz="4" w:space="0" w:color="000000" w:themeColor="text1"/>
              <w:right w:val="single" w:sz="4" w:space="0" w:color="auto"/>
            </w:tcBorders>
            <w:noWrap/>
          </w:tcPr>
          <w:p w14:paraId="6AB8CCAA" w14:textId="12587332" w:rsidR="00AE2523" w:rsidRPr="00302781" w:rsidRDefault="00B71B7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000000" w:themeColor="text1"/>
              <w:right w:val="single" w:sz="4" w:space="0" w:color="auto"/>
            </w:tcBorders>
            <w:noWrap/>
          </w:tcPr>
          <w:p w14:paraId="4E907B96"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000000" w:themeColor="text1"/>
              <w:right w:val="single" w:sz="4" w:space="0" w:color="auto"/>
            </w:tcBorders>
            <w:noWrap/>
          </w:tcPr>
          <w:p w14:paraId="17E1FD91" w14:textId="77777777" w:rsidR="00AE2523" w:rsidRPr="00302781" w:rsidRDefault="00AE252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000000" w:themeColor="text1"/>
              <w:right w:val="single" w:sz="4" w:space="0" w:color="auto"/>
            </w:tcBorders>
          </w:tcPr>
          <w:p w14:paraId="53C94F82" w14:textId="59BC6772" w:rsidR="00AE2523" w:rsidRPr="00302781" w:rsidRDefault="00DC7F3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 preparation, signing, and reconciliation are each performed by separate staff members.</w:t>
            </w:r>
          </w:p>
        </w:tc>
      </w:tr>
    </w:tbl>
    <w:p w14:paraId="55D53149" w14:textId="77777777" w:rsidR="00537920" w:rsidRDefault="00537920">
      <w:r>
        <w:br w:type="page"/>
      </w:r>
    </w:p>
    <w:tbl>
      <w:tblPr>
        <w:tblpPr w:leftFromText="180" w:rightFromText="180" w:vertAnchor="text" w:tblpX="93" w:tblpY="1"/>
        <w:tblOverlap w:val="never"/>
        <w:tblW w:w="13785" w:type="dxa"/>
        <w:tblLayout w:type="fixed"/>
        <w:tblCellMar>
          <w:left w:w="115" w:type="dxa"/>
          <w:right w:w="115" w:type="dxa"/>
        </w:tblCellMar>
        <w:tblLook w:val="04A0" w:firstRow="1" w:lastRow="0" w:firstColumn="1" w:lastColumn="0" w:noHBand="0" w:noVBand="1"/>
      </w:tblPr>
      <w:tblGrid>
        <w:gridCol w:w="712"/>
        <w:gridCol w:w="7410"/>
        <w:gridCol w:w="630"/>
        <w:gridCol w:w="19"/>
        <w:gridCol w:w="611"/>
        <w:gridCol w:w="721"/>
        <w:gridCol w:w="3682"/>
      </w:tblGrid>
      <w:tr w:rsidR="002D5F1E" w:rsidRPr="008028FD" w14:paraId="505B116F" w14:textId="77777777" w:rsidTr="008A5A38">
        <w:trPr>
          <w:trHeight w:val="360"/>
          <w:tblHeader/>
        </w:trPr>
        <w:tc>
          <w:tcPr>
            <w:tcW w:w="8122" w:type="dxa"/>
            <w:gridSpan w:val="2"/>
            <w:vMerge w:val="restart"/>
            <w:tcBorders>
              <w:top w:val="single" w:sz="4" w:space="0" w:color="auto"/>
              <w:left w:val="single" w:sz="4" w:space="0" w:color="auto"/>
              <w:bottom w:val="single" w:sz="4" w:space="0" w:color="auto"/>
              <w:right w:val="nil"/>
            </w:tcBorders>
            <w:noWrap/>
            <w:hideMark/>
          </w:tcPr>
          <w:p w14:paraId="19B4F8F9" w14:textId="77777777" w:rsidR="002D5F1E" w:rsidRPr="008028FD" w:rsidRDefault="002D5F1E" w:rsidP="008A5A38">
            <w:pPr>
              <w:spacing w:after="0" w:line="240" w:lineRule="auto"/>
              <w:rPr>
                <w:rFonts w:ascii="Times New Roman" w:eastAsia="Times New Roman" w:hAnsi="Times New Roman" w:cs="Times New Roman"/>
                <w:b/>
                <w:bCs/>
                <w:color w:val="538ED5"/>
                <w:sz w:val="28"/>
                <w:szCs w:val="28"/>
              </w:rPr>
            </w:pPr>
            <w:r w:rsidRPr="008028FD">
              <w:rPr>
                <w:rFonts w:ascii="Times New Roman" w:eastAsia="Times New Roman" w:hAnsi="Times New Roman" w:cs="Times New Roman"/>
                <w:b/>
                <w:bCs/>
                <w:color w:val="538ED5"/>
                <w:sz w:val="28"/>
                <w:szCs w:val="28"/>
              </w:rPr>
              <w:lastRenderedPageBreak/>
              <w:t>Part 2 - Administrative Operations</w:t>
            </w:r>
          </w:p>
        </w:tc>
        <w:tc>
          <w:tcPr>
            <w:tcW w:w="1981" w:type="dxa"/>
            <w:gridSpan w:val="4"/>
            <w:tcBorders>
              <w:top w:val="single" w:sz="4" w:space="0" w:color="auto"/>
              <w:left w:val="single" w:sz="4" w:space="0" w:color="auto"/>
              <w:bottom w:val="single" w:sz="4" w:space="0" w:color="auto"/>
              <w:right w:val="single" w:sz="4" w:space="0" w:color="auto"/>
            </w:tcBorders>
            <w:noWrap/>
            <w:vAlign w:val="center"/>
            <w:hideMark/>
          </w:tcPr>
          <w:p w14:paraId="4EC01CAE" w14:textId="77777777" w:rsidR="002D5F1E" w:rsidRPr="008028FD" w:rsidRDefault="002D5F1E" w:rsidP="008A5A38">
            <w:pPr>
              <w:spacing w:after="0" w:line="240" w:lineRule="auto"/>
              <w:rPr>
                <w:rFonts w:ascii="Times New Roman" w:eastAsia="Times New Roman" w:hAnsi="Times New Roman" w:cs="Times New Roman"/>
                <w:b/>
                <w:bCs/>
                <w:i/>
                <w:iCs/>
                <w:color w:val="000000"/>
                <w:sz w:val="16"/>
                <w:szCs w:val="16"/>
              </w:rPr>
            </w:pPr>
            <w:r w:rsidRPr="008028FD">
              <w:rPr>
                <w:rFonts w:ascii="Times New Roman" w:eastAsia="Times New Roman" w:hAnsi="Times New Roman" w:cs="Times New Roman"/>
                <w:b/>
                <w:bCs/>
                <w:i/>
                <w:iCs/>
                <w:color w:val="000000"/>
                <w:sz w:val="16"/>
                <w:szCs w:val="16"/>
              </w:rPr>
              <w:t>Is the control present?</w:t>
            </w:r>
          </w:p>
        </w:tc>
        <w:tc>
          <w:tcPr>
            <w:tcW w:w="3682" w:type="dxa"/>
            <w:tcBorders>
              <w:top w:val="single" w:sz="4" w:space="0" w:color="auto"/>
              <w:left w:val="single" w:sz="4" w:space="0" w:color="auto"/>
              <w:right w:val="single" w:sz="4" w:space="0" w:color="auto"/>
            </w:tcBorders>
          </w:tcPr>
          <w:p w14:paraId="3B193034" w14:textId="77777777" w:rsidR="002D5F1E" w:rsidRPr="008028FD" w:rsidRDefault="002D5F1E" w:rsidP="008A5A38">
            <w:pPr>
              <w:spacing w:after="0" w:line="240" w:lineRule="auto"/>
              <w:rPr>
                <w:rFonts w:ascii="Times New Roman" w:eastAsia="Times New Roman" w:hAnsi="Times New Roman" w:cs="Times New Roman"/>
                <w:b/>
                <w:bCs/>
                <w:i/>
                <w:iCs/>
                <w:color w:val="000000"/>
                <w:sz w:val="16"/>
                <w:szCs w:val="16"/>
              </w:rPr>
            </w:pPr>
          </w:p>
        </w:tc>
      </w:tr>
      <w:tr w:rsidR="002D5F1E" w:rsidRPr="008028FD" w14:paraId="2725F7B7" w14:textId="77777777" w:rsidTr="008A5A38">
        <w:trPr>
          <w:trHeight w:val="287"/>
          <w:tblHeader/>
        </w:trPr>
        <w:tc>
          <w:tcPr>
            <w:tcW w:w="8122" w:type="dxa"/>
            <w:gridSpan w:val="2"/>
            <w:vMerge/>
            <w:tcBorders>
              <w:left w:val="single" w:sz="4" w:space="0" w:color="auto"/>
              <w:bottom w:val="single" w:sz="4" w:space="0" w:color="auto"/>
              <w:right w:val="nil"/>
            </w:tcBorders>
            <w:noWrap/>
            <w:hideMark/>
          </w:tcPr>
          <w:p w14:paraId="50B8A14C" w14:textId="77777777" w:rsidR="002D5F1E" w:rsidRPr="008028FD" w:rsidRDefault="002D5F1E" w:rsidP="008A5A38">
            <w:pPr>
              <w:spacing w:after="0" w:line="240" w:lineRule="auto"/>
              <w:rPr>
                <w:rFonts w:ascii="Times New Roman" w:eastAsia="Times New Roman" w:hAnsi="Times New Roman" w:cs="Times New Roman"/>
                <w:color w:val="000000"/>
                <w:sz w:val="24"/>
                <w:szCs w:val="24"/>
              </w:rPr>
            </w:pPr>
          </w:p>
        </w:tc>
        <w:tc>
          <w:tcPr>
            <w:tcW w:w="649" w:type="dxa"/>
            <w:gridSpan w:val="2"/>
            <w:tcBorders>
              <w:top w:val="nil"/>
              <w:left w:val="single" w:sz="4" w:space="0" w:color="auto"/>
              <w:bottom w:val="single" w:sz="4" w:space="0" w:color="auto"/>
              <w:right w:val="nil"/>
            </w:tcBorders>
            <w:noWrap/>
            <w:hideMark/>
          </w:tcPr>
          <w:p w14:paraId="5610AF82" w14:textId="77777777" w:rsidR="002D5F1E" w:rsidRPr="008028FD" w:rsidRDefault="002D5F1E" w:rsidP="008A5A38">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611" w:type="dxa"/>
            <w:tcBorders>
              <w:top w:val="nil"/>
              <w:left w:val="single" w:sz="4" w:space="0" w:color="auto"/>
              <w:bottom w:val="single" w:sz="4" w:space="0" w:color="auto"/>
              <w:right w:val="single" w:sz="4" w:space="0" w:color="auto"/>
            </w:tcBorders>
            <w:noWrap/>
            <w:hideMark/>
          </w:tcPr>
          <w:p w14:paraId="5929F254" w14:textId="77777777" w:rsidR="002D5F1E" w:rsidRPr="008028FD" w:rsidRDefault="002D5F1E" w:rsidP="008A5A38">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721" w:type="dxa"/>
            <w:tcBorders>
              <w:top w:val="nil"/>
              <w:left w:val="nil"/>
              <w:bottom w:val="single" w:sz="4" w:space="0" w:color="auto"/>
              <w:right w:val="single" w:sz="4" w:space="0" w:color="auto"/>
            </w:tcBorders>
            <w:noWrap/>
            <w:hideMark/>
          </w:tcPr>
          <w:p w14:paraId="39427421" w14:textId="77777777" w:rsidR="002D5F1E" w:rsidRPr="008028FD" w:rsidRDefault="002D5F1E" w:rsidP="008A5A38">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682" w:type="dxa"/>
            <w:tcBorders>
              <w:left w:val="nil"/>
              <w:bottom w:val="single" w:sz="4" w:space="0" w:color="auto"/>
              <w:right w:val="single" w:sz="4" w:space="0" w:color="auto"/>
            </w:tcBorders>
          </w:tcPr>
          <w:p w14:paraId="456DFA3E" w14:textId="77777777" w:rsidR="002D5F1E" w:rsidRPr="008028FD" w:rsidRDefault="002D5F1E" w:rsidP="008A5A38">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BB20D0" w:rsidRPr="008028FD" w14:paraId="061236C6" w14:textId="77777777" w:rsidTr="00C508EF">
        <w:trPr>
          <w:trHeight w:val="315"/>
        </w:trPr>
        <w:tc>
          <w:tcPr>
            <w:tcW w:w="10103" w:type="dxa"/>
            <w:gridSpan w:val="6"/>
            <w:tcBorders>
              <w:top w:val="single" w:sz="4" w:space="0" w:color="auto"/>
              <w:left w:val="single" w:sz="4" w:space="0" w:color="auto"/>
              <w:bottom w:val="single" w:sz="4" w:space="0" w:color="auto"/>
              <w:right w:val="single" w:sz="4" w:space="0" w:color="auto"/>
            </w:tcBorders>
            <w:shd w:val="clear" w:color="000000" w:fill="C5D9F1"/>
            <w:noWrap/>
            <w:hideMark/>
          </w:tcPr>
          <w:p w14:paraId="1D4C94A6" w14:textId="3B62BC0E"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D. Prepaid Program Items (Participant Support Costs) </w:t>
            </w:r>
          </w:p>
        </w:tc>
        <w:tc>
          <w:tcPr>
            <w:tcW w:w="3682" w:type="dxa"/>
            <w:tcBorders>
              <w:top w:val="single" w:sz="4" w:space="0" w:color="auto"/>
              <w:left w:val="single" w:sz="4" w:space="0" w:color="auto"/>
              <w:bottom w:val="single" w:sz="4" w:space="0" w:color="auto"/>
              <w:right w:val="single" w:sz="4" w:space="0" w:color="auto"/>
            </w:tcBorders>
            <w:shd w:val="clear" w:color="000000" w:fill="C5D9F1"/>
          </w:tcPr>
          <w:p w14:paraId="1DEF72C2"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p>
        </w:tc>
      </w:tr>
      <w:tr w:rsidR="00BB20D0" w:rsidRPr="008028FD" w14:paraId="32CCE06D"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CC098C"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6FB81" w14:textId="41830F12"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Has the </w:t>
            </w:r>
            <w:r w:rsidR="00604CFA">
              <w:rPr>
                <w:rFonts w:ascii="Times New Roman" w:eastAsia="Times New Roman" w:hAnsi="Times New Roman" w:cs="Times New Roman"/>
                <w:bCs/>
                <w:color w:val="000000"/>
                <w:sz w:val="24"/>
                <w:szCs w:val="24"/>
              </w:rPr>
              <w:t>organization</w:t>
            </w:r>
            <w:r w:rsidR="00604CFA"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assigned the ability to purchase prepaid items (e.g., prepaid gift cards, gas cards, scholarships, etc.) to staff different from those who approve participants to receive prepaid items or staff who reconcile prepaid inventories?</w:t>
            </w:r>
          </w:p>
        </w:tc>
        <w:tc>
          <w:tcPr>
            <w:tcW w:w="649" w:type="dxa"/>
            <w:gridSpan w:val="2"/>
            <w:tcBorders>
              <w:top w:val="nil"/>
              <w:left w:val="single" w:sz="4" w:space="0" w:color="000000" w:themeColor="text1"/>
              <w:bottom w:val="single" w:sz="4" w:space="0" w:color="auto"/>
              <w:right w:val="single" w:sz="4" w:space="0" w:color="auto"/>
            </w:tcBorders>
            <w:noWrap/>
            <w:hideMark/>
          </w:tcPr>
          <w:p w14:paraId="4C3B4DD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A252F7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F9B5262" w14:textId="2400D7FA"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24B44522" w14:textId="60A18F03" w:rsidR="00BB20D0" w:rsidRPr="008028FD" w:rsidRDefault="00BB20D0" w:rsidP="00C508EF">
            <w:pPr>
              <w:rPr>
                <w:rFonts w:ascii="Times New Roman" w:hAnsi="Times New Roman" w:cs="Times New Roman"/>
              </w:rPr>
            </w:pPr>
          </w:p>
        </w:tc>
      </w:tr>
      <w:tr w:rsidR="00BB20D0" w:rsidRPr="008028FD" w14:paraId="3474FA7A"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CA7C7A"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64E15" w14:textId="5BE5FB7B"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Has the </w:t>
            </w:r>
            <w:r w:rsidR="00395746">
              <w:rPr>
                <w:rFonts w:ascii="Times New Roman" w:eastAsia="Times New Roman" w:hAnsi="Times New Roman" w:cs="Times New Roman"/>
                <w:bCs/>
                <w:color w:val="000000"/>
                <w:sz w:val="24"/>
                <w:szCs w:val="24"/>
              </w:rPr>
              <w:t>organization</w:t>
            </w:r>
            <w:r w:rsidR="00395746"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assigned the ability to approve participants to receive prepaid items to staff different from staff that purchase or reconcile prepaid inventories?</w:t>
            </w:r>
          </w:p>
        </w:tc>
        <w:tc>
          <w:tcPr>
            <w:tcW w:w="649" w:type="dxa"/>
            <w:gridSpan w:val="2"/>
            <w:tcBorders>
              <w:top w:val="nil"/>
              <w:left w:val="single" w:sz="4" w:space="0" w:color="000000" w:themeColor="text1"/>
              <w:bottom w:val="single" w:sz="4" w:space="0" w:color="auto"/>
              <w:right w:val="single" w:sz="4" w:space="0" w:color="auto"/>
            </w:tcBorders>
            <w:noWrap/>
            <w:hideMark/>
          </w:tcPr>
          <w:p w14:paraId="71BE358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919255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4BB0AAC" w14:textId="0C8C3F7F"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6953090" w14:textId="30F85416" w:rsidR="00BB20D0" w:rsidRPr="008028FD" w:rsidRDefault="00BB20D0" w:rsidP="00C508EF">
            <w:pPr>
              <w:rPr>
                <w:rFonts w:ascii="Times New Roman" w:hAnsi="Times New Roman" w:cs="Times New Roman"/>
              </w:rPr>
            </w:pPr>
          </w:p>
        </w:tc>
      </w:tr>
      <w:tr w:rsidR="00BB20D0" w:rsidRPr="008028FD" w14:paraId="4E002E6E" w14:textId="77777777" w:rsidTr="00C508EF">
        <w:trPr>
          <w:trHeight w:val="37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B9DEF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BB20D0" w:rsidRPr="008028FD">
              <w:rPr>
                <w:rFonts w:ascii="Times New Roman" w:eastAsia="Times New Roman" w:hAnsi="Times New Roman" w:cs="Times New Roman"/>
                <w:color w:val="000000"/>
                <w:sz w:val="24"/>
                <w:szCs w:val="24"/>
              </w:rPr>
              <w:t>. </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B1F2B" w14:textId="77777777"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Are prepaid </w:t>
            </w:r>
            <w:r>
              <w:rPr>
                <w:rFonts w:ascii="Times New Roman" w:eastAsia="Times New Roman" w:hAnsi="Times New Roman" w:cs="Times New Roman"/>
                <w:bCs/>
                <w:color w:val="000000"/>
                <w:sz w:val="24"/>
                <w:szCs w:val="24"/>
              </w:rPr>
              <w:t xml:space="preserve">program </w:t>
            </w:r>
            <w:r w:rsidRPr="008028FD">
              <w:rPr>
                <w:rFonts w:ascii="Times New Roman" w:eastAsia="Times New Roman" w:hAnsi="Times New Roman" w:cs="Times New Roman"/>
                <w:bCs/>
                <w:color w:val="000000"/>
                <w:sz w:val="24"/>
                <w:szCs w:val="24"/>
              </w:rPr>
              <w:t>item</w:t>
            </w:r>
            <w:r>
              <w:rPr>
                <w:rFonts w:ascii="Times New Roman" w:eastAsia="Times New Roman" w:hAnsi="Times New Roman" w:cs="Times New Roman"/>
                <w:bCs/>
                <w:color w:val="000000"/>
                <w:sz w:val="24"/>
                <w:szCs w:val="24"/>
              </w:rPr>
              <w:t>s</w:t>
            </w:r>
            <w:r w:rsidRPr="008028FD">
              <w:rPr>
                <w:rFonts w:ascii="Times New Roman" w:eastAsia="Times New Roman" w:hAnsi="Times New Roman" w:cs="Times New Roman"/>
                <w:bCs/>
                <w:color w:val="000000"/>
                <w:sz w:val="24"/>
                <w:szCs w:val="24"/>
              </w:rPr>
              <w:t xml:space="preserve"> periodically reconciled to accounting records?</w:t>
            </w:r>
          </w:p>
        </w:tc>
        <w:tc>
          <w:tcPr>
            <w:tcW w:w="649" w:type="dxa"/>
            <w:gridSpan w:val="2"/>
            <w:tcBorders>
              <w:top w:val="nil"/>
              <w:left w:val="single" w:sz="4" w:space="0" w:color="000000" w:themeColor="text1"/>
              <w:bottom w:val="single" w:sz="4" w:space="0" w:color="auto"/>
              <w:right w:val="single" w:sz="4" w:space="0" w:color="auto"/>
            </w:tcBorders>
            <w:noWrap/>
            <w:hideMark/>
          </w:tcPr>
          <w:p w14:paraId="76D7770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2FD5F0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D330DD3" w14:textId="194CB895"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AA6044E" w14:textId="41BE9C58" w:rsidR="00BB20D0" w:rsidRPr="008028FD" w:rsidRDefault="00BB20D0" w:rsidP="00C508EF">
            <w:pPr>
              <w:rPr>
                <w:rFonts w:ascii="Times New Roman" w:hAnsi="Times New Roman" w:cs="Times New Roman"/>
              </w:rPr>
            </w:pPr>
          </w:p>
        </w:tc>
      </w:tr>
      <w:tr w:rsidR="00BB20D0" w:rsidRPr="008028FD" w14:paraId="1B74C67A" w14:textId="77777777" w:rsidTr="00C508EF">
        <w:trPr>
          <w:trHeight w:val="359"/>
        </w:trPr>
        <w:tc>
          <w:tcPr>
            <w:tcW w:w="712" w:type="dxa"/>
            <w:tcBorders>
              <w:top w:val="single" w:sz="4" w:space="0" w:color="000000" w:themeColor="text1"/>
              <w:left w:val="single" w:sz="4" w:space="0" w:color="000000" w:themeColor="text1"/>
              <w:right w:val="single" w:sz="4" w:space="0" w:color="000000" w:themeColor="text1"/>
            </w:tcBorders>
            <w:noWrap/>
            <w:hideMark/>
          </w:tcPr>
          <w:p w14:paraId="780202CE"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000000" w:themeColor="text1"/>
            </w:tcBorders>
            <w:hideMark/>
          </w:tcPr>
          <w:p w14:paraId="003298AB" w14:textId="20ED84A3"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395746">
              <w:rPr>
                <w:rFonts w:ascii="Times New Roman" w:eastAsia="Times New Roman" w:hAnsi="Times New Roman" w:cs="Times New Roman"/>
                <w:color w:val="000000"/>
                <w:sz w:val="24"/>
                <w:szCs w:val="24"/>
              </w:rPr>
              <w:t>organization</w:t>
            </w:r>
            <w:r w:rsidR="00395746"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have the following prepaid program costs policies in place?</w:t>
            </w:r>
          </w:p>
        </w:tc>
        <w:tc>
          <w:tcPr>
            <w:tcW w:w="649" w:type="dxa"/>
            <w:gridSpan w:val="2"/>
            <w:tcBorders>
              <w:top w:val="nil"/>
              <w:left w:val="single" w:sz="4" w:space="0" w:color="000000" w:themeColor="text1"/>
              <w:bottom w:val="nil"/>
              <w:right w:val="single" w:sz="4" w:space="0" w:color="auto"/>
            </w:tcBorders>
            <w:noWrap/>
            <w:hideMark/>
          </w:tcPr>
          <w:p w14:paraId="3017871A" w14:textId="77777777" w:rsidR="00BB20D0" w:rsidRPr="008028FD" w:rsidRDefault="00BB20D0" w:rsidP="00C508EF">
            <w:pPr>
              <w:rPr>
                <w:rFonts w:ascii="Times New Roman" w:hAnsi="Times New Roman" w:cs="Times New Roman"/>
              </w:rPr>
            </w:pPr>
          </w:p>
        </w:tc>
        <w:tc>
          <w:tcPr>
            <w:tcW w:w="611" w:type="dxa"/>
            <w:tcBorders>
              <w:top w:val="nil"/>
              <w:left w:val="nil"/>
              <w:bottom w:val="nil"/>
              <w:right w:val="single" w:sz="4" w:space="0" w:color="auto"/>
            </w:tcBorders>
            <w:noWrap/>
            <w:hideMark/>
          </w:tcPr>
          <w:p w14:paraId="11A6C605" w14:textId="77777777" w:rsidR="00BB20D0" w:rsidRPr="008028FD" w:rsidRDefault="00BB20D0" w:rsidP="00C508EF">
            <w:pPr>
              <w:rPr>
                <w:rFonts w:ascii="Times New Roman" w:hAnsi="Times New Roman" w:cs="Times New Roman"/>
              </w:rPr>
            </w:pPr>
          </w:p>
        </w:tc>
        <w:tc>
          <w:tcPr>
            <w:tcW w:w="721" w:type="dxa"/>
            <w:tcBorders>
              <w:top w:val="nil"/>
              <w:left w:val="nil"/>
              <w:bottom w:val="nil"/>
              <w:right w:val="single" w:sz="4" w:space="0" w:color="auto"/>
            </w:tcBorders>
            <w:noWrap/>
            <w:hideMark/>
          </w:tcPr>
          <w:p w14:paraId="460759F3" w14:textId="77777777" w:rsidR="00BB20D0" w:rsidRPr="008028FD" w:rsidRDefault="00BB20D0" w:rsidP="00C508EF">
            <w:pPr>
              <w:rPr>
                <w:rFonts w:ascii="Times New Roman" w:hAnsi="Times New Roman" w:cs="Times New Roman"/>
              </w:rPr>
            </w:pPr>
          </w:p>
        </w:tc>
        <w:tc>
          <w:tcPr>
            <w:tcW w:w="3682" w:type="dxa"/>
            <w:tcBorders>
              <w:top w:val="nil"/>
              <w:left w:val="nil"/>
              <w:bottom w:val="nil"/>
              <w:right w:val="single" w:sz="4" w:space="0" w:color="auto"/>
            </w:tcBorders>
          </w:tcPr>
          <w:p w14:paraId="23129898" w14:textId="77777777" w:rsidR="00BB20D0" w:rsidRPr="008028FD" w:rsidRDefault="00BB20D0" w:rsidP="00C508EF">
            <w:pPr>
              <w:rPr>
                <w:rFonts w:ascii="Times New Roman" w:hAnsi="Times New Roman" w:cs="Times New Roman"/>
              </w:rPr>
            </w:pPr>
          </w:p>
        </w:tc>
      </w:tr>
      <w:tr w:rsidR="00BB20D0" w:rsidRPr="008028FD" w14:paraId="60D217B4" w14:textId="77777777" w:rsidTr="00C508EF">
        <w:trPr>
          <w:trHeight w:val="387"/>
        </w:trPr>
        <w:tc>
          <w:tcPr>
            <w:tcW w:w="712" w:type="dxa"/>
            <w:tcBorders>
              <w:left w:val="single" w:sz="4" w:space="0" w:color="000000" w:themeColor="text1"/>
              <w:right w:val="single" w:sz="4" w:space="0" w:color="000000" w:themeColor="text1"/>
            </w:tcBorders>
            <w:noWrap/>
            <w:hideMark/>
          </w:tcPr>
          <w:p w14:paraId="69EF063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11CD77C5" w14:textId="7F3A8C3C"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Policies for participants that are current and </w:t>
            </w:r>
            <w:r w:rsidR="00537920">
              <w:rPr>
                <w:rFonts w:ascii="Times New Roman" w:eastAsia="Times New Roman" w:hAnsi="Times New Roman" w:cs="Times New Roman"/>
                <w:color w:val="000000"/>
                <w:sz w:val="24"/>
                <w:szCs w:val="24"/>
              </w:rPr>
              <w:t>consistently</w:t>
            </w:r>
            <w:r w:rsidRPr="008028FD">
              <w:rPr>
                <w:rFonts w:ascii="Times New Roman" w:eastAsia="Times New Roman" w:hAnsi="Times New Roman" w:cs="Times New Roman"/>
                <w:color w:val="000000"/>
                <w:sz w:val="24"/>
                <w:szCs w:val="24"/>
              </w:rPr>
              <w:t xml:space="preserve"> followed.</w:t>
            </w:r>
          </w:p>
        </w:tc>
        <w:tc>
          <w:tcPr>
            <w:tcW w:w="649" w:type="dxa"/>
            <w:gridSpan w:val="2"/>
            <w:tcBorders>
              <w:top w:val="nil"/>
              <w:left w:val="single" w:sz="4" w:space="0" w:color="000000" w:themeColor="text1"/>
              <w:bottom w:val="nil"/>
              <w:right w:val="single" w:sz="4" w:space="0" w:color="auto"/>
            </w:tcBorders>
            <w:noWrap/>
            <w:hideMark/>
          </w:tcPr>
          <w:p w14:paraId="12787E9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hideMark/>
          </w:tcPr>
          <w:p w14:paraId="339DE96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hideMark/>
          </w:tcPr>
          <w:p w14:paraId="4C111B18" w14:textId="51E85BA1"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47494468" w14:textId="177AE1DE"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No pre-paid purchases.</w:t>
            </w:r>
          </w:p>
        </w:tc>
      </w:tr>
      <w:tr w:rsidR="00BB20D0" w:rsidRPr="008028FD" w14:paraId="5930726A" w14:textId="77777777" w:rsidTr="00C508EF">
        <w:trPr>
          <w:trHeight w:val="317"/>
        </w:trPr>
        <w:tc>
          <w:tcPr>
            <w:tcW w:w="712" w:type="dxa"/>
            <w:tcBorders>
              <w:left w:val="single" w:sz="4" w:space="0" w:color="000000" w:themeColor="text1"/>
              <w:right w:val="single" w:sz="4" w:space="0" w:color="000000" w:themeColor="text1"/>
            </w:tcBorders>
            <w:noWrap/>
            <w:hideMark/>
          </w:tcPr>
          <w:p w14:paraId="76E450FE"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30042319"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Policies that describe the eligibility and issuance policies and practices for prepaid program costs items.</w:t>
            </w:r>
          </w:p>
        </w:tc>
        <w:tc>
          <w:tcPr>
            <w:tcW w:w="649" w:type="dxa"/>
            <w:gridSpan w:val="2"/>
            <w:tcBorders>
              <w:top w:val="nil"/>
              <w:left w:val="single" w:sz="4" w:space="0" w:color="000000" w:themeColor="text1"/>
              <w:bottom w:val="nil"/>
              <w:right w:val="single" w:sz="4" w:space="0" w:color="auto"/>
            </w:tcBorders>
            <w:noWrap/>
            <w:hideMark/>
          </w:tcPr>
          <w:p w14:paraId="29C3559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hideMark/>
          </w:tcPr>
          <w:p w14:paraId="45B8589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hideMark/>
          </w:tcPr>
          <w:p w14:paraId="4C2AF8DC" w14:textId="444D1C47"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2799FA9F" w14:textId="0CBBD773" w:rsidR="00BB20D0" w:rsidRPr="008028FD" w:rsidRDefault="00BB20D0" w:rsidP="00C508EF">
            <w:pPr>
              <w:rPr>
                <w:rFonts w:ascii="Times New Roman" w:hAnsi="Times New Roman" w:cs="Times New Roman"/>
              </w:rPr>
            </w:pPr>
          </w:p>
        </w:tc>
      </w:tr>
      <w:tr w:rsidR="00BB20D0" w:rsidRPr="008028FD" w14:paraId="7E844892" w14:textId="77777777" w:rsidTr="00C508EF">
        <w:trPr>
          <w:trHeight w:val="317"/>
        </w:trPr>
        <w:tc>
          <w:tcPr>
            <w:tcW w:w="712" w:type="dxa"/>
            <w:tcBorders>
              <w:left w:val="single" w:sz="4" w:space="0" w:color="000000" w:themeColor="text1"/>
              <w:right w:val="single" w:sz="4" w:space="0" w:color="000000" w:themeColor="text1"/>
            </w:tcBorders>
            <w:noWrap/>
            <w:hideMark/>
          </w:tcPr>
          <w:p w14:paraId="32A21F6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109AA209"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Policies that define allowable costs and activities if using federal grant programs.</w:t>
            </w:r>
          </w:p>
        </w:tc>
        <w:tc>
          <w:tcPr>
            <w:tcW w:w="649" w:type="dxa"/>
            <w:gridSpan w:val="2"/>
            <w:tcBorders>
              <w:top w:val="nil"/>
              <w:left w:val="single" w:sz="4" w:space="0" w:color="000000" w:themeColor="text1"/>
              <w:bottom w:val="nil"/>
              <w:right w:val="single" w:sz="4" w:space="0" w:color="auto"/>
            </w:tcBorders>
            <w:noWrap/>
            <w:hideMark/>
          </w:tcPr>
          <w:p w14:paraId="1746E5E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hideMark/>
          </w:tcPr>
          <w:p w14:paraId="15EF607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hideMark/>
          </w:tcPr>
          <w:p w14:paraId="1B552F0B" w14:textId="6AB815C2"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2DFA831A" w14:textId="1D452109" w:rsidR="00BB20D0" w:rsidRPr="008028FD" w:rsidRDefault="00BB20D0" w:rsidP="00C508EF">
            <w:pPr>
              <w:rPr>
                <w:rFonts w:ascii="Times New Roman" w:hAnsi="Times New Roman" w:cs="Times New Roman"/>
              </w:rPr>
            </w:pPr>
          </w:p>
        </w:tc>
      </w:tr>
      <w:tr w:rsidR="00BB20D0" w:rsidRPr="008028FD" w14:paraId="071D6E60" w14:textId="77777777" w:rsidTr="00C508EF">
        <w:trPr>
          <w:trHeight w:val="317"/>
        </w:trPr>
        <w:tc>
          <w:tcPr>
            <w:tcW w:w="712" w:type="dxa"/>
            <w:tcBorders>
              <w:left w:val="single" w:sz="4" w:space="0" w:color="000000" w:themeColor="text1"/>
              <w:right w:val="single" w:sz="4" w:space="0" w:color="000000" w:themeColor="text1"/>
            </w:tcBorders>
            <w:noWrap/>
            <w:hideMark/>
          </w:tcPr>
          <w:p w14:paraId="33E0F7DC"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58917F46"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Policies that describe the processes for preparing and maintaining supporting records for prepaid items.</w:t>
            </w:r>
          </w:p>
        </w:tc>
        <w:tc>
          <w:tcPr>
            <w:tcW w:w="649" w:type="dxa"/>
            <w:gridSpan w:val="2"/>
            <w:tcBorders>
              <w:top w:val="nil"/>
              <w:left w:val="single" w:sz="4" w:space="0" w:color="000000" w:themeColor="text1"/>
              <w:bottom w:val="nil"/>
              <w:right w:val="single" w:sz="4" w:space="0" w:color="auto"/>
            </w:tcBorders>
            <w:noWrap/>
            <w:hideMark/>
          </w:tcPr>
          <w:p w14:paraId="60CC7DC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nil"/>
              <w:right w:val="single" w:sz="4" w:space="0" w:color="auto"/>
            </w:tcBorders>
            <w:noWrap/>
            <w:hideMark/>
          </w:tcPr>
          <w:p w14:paraId="200294A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nil"/>
              <w:right w:val="single" w:sz="4" w:space="0" w:color="auto"/>
            </w:tcBorders>
            <w:noWrap/>
            <w:hideMark/>
          </w:tcPr>
          <w:p w14:paraId="1E0DEEEA" w14:textId="6D63B77B"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nil"/>
              <w:right w:val="single" w:sz="4" w:space="0" w:color="auto"/>
            </w:tcBorders>
          </w:tcPr>
          <w:p w14:paraId="1793407B" w14:textId="001109F9" w:rsidR="00BB20D0" w:rsidRPr="008028FD" w:rsidRDefault="00BB20D0" w:rsidP="00C508EF">
            <w:pPr>
              <w:rPr>
                <w:rFonts w:ascii="Times New Roman" w:hAnsi="Times New Roman" w:cs="Times New Roman"/>
              </w:rPr>
            </w:pPr>
          </w:p>
        </w:tc>
      </w:tr>
      <w:tr w:rsidR="00BB20D0" w:rsidRPr="008028FD" w14:paraId="711EFC3B" w14:textId="77777777" w:rsidTr="00C508EF">
        <w:trPr>
          <w:trHeight w:val="317"/>
        </w:trPr>
        <w:tc>
          <w:tcPr>
            <w:tcW w:w="712" w:type="dxa"/>
            <w:tcBorders>
              <w:left w:val="single" w:sz="4" w:space="0" w:color="000000" w:themeColor="text1"/>
              <w:bottom w:val="single" w:sz="4" w:space="0" w:color="000000" w:themeColor="text1"/>
              <w:right w:val="single" w:sz="4" w:space="0" w:color="000000" w:themeColor="text1"/>
            </w:tcBorders>
            <w:noWrap/>
            <w:hideMark/>
          </w:tcPr>
          <w:p w14:paraId="0F201B7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hideMark/>
          </w:tcPr>
          <w:p w14:paraId="5DCB503E"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Policies that describe the processes for performing periodic reconciliations, including follow-up on any questionable activities.</w:t>
            </w:r>
          </w:p>
        </w:tc>
        <w:tc>
          <w:tcPr>
            <w:tcW w:w="649" w:type="dxa"/>
            <w:gridSpan w:val="2"/>
            <w:tcBorders>
              <w:top w:val="nil"/>
              <w:left w:val="single" w:sz="4" w:space="0" w:color="000000" w:themeColor="text1"/>
              <w:bottom w:val="single" w:sz="4" w:space="0" w:color="auto"/>
              <w:right w:val="single" w:sz="4" w:space="0" w:color="auto"/>
            </w:tcBorders>
            <w:noWrap/>
            <w:hideMark/>
          </w:tcPr>
          <w:p w14:paraId="5BD23F7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BD9125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1A08AB6" w14:textId="1D7B5B26"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6F6476D" w14:textId="28B855AC" w:rsidR="00BB20D0" w:rsidRPr="008028FD" w:rsidRDefault="00BB20D0" w:rsidP="00C508EF">
            <w:pPr>
              <w:rPr>
                <w:rFonts w:ascii="Times New Roman" w:hAnsi="Times New Roman" w:cs="Times New Roman"/>
              </w:rPr>
            </w:pPr>
          </w:p>
        </w:tc>
      </w:tr>
      <w:tr w:rsidR="00BB20D0" w:rsidRPr="008028FD" w14:paraId="7308048F"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BF694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hAnsi="Times New Roman" w:cs="Times New Roman"/>
              </w:rPr>
              <w:br w:type="page"/>
            </w:r>
            <w:r w:rsidR="00F76082">
              <w:rPr>
                <w:rFonts w:ascii="Times New Roman" w:hAnsi="Times New Roman" w:cs="Times New Roman"/>
              </w:rPr>
              <w:t>31</w:t>
            </w:r>
            <w:r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5CC56"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 the prepaid program costs policies describe the processes for custody and safeguarding of prepaid items?</w:t>
            </w:r>
          </w:p>
        </w:tc>
        <w:tc>
          <w:tcPr>
            <w:tcW w:w="649" w:type="dxa"/>
            <w:gridSpan w:val="2"/>
            <w:tcBorders>
              <w:top w:val="single" w:sz="4" w:space="0" w:color="auto"/>
              <w:left w:val="single" w:sz="4" w:space="0" w:color="000000" w:themeColor="text1"/>
              <w:bottom w:val="single" w:sz="4" w:space="0" w:color="000000" w:themeColor="text1"/>
              <w:right w:val="single" w:sz="4" w:space="0" w:color="auto"/>
            </w:tcBorders>
            <w:noWrap/>
            <w:hideMark/>
          </w:tcPr>
          <w:p w14:paraId="38ECE46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000000" w:themeColor="text1"/>
              <w:right w:val="single" w:sz="4" w:space="0" w:color="auto"/>
            </w:tcBorders>
            <w:noWrap/>
            <w:hideMark/>
          </w:tcPr>
          <w:p w14:paraId="7302D8C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000000" w:themeColor="text1"/>
              <w:right w:val="single" w:sz="4" w:space="0" w:color="auto"/>
            </w:tcBorders>
            <w:noWrap/>
            <w:hideMark/>
          </w:tcPr>
          <w:p w14:paraId="4F42F4DA" w14:textId="2E7955EC"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000000" w:themeColor="text1"/>
              <w:right w:val="single" w:sz="4" w:space="0" w:color="auto"/>
            </w:tcBorders>
          </w:tcPr>
          <w:p w14:paraId="56B82FA1" w14:textId="42BB7483" w:rsidR="00BB20D0" w:rsidRPr="008028FD" w:rsidRDefault="00BB20D0" w:rsidP="00C508EF">
            <w:pPr>
              <w:rPr>
                <w:rFonts w:ascii="Times New Roman" w:hAnsi="Times New Roman" w:cs="Times New Roman"/>
              </w:rPr>
            </w:pPr>
          </w:p>
        </w:tc>
      </w:tr>
      <w:tr w:rsidR="00BB20D0" w:rsidRPr="008028FD" w14:paraId="5DF26C33"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A3D052"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BA2B2"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 the prepaid program costs policies describe the processes for issuing (i.e., making disbursements) items on a first-in, first-out (FIFO) basis to ensure compliance with period of availability requirements for grant monies?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1D566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87F7F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41B7EC" w14:textId="068AE3D7"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99AC0" w14:textId="195354CC" w:rsidR="00BB20D0" w:rsidRPr="008028FD" w:rsidRDefault="00BB20D0" w:rsidP="00C508EF">
            <w:pPr>
              <w:rPr>
                <w:rFonts w:ascii="Times New Roman" w:hAnsi="Times New Roman" w:cs="Times New Roman"/>
              </w:rPr>
            </w:pPr>
          </w:p>
        </w:tc>
      </w:tr>
      <w:tr w:rsidR="00BB20D0" w:rsidRPr="008028FD" w14:paraId="535CB65E" w14:textId="77777777" w:rsidTr="00C508EF">
        <w:trPr>
          <w:trHeight w:val="315"/>
        </w:trPr>
        <w:tc>
          <w:tcPr>
            <w:tcW w:w="10103" w:type="dxa"/>
            <w:gridSpan w:val="6"/>
            <w:tcBorders>
              <w:top w:val="single" w:sz="4" w:space="0" w:color="000000" w:themeColor="text1"/>
              <w:left w:val="single" w:sz="4" w:space="0" w:color="auto"/>
              <w:bottom w:val="single" w:sz="4" w:space="0" w:color="000000" w:themeColor="text1"/>
              <w:right w:val="single" w:sz="4" w:space="0" w:color="auto"/>
            </w:tcBorders>
            <w:shd w:val="clear" w:color="000000" w:fill="C5D9F1"/>
            <w:noWrap/>
            <w:hideMark/>
          </w:tcPr>
          <w:p w14:paraId="382DC010"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E. Fixed Assets (i.e., tangible personal property)</w:t>
            </w:r>
          </w:p>
        </w:tc>
        <w:tc>
          <w:tcPr>
            <w:tcW w:w="3682" w:type="dxa"/>
            <w:tcBorders>
              <w:top w:val="single" w:sz="4" w:space="0" w:color="000000" w:themeColor="text1"/>
              <w:left w:val="single" w:sz="4" w:space="0" w:color="auto"/>
              <w:bottom w:val="single" w:sz="4" w:space="0" w:color="000000" w:themeColor="text1"/>
              <w:right w:val="single" w:sz="4" w:space="0" w:color="auto"/>
            </w:tcBorders>
            <w:shd w:val="clear" w:color="000000" w:fill="C5D9F1"/>
          </w:tcPr>
          <w:p w14:paraId="4E2DEFFE"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p>
        </w:tc>
      </w:tr>
      <w:tr w:rsidR="00BB20D0" w:rsidRPr="008028FD" w14:paraId="0D2B4299"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CD1ED9"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5377C"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have current, written policies for fixed assets, including the appropriate use and prohibited use of entity property?</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CE62EA" w14:textId="1D357E31"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B5A72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DACF5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1620C" w14:textId="4DF598DB"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Under oversight of Finance Director.</w:t>
            </w:r>
          </w:p>
        </w:tc>
      </w:tr>
      <w:tr w:rsidR="00BB20D0" w:rsidRPr="008028FD" w14:paraId="6DC1CC34"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A6B20F"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D86B" w14:textId="53062AB8"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Has the </w:t>
            </w:r>
            <w:r w:rsidR="00395746">
              <w:rPr>
                <w:rFonts w:ascii="Times New Roman" w:eastAsia="Times New Roman" w:hAnsi="Times New Roman" w:cs="Times New Roman"/>
                <w:color w:val="000000"/>
                <w:sz w:val="24"/>
                <w:szCs w:val="24"/>
              </w:rPr>
              <w:t>organization</w:t>
            </w:r>
            <w:r w:rsidR="00395746"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assigned a custodian to each asset or asset location?</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C05B16" w14:textId="213762A2"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73292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3FE353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CC22A" w14:textId="0E8F4E37"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Custodian listed on inventory.</w:t>
            </w:r>
          </w:p>
        </w:tc>
      </w:tr>
      <w:tr w:rsidR="00BB20D0" w:rsidRPr="008028FD" w14:paraId="6EC8580A"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C3C5FA"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ECEA0"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access to assets limited to staff that need access as part of their job responsibilities?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99C2EA" w14:textId="77E9C73B"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D76F5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D7186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D919" w14:textId="540C497D"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Access assigned by Finance Director and Executive Director.</w:t>
            </w:r>
          </w:p>
        </w:tc>
      </w:tr>
      <w:tr w:rsidR="00BB20D0" w:rsidRPr="008028FD" w14:paraId="6D7EB7EC"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E66E2C"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D4F40"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there adequate physical security surrounding assets?</w:t>
            </w:r>
          </w:p>
        </w:tc>
        <w:tc>
          <w:tcPr>
            <w:tcW w:w="649" w:type="dxa"/>
            <w:gridSpan w:val="2"/>
            <w:tcBorders>
              <w:top w:val="single" w:sz="4" w:space="0" w:color="000000" w:themeColor="text1"/>
              <w:left w:val="single" w:sz="4" w:space="0" w:color="000000" w:themeColor="text1"/>
              <w:bottom w:val="single" w:sz="4" w:space="0" w:color="auto"/>
              <w:right w:val="single" w:sz="4" w:space="0" w:color="auto"/>
            </w:tcBorders>
            <w:noWrap/>
            <w:hideMark/>
          </w:tcPr>
          <w:p w14:paraId="7C7605BD" w14:textId="7B9233E6"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nil"/>
              <w:bottom w:val="single" w:sz="4" w:space="0" w:color="auto"/>
              <w:right w:val="single" w:sz="4" w:space="0" w:color="auto"/>
            </w:tcBorders>
            <w:noWrap/>
            <w:hideMark/>
          </w:tcPr>
          <w:p w14:paraId="56C72C6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nil"/>
              <w:bottom w:val="single" w:sz="4" w:space="0" w:color="auto"/>
              <w:right w:val="single" w:sz="4" w:space="0" w:color="auto"/>
            </w:tcBorders>
            <w:noWrap/>
            <w:hideMark/>
          </w:tcPr>
          <w:p w14:paraId="31FF584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nil"/>
              <w:bottom w:val="single" w:sz="4" w:space="0" w:color="auto"/>
              <w:right w:val="single" w:sz="4" w:space="0" w:color="auto"/>
            </w:tcBorders>
          </w:tcPr>
          <w:p w14:paraId="2BEAE5CD" w14:textId="7CEF560A"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Item</w:t>
            </w:r>
            <w:r w:rsidR="00FA006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tagged and physically accounted for annually.</w:t>
            </w:r>
          </w:p>
        </w:tc>
      </w:tr>
      <w:tr w:rsidR="00BB20D0" w:rsidRPr="008028FD" w14:paraId="6B19BC8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62B96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F1775"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 staff responsible for performing inventory functions different from staff that has custody of the asset?</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47E3AD15" w14:textId="0B822CAE"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0473E6B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6D666CB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0D64B252" w14:textId="31C18ED2"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t xml:space="preserve">Inventory performed </w:t>
            </w:r>
            <w:r w:rsidR="00FA006D">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assigned Finance staff.</w:t>
            </w:r>
          </w:p>
        </w:tc>
      </w:tr>
      <w:tr w:rsidR="00BB20D0" w:rsidRPr="008028FD" w14:paraId="69D93DF5"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6308A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F8E5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 staff responsible for performing inventory functions different from staff responsible for property records?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2E155942" w14:textId="2BB406C7"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040DF9C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273498C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27D6787E" w14:textId="1AFA2BF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Finance Director holds records, Finance staff does the inventory.</w:t>
            </w:r>
          </w:p>
        </w:tc>
      </w:tr>
      <w:tr w:rsidR="00BB20D0" w:rsidRPr="008028FD" w14:paraId="50622574"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2AC51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791BE"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 staff responsible for performing inventory functions different from staff responsible for disbursements?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3DFEFB11" w14:textId="2883AC5D"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79F29B3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6B3A216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301FD604" w14:textId="33560BB2"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Separate member of Finance staff for each.</w:t>
            </w:r>
          </w:p>
        </w:tc>
      </w:tr>
      <w:tr w:rsidR="00BB20D0" w:rsidRPr="008028FD" w14:paraId="1407BAB7"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43B05A"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1450A"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there appropriate insurance coverage on significant asset items?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3A524A07" w14:textId="5D5C1E4D"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01EECDA2"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4153603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369F302B" w14:textId="50BC4835" w:rsidR="00BB20D0" w:rsidRPr="008028FD" w:rsidRDefault="00BB20D0" w:rsidP="00C508EF">
            <w:pPr>
              <w:rPr>
                <w:rFonts w:ascii="Times New Roman" w:hAnsi="Times New Roman" w:cs="Times New Roman"/>
              </w:rPr>
            </w:pPr>
          </w:p>
        </w:tc>
      </w:tr>
      <w:tr w:rsidR="00BB20D0" w:rsidRPr="008028FD" w14:paraId="13CF36DC"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92B0D6"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6B79E"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assets tagged when procured?</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2E0EF2E1" w14:textId="61221099" w:rsidR="00BB20D0" w:rsidRPr="008028FD" w:rsidRDefault="00DC7F3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0E886A5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22648C2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0662B53A" w14:textId="13FC3DD1"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Assets are tagged after inspections and acceptance by the requesting party except for software products.</w:t>
            </w:r>
          </w:p>
        </w:tc>
      </w:tr>
      <w:tr w:rsidR="00BB20D0" w:rsidRPr="008028FD" w14:paraId="53A97F20" w14:textId="77777777" w:rsidTr="00C508EF">
        <w:trPr>
          <w:trHeight w:val="94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783FA9"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EF08B" w14:textId="7DF5C0AF" w:rsidR="00BB20D0" w:rsidRPr="0056557A" w:rsidRDefault="0015118A" w:rsidP="00C508E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00BB20D0" w:rsidRPr="0056557A">
              <w:rPr>
                <w:rFonts w:ascii="Times New Roman" w:eastAsia="Times New Roman" w:hAnsi="Times New Roman" w:cs="Times New Roman"/>
                <w:bCs/>
                <w:color w:val="000000"/>
                <w:sz w:val="24"/>
                <w:szCs w:val="24"/>
              </w:rPr>
              <w:t xml:space="preserve">oes the </w:t>
            </w:r>
            <w:r>
              <w:rPr>
                <w:rFonts w:ascii="Times New Roman" w:eastAsia="Times New Roman" w:hAnsi="Times New Roman" w:cs="Times New Roman"/>
                <w:bCs/>
                <w:color w:val="000000"/>
                <w:sz w:val="24"/>
                <w:szCs w:val="24"/>
              </w:rPr>
              <w:t>organization</w:t>
            </w:r>
            <w:r w:rsidRPr="0056557A">
              <w:rPr>
                <w:rFonts w:ascii="Times New Roman" w:eastAsia="Times New Roman" w:hAnsi="Times New Roman" w:cs="Times New Roman"/>
                <w:bCs/>
                <w:color w:val="000000"/>
                <w:sz w:val="24"/>
                <w:szCs w:val="24"/>
              </w:rPr>
              <w:t xml:space="preserve"> </w:t>
            </w:r>
            <w:r w:rsidR="00BB20D0" w:rsidRPr="0056557A">
              <w:rPr>
                <w:rFonts w:ascii="Times New Roman" w:eastAsia="Times New Roman" w:hAnsi="Times New Roman" w:cs="Times New Roman"/>
                <w:bCs/>
                <w:color w:val="000000"/>
                <w:sz w:val="24"/>
                <w:szCs w:val="24"/>
              </w:rPr>
              <w:t xml:space="preserve">have procedures in place to remove access to </w:t>
            </w:r>
            <w:r>
              <w:rPr>
                <w:rFonts w:ascii="Times New Roman" w:eastAsia="Times New Roman" w:hAnsi="Times New Roman" w:cs="Times New Roman"/>
                <w:bCs/>
                <w:color w:val="000000"/>
                <w:sz w:val="24"/>
                <w:szCs w:val="24"/>
              </w:rPr>
              <w:t>its</w:t>
            </w:r>
            <w:r w:rsidRPr="0056557A">
              <w:rPr>
                <w:rFonts w:ascii="Times New Roman" w:eastAsia="Times New Roman" w:hAnsi="Times New Roman" w:cs="Times New Roman"/>
                <w:bCs/>
                <w:color w:val="000000"/>
                <w:sz w:val="24"/>
                <w:szCs w:val="24"/>
              </w:rPr>
              <w:t xml:space="preserve"> </w:t>
            </w:r>
            <w:r w:rsidR="00BB20D0" w:rsidRPr="0056557A">
              <w:rPr>
                <w:rFonts w:ascii="Times New Roman" w:eastAsia="Times New Roman" w:hAnsi="Times New Roman" w:cs="Times New Roman"/>
                <w:bCs/>
                <w:color w:val="000000"/>
                <w:sz w:val="24"/>
                <w:szCs w:val="24"/>
              </w:rPr>
              <w:t xml:space="preserve">assets (i.e., </w:t>
            </w:r>
            <w:r w:rsidR="00BB20D0" w:rsidRPr="00807D60">
              <w:rPr>
                <w:rFonts w:ascii="Times New Roman" w:eastAsia="Times New Roman" w:hAnsi="Times New Roman" w:cs="Times New Roman"/>
                <w:bCs/>
                <w:color w:val="000000"/>
                <w:sz w:val="24"/>
                <w:szCs w:val="24"/>
              </w:rPr>
              <w:t>security system access codes, badges,</w:t>
            </w:r>
            <w:r w:rsidR="00BB20D0" w:rsidRPr="0056557A">
              <w:rPr>
                <w:rFonts w:ascii="Times New Roman" w:eastAsia="Times New Roman" w:hAnsi="Times New Roman" w:cs="Times New Roman"/>
                <w:bCs/>
                <w:color w:val="000000"/>
                <w:sz w:val="24"/>
                <w:szCs w:val="24"/>
              </w:rPr>
              <w:t xml:space="preserve"> facilities, computers, financial records, client records, etc.)</w:t>
            </w:r>
            <w:r w:rsidRPr="0056557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w:t>
            </w:r>
            <w:r w:rsidRPr="0056557A">
              <w:rPr>
                <w:rFonts w:ascii="Times New Roman" w:eastAsia="Times New Roman" w:hAnsi="Times New Roman" w:cs="Times New Roman"/>
                <w:bCs/>
                <w:color w:val="000000"/>
                <w:sz w:val="24"/>
                <w:szCs w:val="24"/>
              </w:rPr>
              <w:t xml:space="preserve">hen </w:t>
            </w:r>
            <w:r>
              <w:rPr>
                <w:rFonts w:ascii="Times New Roman" w:eastAsia="Times New Roman" w:hAnsi="Times New Roman" w:cs="Times New Roman"/>
                <w:bCs/>
                <w:color w:val="000000"/>
                <w:sz w:val="24"/>
                <w:szCs w:val="24"/>
              </w:rPr>
              <w:t>it</w:t>
            </w:r>
            <w:r w:rsidRPr="0056557A">
              <w:rPr>
                <w:rFonts w:ascii="Times New Roman" w:eastAsia="Times New Roman" w:hAnsi="Times New Roman" w:cs="Times New Roman"/>
                <w:bCs/>
                <w:color w:val="000000"/>
                <w:sz w:val="24"/>
                <w:szCs w:val="24"/>
              </w:rPr>
              <w:t xml:space="preserve"> terminates an employee</w:t>
            </w:r>
            <w:r w:rsidR="00BB20D0" w:rsidRPr="0056557A">
              <w:rPr>
                <w:rFonts w:ascii="Times New Roman" w:eastAsia="Times New Roman" w:hAnsi="Times New Roman" w:cs="Times New Roman"/>
                <w:bCs/>
                <w:color w:val="000000"/>
                <w:sz w:val="24"/>
                <w:szCs w:val="24"/>
              </w:rPr>
              <w:t>?</w:t>
            </w:r>
          </w:p>
        </w:tc>
        <w:tc>
          <w:tcPr>
            <w:tcW w:w="649" w:type="dxa"/>
            <w:gridSpan w:val="2"/>
            <w:tcBorders>
              <w:top w:val="nil"/>
              <w:left w:val="single" w:sz="4" w:space="0" w:color="000000" w:themeColor="text1"/>
              <w:bottom w:val="single" w:sz="4" w:space="0" w:color="auto"/>
              <w:right w:val="single" w:sz="4" w:space="0" w:color="auto"/>
            </w:tcBorders>
            <w:noWrap/>
            <w:hideMark/>
          </w:tcPr>
          <w:p w14:paraId="0ACEB62D" w14:textId="0983B6AB"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72FA03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922E70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B04D69A" w14:textId="0621BEAC"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Process in place to promptly terminate access to all assets.</w:t>
            </w:r>
          </w:p>
        </w:tc>
      </w:tr>
      <w:tr w:rsidR="00BB20D0" w:rsidRPr="008028FD" w14:paraId="67E57577"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7EDCC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84BDB" w14:textId="6F531651" w:rsidR="00BB20D0" w:rsidRPr="0056557A" w:rsidRDefault="00BB20D0" w:rsidP="00C508EF">
            <w:pPr>
              <w:spacing w:after="0" w:line="240" w:lineRule="auto"/>
              <w:rPr>
                <w:rFonts w:ascii="Times New Roman" w:eastAsia="Times New Roman" w:hAnsi="Times New Roman" w:cs="Times New Roman"/>
                <w:bCs/>
                <w:color w:val="000000"/>
                <w:sz w:val="24"/>
                <w:szCs w:val="24"/>
              </w:rPr>
            </w:pPr>
            <w:r w:rsidRPr="0056557A">
              <w:rPr>
                <w:rFonts w:ascii="Times New Roman" w:eastAsia="Times New Roman" w:hAnsi="Times New Roman" w:cs="Times New Roman"/>
                <w:bCs/>
                <w:color w:val="000000"/>
                <w:sz w:val="24"/>
                <w:szCs w:val="24"/>
              </w:rPr>
              <w:t xml:space="preserve">Does the </w:t>
            </w:r>
            <w:r w:rsidR="0015118A">
              <w:rPr>
                <w:rFonts w:ascii="Times New Roman" w:eastAsia="Times New Roman" w:hAnsi="Times New Roman" w:cs="Times New Roman"/>
                <w:bCs/>
                <w:color w:val="000000"/>
                <w:sz w:val="24"/>
                <w:szCs w:val="24"/>
              </w:rPr>
              <w:t>organization’s</w:t>
            </w:r>
            <w:r w:rsidR="0015118A" w:rsidRPr="0056557A">
              <w:rPr>
                <w:rFonts w:ascii="Times New Roman" w:eastAsia="Times New Roman" w:hAnsi="Times New Roman" w:cs="Times New Roman"/>
                <w:bCs/>
                <w:color w:val="000000"/>
                <w:sz w:val="24"/>
                <w:szCs w:val="24"/>
              </w:rPr>
              <w:t xml:space="preserve"> </w:t>
            </w:r>
            <w:r w:rsidRPr="0056557A">
              <w:rPr>
                <w:rFonts w:ascii="Times New Roman" w:eastAsia="Times New Roman" w:hAnsi="Times New Roman" w:cs="Times New Roman"/>
                <w:bCs/>
                <w:color w:val="000000"/>
                <w:sz w:val="24"/>
                <w:szCs w:val="24"/>
              </w:rPr>
              <w:t>property records include approved prior approval requests</w:t>
            </w:r>
            <w:r w:rsidR="00A30DEE">
              <w:rPr>
                <w:rFonts w:ascii="Times New Roman" w:eastAsia="Times New Roman" w:hAnsi="Times New Roman" w:cs="Times New Roman"/>
                <w:bCs/>
                <w:color w:val="000000"/>
                <w:sz w:val="24"/>
                <w:szCs w:val="24"/>
              </w:rPr>
              <w:t xml:space="preserve"> </w:t>
            </w:r>
            <w:r w:rsidRPr="0056557A">
              <w:rPr>
                <w:rFonts w:ascii="Times New Roman" w:eastAsia="Times New Roman" w:hAnsi="Times New Roman" w:cs="Times New Roman"/>
                <w:bCs/>
                <w:color w:val="000000"/>
                <w:sz w:val="24"/>
                <w:szCs w:val="24"/>
              </w:rPr>
              <w:t xml:space="preserve">for </w:t>
            </w:r>
            <w:r w:rsidR="0015118A">
              <w:rPr>
                <w:rFonts w:ascii="Times New Roman" w:eastAsia="Times New Roman" w:hAnsi="Times New Roman" w:cs="Times New Roman"/>
                <w:bCs/>
                <w:color w:val="000000"/>
                <w:sz w:val="24"/>
                <w:szCs w:val="24"/>
              </w:rPr>
              <w:t>all</w:t>
            </w:r>
            <w:r w:rsidR="0015118A" w:rsidRPr="0056557A">
              <w:rPr>
                <w:rFonts w:ascii="Times New Roman" w:eastAsia="Times New Roman" w:hAnsi="Times New Roman" w:cs="Times New Roman"/>
                <w:bCs/>
                <w:color w:val="000000"/>
                <w:sz w:val="24"/>
                <w:szCs w:val="24"/>
              </w:rPr>
              <w:t xml:space="preserve"> </w:t>
            </w:r>
            <w:r w:rsidRPr="00807D60">
              <w:rPr>
                <w:rFonts w:ascii="Times New Roman" w:eastAsia="Times New Roman" w:hAnsi="Times New Roman" w:cs="Times New Roman"/>
                <w:bCs/>
                <w:color w:val="000000"/>
                <w:sz w:val="24"/>
                <w:szCs w:val="24"/>
              </w:rPr>
              <w:t>purchases and disposals of equipment</w:t>
            </w:r>
            <w:r w:rsidRPr="0056557A">
              <w:rPr>
                <w:rFonts w:ascii="Times New Roman" w:eastAsia="Times New Roman" w:hAnsi="Times New Roman" w:cs="Times New Roman"/>
                <w:bCs/>
                <w:color w:val="000000"/>
                <w:sz w:val="24"/>
                <w:szCs w:val="24"/>
              </w:rPr>
              <w:t>?</w:t>
            </w:r>
          </w:p>
        </w:tc>
        <w:tc>
          <w:tcPr>
            <w:tcW w:w="649" w:type="dxa"/>
            <w:gridSpan w:val="2"/>
            <w:tcBorders>
              <w:top w:val="nil"/>
              <w:left w:val="single" w:sz="4" w:space="0" w:color="000000" w:themeColor="text1"/>
              <w:bottom w:val="single" w:sz="4" w:space="0" w:color="auto"/>
              <w:right w:val="single" w:sz="4" w:space="0" w:color="auto"/>
            </w:tcBorders>
            <w:noWrap/>
            <w:hideMark/>
          </w:tcPr>
          <w:p w14:paraId="5BB2E5AD" w14:textId="69133B36"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92204D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2921D5D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215C2F9" w14:textId="57E0E543"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Retained with purchase order in Accounts Payable file.</w:t>
            </w:r>
          </w:p>
        </w:tc>
      </w:tr>
      <w:tr w:rsidR="00BB20D0" w:rsidRPr="008028FD" w14:paraId="4E37CE92"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D83A1C"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A22E2" w14:textId="618C084D"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15118A">
              <w:rPr>
                <w:rFonts w:ascii="Times New Roman" w:eastAsia="Times New Roman" w:hAnsi="Times New Roman" w:cs="Times New Roman"/>
                <w:bCs/>
                <w:color w:val="000000"/>
                <w:sz w:val="24"/>
                <w:szCs w:val="24"/>
              </w:rPr>
              <w:t>organization</w:t>
            </w:r>
            <w:r w:rsidR="0015118A"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perform and document performance of a physical inventory of equipment at least once every year, or during a change of a custodian delegate?</w:t>
            </w:r>
          </w:p>
        </w:tc>
        <w:tc>
          <w:tcPr>
            <w:tcW w:w="649" w:type="dxa"/>
            <w:gridSpan w:val="2"/>
            <w:tcBorders>
              <w:top w:val="nil"/>
              <w:left w:val="single" w:sz="4" w:space="0" w:color="000000" w:themeColor="text1"/>
              <w:bottom w:val="single" w:sz="4" w:space="0" w:color="auto"/>
              <w:right w:val="single" w:sz="4" w:space="0" w:color="auto"/>
            </w:tcBorders>
            <w:noWrap/>
            <w:hideMark/>
          </w:tcPr>
          <w:p w14:paraId="3359025B" w14:textId="19C4EA13"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8BC371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79B86D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490B335" w14:textId="0A2D4878" w:rsidR="00BB20D0" w:rsidRPr="008028FD" w:rsidRDefault="00BB20D0" w:rsidP="00C508EF">
            <w:pPr>
              <w:rPr>
                <w:rFonts w:ascii="Times New Roman" w:hAnsi="Times New Roman" w:cs="Times New Roman"/>
              </w:rPr>
            </w:pPr>
          </w:p>
        </w:tc>
      </w:tr>
      <w:tr w:rsidR="00BB20D0" w:rsidRPr="008028FD" w14:paraId="1DC56232"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FC9A78"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EC8DB" w14:textId="54275AF2"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EE4D5E">
              <w:rPr>
                <w:rFonts w:ascii="Times New Roman" w:eastAsia="Times New Roman" w:hAnsi="Times New Roman" w:cs="Times New Roman"/>
                <w:color w:val="000000"/>
                <w:sz w:val="24"/>
                <w:szCs w:val="24"/>
              </w:rPr>
              <w:t>Does</w:t>
            </w:r>
            <w:r w:rsidRPr="008028FD">
              <w:rPr>
                <w:rFonts w:ascii="Times New Roman" w:eastAsia="Times New Roman" w:hAnsi="Times New Roman" w:cs="Times New Roman"/>
                <w:color w:val="000000"/>
                <w:sz w:val="24"/>
                <w:szCs w:val="24"/>
              </w:rPr>
              <w:t xml:space="preserve"> the </w:t>
            </w:r>
            <w:r w:rsidR="00EE4D5E">
              <w:rPr>
                <w:rFonts w:ascii="Times New Roman" w:eastAsia="Times New Roman" w:hAnsi="Times New Roman" w:cs="Times New Roman"/>
                <w:color w:val="000000"/>
                <w:sz w:val="24"/>
                <w:szCs w:val="24"/>
              </w:rPr>
              <w:t>organization</w:t>
            </w:r>
            <w:r w:rsidR="00EE4D5E"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maintain and provide current procedures or instructions for </w:t>
            </w:r>
            <w:r w:rsidR="00EE4D5E">
              <w:rPr>
                <w:rFonts w:ascii="Times New Roman" w:eastAsia="Times New Roman" w:hAnsi="Times New Roman" w:cs="Times New Roman"/>
                <w:color w:val="000000"/>
                <w:sz w:val="24"/>
                <w:szCs w:val="24"/>
              </w:rPr>
              <w:t xml:space="preserve">all </w:t>
            </w:r>
            <w:r w:rsidRPr="008028FD">
              <w:rPr>
                <w:rFonts w:ascii="Times New Roman" w:eastAsia="Times New Roman" w:hAnsi="Times New Roman" w:cs="Times New Roman"/>
                <w:color w:val="000000"/>
                <w:sz w:val="24"/>
                <w:szCs w:val="24"/>
              </w:rPr>
              <w:t>employees involved in the inventory process?</w:t>
            </w:r>
          </w:p>
        </w:tc>
        <w:tc>
          <w:tcPr>
            <w:tcW w:w="649" w:type="dxa"/>
            <w:gridSpan w:val="2"/>
            <w:tcBorders>
              <w:top w:val="nil"/>
              <w:left w:val="single" w:sz="4" w:space="0" w:color="000000" w:themeColor="text1"/>
              <w:bottom w:val="single" w:sz="4" w:space="0" w:color="auto"/>
              <w:right w:val="single" w:sz="4" w:space="0" w:color="auto"/>
            </w:tcBorders>
            <w:noWrap/>
            <w:hideMark/>
          </w:tcPr>
          <w:p w14:paraId="282C5C8A" w14:textId="735747E6"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8E6F20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5EDFAC7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5E92F38" w14:textId="112E865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Staff uses DEL guidance for inventory records.</w:t>
            </w:r>
          </w:p>
        </w:tc>
      </w:tr>
      <w:tr w:rsidR="00BB20D0" w:rsidRPr="008028FD" w14:paraId="5C93ACCE"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54CC64"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1E2F5" w14:textId="0F67311B"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EE4D5E">
              <w:rPr>
                <w:rFonts w:ascii="Times New Roman" w:eastAsia="Times New Roman" w:hAnsi="Times New Roman" w:cs="Times New Roman"/>
                <w:color w:val="000000"/>
                <w:sz w:val="24"/>
                <w:szCs w:val="24"/>
              </w:rPr>
              <w:t>organization</w:t>
            </w:r>
            <w:r w:rsidR="00EE4D5E"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perform and document performance of the investigation and resolution of </w:t>
            </w:r>
            <w:r w:rsidR="00EE4D5E">
              <w:rPr>
                <w:rFonts w:ascii="Times New Roman" w:eastAsia="Times New Roman" w:hAnsi="Times New Roman" w:cs="Times New Roman"/>
                <w:color w:val="000000"/>
                <w:sz w:val="24"/>
                <w:szCs w:val="24"/>
              </w:rPr>
              <w:t>all</w:t>
            </w:r>
            <w:r w:rsidR="00EE4D5E"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differences between the physical inventory and the master inventory list?</w:t>
            </w:r>
          </w:p>
        </w:tc>
        <w:tc>
          <w:tcPr>
            <w:tcW w:w="649" w:type="dxa"/>
            <w:gridSpan w:val="2"/>
            <w:tcBorders>
              <w:top w:val="nil"/>
              <w:left w:val="single" w:sz="4" w:space="0" w:color="000000" w:themeColor="text1"/>
              <w:bottom w:val="single" w:sz="4" w:space="0" w:color="auto"/>
              <w:right w:val="single" w:sz="4" w:space="0" w:color="auto"/>
            </w:tcBorders>
            <w:noWrap/>
            <w:hideMark/>
          </w:tcPr>
          <w:p w14:paraId="1CDCA78C" w14:textId="11713A8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81477D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2445F54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2ADF88E6" w14:textId="21BC7885"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Performed by Finance Director.</w:t>
            </w:r>
          </w:p>
        </w:tc>
      </w:tr>
      <w:tr w:rsidR="00BB20D0" w:rsidRPr="008028FD" w14:paraId="63EC0F0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593F17"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308C" w14:textId="6C997219"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E4D5E">
              <w:rPr>
                <w:rFonts w:ascii="Times New Roman" w:eastAsia="Times New Roman" w:hAnsi="Times New Roman" w:cs="Times New Roman"/>
                <w:bCs/>
                <w:color w:val="000000"/>
                <w:sz w:val="24"/>
                <w:szCs w:val="24"/>
              </w:rPr>
              <w:t>organization</w:t>
            </w:r>
            <w:r w:rsidR="00EE4D5E"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 xml:space="preserve">perform and document performance of a reconciliation of the inventory records to the </w:t>
            </w:r>
            <w:r w:rsidR="00D652E7">
              <w:rPr>
                <w:rFonts w:ascii="Times New Roman" w:eastAsia="Times New Roman" w:hAnsi="Times New Roman" w:cs="Times New Roman"/>
                <w:bCs/>
                <w:color w:val="000000"/>
                <w:sz w:val="24"/>
                <w:szCs w:val="24"/>
              </w:rPr>
              <w:t>g</w:t>
            </w:r>
            <w:r w:rsidRPr="008028FD">
              <w:rPr>
                <w:rFonts w:ascii="Times New Roman" w:eastAsia="Times New Roman" w:hAnsi="Times New Roman" w:cs="Times New Roman"/>
                <w:bCs/>
                <w:color w:val="000000"/>
                <w:sz w:val="24"/>
                <w:szCs w:val="24"/>
              </w:rPr>
              <w:t xml:space="preserve">eneral </w:t>
            </w:r>
            <w:r w:rsidR="00D652E7">
              <w:rPr>
                <w:rFonts w:ascii="Times New Roman" w:eastAsia="Times New Roman" w:hAnsi="Times New Roman" w:cs="Times New Roman"/>
                <w:bCs/>
                <w:color w:val="000000"/>
                <w:sz w:val="24"/>
                <w:szCs w:val="24"/>
              </w:rPr>
              <w:t>l</w:t>
            </w:r>
            <w:r w:rsidRPr="008028FD">
              <w:rPr>
                <w:rFonts w:ascii="Times New Roman" w:eastAsia="Times New Roman" w:hAnsi="Times New Roman" w:cs="Times New Roman"/>
                <w:bCs/>
                <w:color w:val="000000"/>
                <w:sz w:val="24"/>
                <w:szCs w:val="24"/>
              </w:rPr>
              <w:t>edger as of its fiscal year end?</w:t>
            </w:r>
          </w:p>
        </w:tc>
        <w:tc>
          <w:tcPr>
            <w:tcW w:w="649" w:type="dxa"/>
            <w:gridSpan w:val="2"/>
            <w:tcBorders>
              <w:top w:val="nil"/>
              <w:left w:val="single" w:sz="4" w:space="0" w:color="000000" w:themeColor="text1"/>
              <w:bottom w:val="single" w:sz="4" w:space="0" w:color="auto"/>
              <w:right w:val="single" w:sz="4" w:space="0" w:color="auto"/>
            </w:tcBorders>
            <w:noWrap/>
            <w:hideMark/>
          </w:tcPr>
          <w:p w14:paraId="6E112081" w14:textId="10C83318"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218F72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2CEF23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82F9175" w14:textId="13C90747"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Inventory reconciled annually and submitted to DEL.</w:t>
            </w:r>
          </w:p>
        </w:tc>
      </w:tr>
      <w:tr w:rsidR="00BB20D0" w:rsidRPr="008028FD" w14:paraId="302321A0"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09F528"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EE969" w14:textId="40D3D40C"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appropriate level of management review the reconciliation and does the </w:t>
            </w:r>
            <w:r w:rsidR="00EE4D5E">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document this review?</w:t>
            </w:r>
          </w:p>
        </w:tc>
        <w:tc>
          <w:tcPr>
            <w:tcW w:w="649" w:type="dxa"/>
            <w:gridSpan w:val="2"/>
            <w:tcBorders>
              <w:top w:val="nil"/>
              <w:left w:val="single" w:sz="4" w:space="0" w:color="000000" w:themeColor="text1"/>
              <w:bottom w:val="single" w:sz="4" w:space="0" w:color="auto"/>
              <w:right w:val="single" w:sz="4" w:space="0" w:color="auto"/>
            </w:tcBorders>
            <w:noWrap/>
            <w:hideMark/>
          </w:tcPr>
          <w:p w14:paraId="6E1D0795" w14:textId="58A36B3C"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AB8BFF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CA83ED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D7EAF97" w14:textId="77CBFC39"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Completed by Finance Director and Executive Director.</w:t>
            </w:r>
          </w:p>
        </w:tc>
      </w:tr>
      <w:tr w:rsidR="00BB20D0" w:rsidRPr="008028FD" w14:paraId="7268A8B4"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CDD502"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19E6B"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the appropriate level of management approve any adjustments to inventory records?</w:t>
            </w:r>
          </w:p>
        </w:tc>
        <w:tc>
          <w:tcPr>
            <w:tcW w:w="649" w:type="dxa"/>
            <w:gridSpan w:val="2"/>
            <w:tcBorders>
              <w:top w:val="nil"/>
              <w:left w:val="single" w:sz="4" w:space="0" w:color="000000" w:themeColor="text1"/>
              <w:bottom w:val="single" w:sz="4" w:space="0" w:color="auto"/>
              <w:right w:val="single" w:sz="4" w:space="0" w:color="auto"/>
            </w:tcBorders>
            <w:noWrap/>
            <w:hideMark/>
          </w:tcPr>
          <w:p w14:paraId="26D74FE8" w14:textId="0C31FFE4"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D21336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DBCB74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BCFEA9E" w14:textId="36518928"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If required, completed by Finance Director and Executive Director.</w:t>
            </w:r>
          </w:p>
        </w:tc>
      </w:tr>
      <w:tr w:rsidR="00BB20D0" w:rsidRPr="008028FD" w14:paraId="6D56FC1A" w14:textId="77777777" w:rsidTr="00C508EF">
        <w:trPr>
          <w:trHeight w:val="863"/>
        </w:trPr>
        <w:tc>
          <w:tcPr>
            <w:tcW w:w="712" w:type="dxa"/>
            <w:tcBorders>
              <w:top w:val="single" w:sz="4" w:space="0" w:color="000000" w:themeColor="text1"/>
              <w:left w:val="single" w:sz="4" w:space="0" w:color="000000" w:themeColor="text1"/>
              <w:right w:val="single" w:sz="4" w:space="0" w:color="000000" w:themeColor="text1"/>
            </w:tcBorders>
            <w:noWrap/>
            <w:hideMark/>
          </w:tcPr>
          <w:p w14:paraId="341D0497"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auto"/>
            </w:tcBorders>
            <w:hideMark/>
          </w:tcPr>
          <w:p w14:paraId="5845F0CB" w14:textId="493E5E79"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 the </w:t>
            </w:r>
            <w:r w:rsidR="00EE4D5E">
              <w:rPr>
                <w:rFonts w:ascii="Times New Roman" w:eastAsia="Times New Roman" w:hAnsi="Times New Roman" w:cs="Times New Roman"/>
                <w:color w:val="000000"/>
                <w:sz w:val="24"/>
                <w:szCs w:val="24"/>
              </w:rPr>
              <w:t>organization’s</w:t>
            </w:r>
            <w:r w:rsidR="00EE4D5E"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property records for</w:t>
            </w:r>
            <w:r w:rsidR="00A30DEE">
              <w:rPr>
                <w:rFonts w:ascii="Times New Roman" w:eastAsia="Times New Roman" w:hAnsi="Times New Roman" w:cs="Times New Roman"/>
                <w:color w:val="000000"/>
                <w:sz w:val="24"/>
                <w:szCs w:val="24"/>
              </w:rPr>
              <w:t xml:space="preserve"> </w:t>
            </w:r>
            <w:r w:rsidR="00EE4D5E">
              <w:rPr>
                <w:rFonts w:ascii="Times New Roman" w:eastAsia="Times New Roman" w:hAnsi="Times New Roman" w:cs="Times New Roman"/>
                <w:color w:val="000000"/>
                <w:sz w:val="24"/>
                <w:szCs w:val="24"/>
              </w:rPr>
              <w:t>all</w:t>
            </w:r>
            <w:r w:rsidRPr="008028FD">
              <w:rPr>
                <w:rFonts w:ascii="Times New Roman" w:eastAsia="Times New Roman" w:hAnsi="Times New Roman" w:cs="Times New Roman"/>
                <w:color w:val="000000"/>
                <w:sz w:val="24"/>
                <w:szCs w:val="24"/>
              </w:rPr>
              <w:t xml:space="preserve"> property purchased with federal </w:t>
            </w:r>
            <w:r>
              <w:rPr>
                <w:rFonts w:ascii="Times New Roman" w:eastAsia="Times New Roman" w:hAnsi="Times New Roman" w:cs="Times New Roman"/>
                <w:color w:val="000000"/>
                <w:sz w:val="24"/>
                <w:szCs w:val="24"/>
              </w:rPr>
              <w:t xml:space="preserve">or state </w:t>
            </w:r>
            <w:r w:rsidRPr="008028FD">
              <w:rPr>
                <w:rFonts w:ascii="Times New Roman" w:eastAsia="Times New Roman" w:hAnsi="Times New Roman" w:cs="Times New Roman"/>
                <w:color w:val="000000"/>
                <w:sz w:val="24"/>
                <w:szCs w:val="24"/>
              </w:rPr>
              <w:t xml:space="preserve">funds contain the required data elements in compliance with </w:t>
            </w:r>
            <w:r w:rsidRPr="00C6009B">
              <w:rPr>
                <w:rFonts w:ascii="Times New Roman" w:eastAsia="Times New Roman" w:hAnsi="Times New Roman" w:cs="Times New Roman"/>
                <w:color w:val="000000"/>
                <w:sz w:val="24"/>
                <w:szCs w:val="24"/>
              </w:rPr>
              <w:t xml:space="preserve">45 CFR §75.320, </w:t>
            </w:r>
            <w:r w:rsidRPr="00C6009B">
              <w:rPr>
                <w:rFonts w:ascii="Times New Roman" w:eastAsia="Times New Roman" w:hAnsi="Times New Roman" w:cs="Times New Roman"/>
                <w:i/>
                <w:color w:val="000000"/>
                <w:sz w:val="24"/>
                <w:szCs w:val="24"/>
              </w:rPr>
              <w:t xml:space="preserve">Equipment </w:t>
            </w:r>
            <w:r w:rsidRPr="00C6009B">
              <w:rPr>
                <w:rFonts w:ascii="Times New Roman" w:eastAsia="Times New Roman" w:hAnsi="Times New Roman" w:cs="Times New Roman"/>
                <w:color w:val="000000"/>
                <w:sz w:val="24"/>
                <w:szCs w:val="24"/>
              </w:rPr>
              <w:t xml:space="preserve">and </w:t>
            </w:r>
            <w:r w:rsidR="006F3408" w:rsidRPr="00C6009B">
              <w:rPr>
                <w:rFonts w:ascii="Times New Roman" w:eastAsia="Times New Roman" w:hAnsi="Times New Roman" w:cs="Times New Roman"/>
                <w:color w:val="000000"/>
                <w:sz w:val="24"/>
                <w:szCs w:val="24"/>
              </w:rPr>
              <w:t>DEL</w:t>
            </w:r>
            <w:r w:rsidRPr="00C6009B">
              <w:rPr>
                <w:rFonts w:ascii="Times New Roman" w:eastAsia="Times New Roman" w:hAnsi="Times New Roman" w:cs="Times New Roman"/>
                <w:color w:val="000000"/>
                <w:sz w:val="24"/>
                <w:szCs w:val="24"/>
              </w:rPr>
              <w:t xml:space="preserve"> Program Guidance 240.02, </w:t>
            </w:r>
            <w:r w:rsidRPr="00C6009B">
              <w:rPr>
                <w:rFonts w:ascii="Times New Roman" w:eastAsia="Times New Roman" w:hAnsi="Times New Roman" w:cs="Times New Roman"/>
                <w:i/>
                <w:color w:val="000000"/>
                <w:sz w:val="24"/>
                <w:szCs w:val="24"/>
              </w:rPr>
              <w:t>Tangible Personal Property</w:t>
            </w:r>
            <w:r w:rsidRPr="00C6009B">
              <w:rPr>
                <w:rFonts w:ascii="Times New Roman" w:hAnsi="Times New Roman" w:cs="Times New Roman"/>
                <w:sz w:val="24"/>
                <w:szCs w:val="24"/>
              </w:rPr>
              <w:t>?</w:t>
            </w:r>
          </w:p>
        </w:tc>
        <w:tc>
          <w:tcPr>
            <w:tcW w:w="649" w:type="dxa"/>
            <w:gridSpan w:val="2"/>
            <w:tcBorders>
              <w:top w:val="single" w:sz="4" w:space="0" w:color="auto"/>
              <w:left w:val="single" w:sz="4" w:space="0" w:color="auto"/>
              <w:right w:val="single" w:sz="4" w:space="0" w:color="auto"/>
            </w:tcBorders>
            <w:noWrap/>
            <w:hideMark/>
          </w:tcPr>
          <w:p w14:paraId="0E3370B8" w14:textId="77777777" w:rsidR="00BB20D0" w:rsidRPr="008028FD" w:rsidRDefault="00BB20D0" w:rsidP="00C508EF">
            <w:pPr>
              <w:rPr>
                <w:rFonts w:ascii="Times New Roman" w:hAnsi="Times New Roman" w:cs="Times New Roman"/>
              </w:rPr>
            </w:pPr>
          </w:p>
          <w:p w14:paraId="6677F591" w14:textId="77777777" w:rsidR="00BB20D0" w:rsidRPr="008028FD" w:rsidRDefault="00BB20D0" w:rsidP="00C508EF">
            <w:pPr>
              <w:rPr>
                <w:rFonts w:ascii="Times New Roman" w:hAnsi="Times New Roman" w:cs="Times New Roman"/>
              </w:rPr>
            </w:pPr>
          </w:p>
        </w:tc>
        <w:tc>
          <w:tcPr>
            <w:tcW w:w="611" w:type="dxa"/>
            <w:tcBorders>
              <w:top w:val="single" w:sz="4" w:space="0" w:color="auto"/>
              <w:left w:val="nil"/>
              <w:right w:val="single" w:sz="4" w:space="0" w:color="auto"/>
            </w:tcBorders>
            <w:noWrap/>
            <w:hideMark/>
          </w:tcPr>
          <w:p w14:paraId="2314BAC2" w14:textId="77777777" w:rsidR="00BB20D0" w:rsidRPr="008028FD" w:rsidRDefault="00BB20D0" w:rsidP="00C508EF">
            <w:pPr>
              <w:rPr>
                <w:rFonts w:ascii="Times New Roman" w:hAnsi="Times New Roman" w:cs="Times New Roman"/>
              </w:rPr>
            </w:pPr>
          </w:p>
        </w:tc>
        <w:tc>
          <w:tcPr>
            <w:tcW w:w="721" w:type="dxa"/>
            <w:tcBorders>
              <w:top w:val="single" w:sz="4" w:space="0" w:color="auto"/>
              <w:left w:val="nil"/>
              <w:right w:val="single" w:sz="4" w:space="0" w:color="auto"/>
            </w:tcBorders>
            <w:noWrap/>
            <w:hideMark/>
          </w:tcPr>
          <w:p w14:paraId="6D4D5A59" w14:textId="77777777" w:rsidR="00BB20D0" w:rsidRPr="008028FD" w:rsidRDefault="00BB20D0" w:rsidP="00C508EF">
            <w:pPr>
              <w:rPr>
                <w:rFonts w:ascii="Times New Roman" w:hAnsi="Times New Roman" w:cs="Times New Roman"/>
              </w:rPr>
            </w:pPr>
          </w:p>
        </w:tc>
        <w:tc>
          <w:tcPr>
            <w:tcW w:w="3682" w:type="dxa"/>
            <w:tcBorders>
              <w:top w:val="single" w:sz="4" w:space="0" w:color="auto"/>
              <w:left w:val="nil"/>
              <w:right w:val="single" w:sz="4" w:space="0" w:color="auto"/>
            </w:tcBorders>
          </w:tcPr>
          <w:p w14:paraId="4B8FF92C" w14:textId="77777777" w:rsidR="00BB20D0" w:rsidRPr="008028FD" w:rsidRDefault="00BB20D0" w:rsidP="00C508EF">
            <w:pPr>
              <w:rPr>
                <w:rFonts w:ascii="Times New Roman" w:hAnsi="Times New Roman" w:cs="Times New Roman"/>
              </w:rPr>
            </w:pPr>
          </w:p>
        </w:tc>
      </w:tr>
      <w:tr w:rsidR="00BB20D0" w:rsidRPr="008028FD" w14:paraId="2DFC95B1" w14:textId="77777777" w:rsidTr="00C508EF">
        <w:trPr>
          <w:trHeight w:val="441"/>
        </w:trPr>
        <w:tc>
          <w:tcPr>
            <w:tcW w:w="712" w:type="dxa"/>
            <w:tcBorders>
              <w:left w:val="single" w:sz="4" w:space="0" w:color="000000" w:themeColor="text1"/>
              <w:right w:val="single" w:sz="4" w:space="0" w:color="000000" w:themeColor="text1"/>
            </w:tcBorders>
            <w:noWrap/>
            <w:hideMark/>
          </w:tcPr>
          <w:p w14:paraId="3D125999"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040408A5"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 description of the equipment.</w:t>
            </w:r>
          </w:p>
        </w:tc>
        <w:tc>
          <w:tcPr>
            <w:tcW w:w="649" w:type="dxa"/>
            <w:gridSpan w:val="2"/>
            <w:tcBorders>
              <w:left w:val="single" w:sz="4" w:space="0" w:color="auto"/>
              <w:right w:val="single" w:sz="4" w:space="0" w:color="auto"/>
            </w:tcBorders>
            <w:noWrap/>
          </w:tcPr>
          <w:p w14:paraId="29CC4F0D" w14:textId="3672BFC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tcPr>
          <w:p w14:paraId="1E01668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tcPr>
          <w:p w14:paraId="36C7742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1CC0DD75" w14:textId="203396D0" w:rsidR="00BB20D0" w:rsidRPr="008028FD" w:rsidRDefault="00BB20D0" w:rsidP="00C508EF">
            <w:pPr>
              <w:rPr>
                <w:rFonts w:ascii="Times New Roman" w:hAnsi="Times New Roman" w:cs="Times New Roman"/>
              </w:rPr>
            </w:pPr>
          </w:p>
        </w:tc>
      </w:tr>
      <w:tr w:rsidR="00BB20D0" w:rsidRPr="008028FD" w14:paraId="1FD82CDA" w14:textId="77777777" w:rsidTr="00C508EF">
        <w:trPr>
          <w:trHeight w:val="317"/>
        </w:trPr>
        <w:tc>
          <w:tcPr>
            <w:tcW w:w="712" w:type="dxa"/>
            <w:tcBorders>
              <w:left w:val="single" w:sz="4" w:space="0" w:color="000000" w:themeColor="text1"/>
              <w:right w:val="single" w:sz="4" w:space="0" w:color="000000" w:themeColor="text1"/>
            </w:tcBorders>
            <w:noWrap/>
            <w:hideMark/>
          </w:tcPr>
          <w:p w14:paraId="4E076604"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0CE18292"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Manufacturer’s serial number, model number, federal stock number, national stock number or other identification number (as applicable).</w:t>
            </w:r>
          </w:p>
        </w:tc>
        <w:tc>
          <w:tcPr>
            <w:tcW w:w="649" w:type="dxa"/>
            <w:gridSpan w:val="2"/>
            <w:tcBorders>
              <w:left w:val="single" w:sz="4" w:space="0" w:color="auto"/>
              <w:right w:val="single" w:sz="4" w:space="0" w:color="auto"/>
            </w:tcBorders>
            <w:noWrap/>
            <w:hideMark/>
          </w:tcPr>
          <w:p w14:paraId="425AC9B8" w14:textId="69EA8A33"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2FF977E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1079AD8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27025734" w14:textId="762D66C7" w:rsidR="00BB20D0" w:rsidRPr="008028FD" w:rsidRDefault="00BB20D0" w:rsidP="00C508EF">
            <w:pPr>
              <w:rPr>
                <w:rFonts w:ascii="Times New Roman" w:hAnsi="Times New Roman" w:cs="Times New Roman"/>
              </w:rPr>
            </w:pPr>
          </w:p>
        </w:tc>
      </w:tr>
      <w:tr w:rsidR="00BB20D0" w:rsidRPr="008028FD" w14:paraId="0DB32DE3" w14:textId="77777777" w:rsidTr="00C508EF">
        <w:trPr>
          <w:trHeight w:val="333"/>
        </w:trPr>
        <w:tc>
          <w:tcPr>
            <w:tcW w:w="712" w:type="dxa"/>
            <w:tcBorders>
              <w:left w:val="single" w:sz="4" w:space="0" w:color="000000" w:themeColor="text1"/>
              <w:right w:val="single" w:sz="4" w:space="0" w:color="000000" w:themeColor="text1"/>
            </w:tcBorders>
            <w:noWrap/>
            <w:hideMark/>
          </w:tcPr>
          <w:p w14:paraId="433D5B32"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23E06941"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Funding source, including the </w:t>
            </w:r>
            <w:r>
              <w:rPr>
                <w:rFonts w:ascii="Times New Roman" w:eastAsia="Times New Roman" w:hAnsi="Times New Roman" w:cs="Times New Roman"/>
                <w:color w:val="000000"/>
                <w:sz w:val="24"/>
                <w:szCs w:val="24"/>
              </w:rPr>
              <w:t xml:space="preserve">federal </w:t>
            </w:r>
            <w:r w:rsidRPr="008028FD">
              <w:rPr>
                <w:rFonts w:ascii="Times New Roman" w:eastAsia="Times New Roman" w:hAnsi="Times New Roman" w:cs="Times New Roman"/>
                <w:color w:val="000000"/>
                <w:sz w:val="24"/>
                <w:szCs w:val="24"/>
              </w:rPr>
              <w:t xml:space="preserve">award </w:t>
            </w:r>
            <w:r>
              <w:rPr>
                <w:rFonts w:ascii="Times New Roman" w:eastAsia="Times New Roman" w:hAnsi="Times New Roman" w:cs="Times New Roman"/>
                <w:color w:val="000000"/>
                <w:sz w:val="24"/>
                <w:szCs w:val="24"/>
              </w:rPr>
              <w:t xml:space="preserve">identification </w:t>
            </w:r>
            <w:r w:rsidRPr="008028FD">
              <w:rPr>
                <w:rFonts w:ascii="Times New Roman" w:eastAsia="Times New Roman" w:hAnsi="Times New Roman" w:cs="Times New Roman"/>
                <w:color w:val="000000"/>
                <w:sz w:val="24"/>
                <w:szCs w:val="24"/>
              </w:rPr>
              <w:t>number</w:t>
            </w:r>
            <w:r>
              <w:rPr>
                <w:rFonts w:ascii="Times New Roman" w:eastAsia="Times New Roman" w:hAnsi="Times New Roman" w:cs="Times New Roman"/>
                <w:color w:val="000000"/>
                <w:sz w:val="24"/>
                <w:szCs w:val="24"/>
              </w:rPr>
              <w:t xml:space="preserve"> (FAIN)</w:t>
            </w:r>
            <w:r w:rsidRPr="008028FD">
              <w:rPr>
                <w:rFonts w:ascii="Times New Roman" w:eastAsia="Times New Roman" w:hAnsi="Times New Roman" w:cs="Times New Roman"/>
                <w:color w:val="000000"/>
                <w:sz w:val="24"/>
                <w:szCs w:val="24"/>
              </w:rPr>
              <w:t>.</w:t>
            </w:r>
          </w:p>
        </w:tc>
        <w:tc>
          <w:tcPr>
            <w:tcW w:w="649" w:type="dxa"/>
            <w:gridSpan w:val="2"/>
            <w:tcBorders>
              <w:left w:val="single" w:sz="4" w:space="0" w:color="auto"/>
              <w:right w:val="single" w:sz="4" w:space="0" w:color="auto"/>
            </w:tcBorders>
            <w:noWrap/>
            <w:hideMark/>
          </w:tcPr>
          <w:p w14:paraId="73329F27" w14:textId="1EDD90E3"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7810926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2ECC6CC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7375EA87" w14:textId="46CCC97E" w:rsidR="00BB20D0" w:rsidRPr="008028FD" w:rsidRDefault="00BB20D0" w:rsidP="00C508EF">
            <w:pPr>
              <w:rPr>
                <w:rFonts w:ascii="Times New Roman" w:hAnsi="Times New Roman" w:cs="Times New Roman"/>
              </w:rPr>
            </w:pPr>
          </w:p>
        </w:tc>
      </w:tr>
      <w:tr w:rsidR="00BB20D0" w:rsidRPr="008028FD" w14:paraId="5AA6ABA5" w14:textId="77777777" w:rsidTr="00C508EF">
        <w:trPr>
          <w:trHeight w:val="317"/>
        </w:trPr>
        <w:tc>
          <w:tcPr>
            <w:tcW w:w="712" w:type="dxa"/>
            <w:tcBorders>
              <w:left w:val="single" w:sz="4" w:space="0" w:color="000000" w:themeColor="text1"/>
              <w:right w:val="single" w:sz="4" w:space="0" w:color="000000" w:themeColor="text1"/>
            </w:tcBorders>
            <w:noWrap/>
            <w:hideMark/>
          </w:tcPr>
          <w:p w14:paraId="2DF42639"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0A6B1A7F" w14:textId="0629245D"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Indicate w</w:t>
            </w:r>
            <w:r w:rsidRPr="008028FD">
              <w:rPr>
                <w:rFonts w:ascii="Times New Roman" w:eastAsia="Times New Roman" w:hAnsi="Times New Roman" w:cs="Times New Roman"/>
                <w:color w:val="000000"/>
                <w:sz w:val="24"/>
                <w:szCs w:val="24"/>
              </w:rPr>
              <w:t xml:space="preserve">ith whom the title vests (recipient or federal government – e.g., who is the titled owner of each item). </w:t>
            </w:r>
          </w:p>
        </w:tc>
        <w:tc>
          <w:tcPr>
            <w:tcW w:w="649" w:type="dxa"/>
            <w:gridSpan w:val="2"/>
            <w:tcBorders>
              <w:left w:val="single" w:sz="4" w:space="0" w:color="auto"/>
              <w:right w:val="single" w:sz="4" w:space="0" w:color="auto"/>
            </w:tcBorders>
            <w:noWrap/>
            <w:hideMark/>
          </w:tcPr>
          <w:p w14:paraId="49E4400B" w14:textId="5609D3F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5479D1E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6076073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2B00D98C" w14:textId="395AC183" w:rsidR="00BB20D0" w:rsidRPr="008028FD" w:rsidRDefault="00BB20D0" w:rsidP="00C508EF">
            <w:pPr>
              <w:rPr>
                <w:rFonts w:ascii="Times New Roman" w:hAnsi="Times New Roman" w:cs="Times New Roman"/>
              </w:rPr>
            </w:pPr>
          </w:p>
        </w:tc>
      </w:tr>
      <w:tr w:rsidR="00BB20D0" w:rsidRPr="008028FD" w14:paraId="5C11E617" w14:textId="77777777" w:rsidTr="00C508EF">
        <w:trPr>
          <w:trHeight w:val="317"/>
        </w:trPr>
        <w:tc>
          <w:tcPr>
            <w:tcW w:w="712" w:type="dxa"/>
            <w:tcBorders>
              <w:left w:val="single" w:sz="4" w:space="0" w:color="000000" w:themeColor="text1"/>
              <w:right w:val="single" w:sz="4" w:space="0" w:color="000000" w:themeColor="text1"/>
            </w:tcBorders>
            <w:noWrap/>
            <w:hideMark/>
          </w:tcPr>
          <w:p w14:paraId="4713C656"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5CACB293"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Acquisition date (or date received) and cost.</w:t>
            </w:r>
          </w:p>
        </w:tc>
        <w:tc>
          <w:tcPr>
            <w:tcW w:w="649" w:type="dxa"/>
            <w:gridSpan w:val="2"/>
            <w:tcBorders>
              <w:left w:val="single" w:sz="4" w:space="0" w:color="auto"/>
              <w:right w:val="single" w:sz="4" w:space="0" w:color="auto"/>
            </w:tcBorders>
            <w:noWrap/>
            <w:hideMark/>
          </w:tcPr>
          <w:p w14:paraId="684B895E" w14:textId="4E4605F9"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34E1BE6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53534F4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3E158EBE" w14:textId="69BE9727" w:rsidR="00BB20D0" w:rsidRPr="008028FD" w:rsidRDefault="00BB20D0" w:rsidP="00C508EF">
            <w:pPr>
              <w:rPr>
                <w:rFonts w:ascii="Times New Roman" w:hAnsi="Times New Roman" w:cs="Times New Roman"/>
              </w:rPr>
            </w:pPr>
          </w:p>
        </w:tc>
      </w:tr>
      <w:tr w:rsidR="00BB20D0" w:rsidRPr="008028FD" w14:paraId="5A133679" w14:textId="77777777" w:rsidTr="00C508EF">
        <w:trPr>
          <w:trHeight w:val="317"/>
        </w:trPr>
        <w:tc>
          <w:tcPr>
            <w:tcW w:w="712" w:type="dxa"/>
            <w:tcBorders>
              <w:left w:val="single" w:sz="4" w:space="0" w:color="000000" w:themeColor="text1"/>
              <w:right w:val="single" w:sz="4" w:space="0" w:color="000000" w:themeColor="text1"/>
            </w:tcBorders>
            <w:noWrap/>
            <w:hideMark/>
          </w:tcPr>
          <w:p w14:paraId="35B4DCBE"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76853D70" w14:textId="0735D189"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Information from which the entity can calculate the percentage of federal participation </w:t>
            </w:r>
            <w:r w:rsidR="00000F31">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e.g., the portion of costs for any item for which the federal grant program(s) paid</w:t>
            </w:r>
            <w:r w:rsidR="00000F31">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in the cost of the equipment.</w:t>
            </w:r>
          </w:p>
        </w:tc>
        <w:tc>
          <w:tcPr>
            <w:tcW w:w="649" w:type="dxa"/>
            <w:gridSpan w:val="2"/>
            <w:tcBorders>
              <w:left w:val="single" w:sz="4" w:space="0" w:color="auto"/>
              <w:right w:val="single" w:sz="4" w:space="0" w:color="auto"/>
            </w:tcBorders>
            <w:noWrap/>
            <w:hideMark/>
          </w:tcPr>
          <w:p w14:paraId="7092D869" w14:textId="3DC13292"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4C85358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2D640A0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71E0D9DF" w14:textId="699517E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t xml:space="preserve">This data is never available until a previous year is closed out by DEL </w:t>
            </w:r>
            <w:r>
              <w:rPr>
                <w:rFonts w:ascii="Times New Roman" w:eastAsia="Times New Roman" w:hAnsi="Times New Roman" w:cs="Times New Roman"/>
                <w:color w:val="000000"/>
                <w:sz w:val="24"/>
                <w:szCs w:val="24"/>
              </w:rPr>
              <w:lastRenderedPageBreak/>
              <w:t>and the yearly ‘revenue confirmation’ report issued</w:t>
            </w:r>
            <w:r w:rsidR="00387DEB">
              <w:rPr>
                <w:rFonts w:ascii="Times New Roman" w:eastAsia="Times New Roman" w:hAnsi="Times New Roman" w:cs="Times New Roman"/>
                <w:color w:val="000000"/>
                <w:sz w:val="24"/>
                <w:szCs w:val="24"/>
              </w:rPr>
              <w:t>.</w:t>
            </w:r>
          </w:p>
        </w:tc>
      </w:tr>
      <w:tr w:rsidR="00BB20D0" w:rsidRPr="008028FD" w14:paraId="75F45B11" w14:textId="77777777" w:rsidTr="00DA40ED">
        <w:trPr>
          <w:trHeight w:val="317"/>
        </w:trPr>
        <w:tc>
          <w:tcPr>
            <w:tcW w:w="712" w:type="dxa"/>
            <w:tcBorders>
              <w:left w:val="single" w:sz="4" w:space="0" w:color="000000" w:themeColor="text1"/>
              <w:right w:val="single" w:sz="4" w:space="0" w:color="000000" w:themeColor="text1"/>
            </w:tcBorders>
            <w:noWrap/>
            <w:hideMark/>
          </w:tcPr>
          <w:p w14:paraId="2E1DA08B"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41A4AD24"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Location and condition of the equipment and the date the </w:t>
            </w:r>
            <w:r>
              <w:rPr>
                <w:rFonts w:ascii="Times New Roman" w:eastAsia="Times New Roman" w:hAnsi="Times New Roman" w:cs="Times New Roman"/>
                <w:color w:val="000000"/>
                <w:sz w:val="24"/>
                <w:szCs w:val="24"/>
              </w:rPr>
              <w:t>item was last physically inventoried.</w:t>
            </w:r>
          </w:p>
        </w:tc>
        <w:tc>
          <w:tcPr>
            <w:tcW w:w="649" w:type="dxa"/>
            <w:gridSpan w:val="2"/>
            <w:tcBorders>
              <w:left w:val="single" w:sz="4" w:space="0" w:color="auto"/>
              <w:right w:val="single" w:sz="4" w:space="0" w:color="auto"/>
            </w:tcBorders>
            <w:noWrap/>
            <w:hideMark/>
          </w:tcPr>
          <w:p w14:paraId="65932434" w14:textId="7D8F7C4E"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58E0CED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436BA97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1450AC72" w14:textId="6F687696" w:rsidR="00BB20D0" w:rsidRPr="008028FD" w:rsidRDefault="00BB20D0" w:rsidP="00C508EF">
            <w:pPr>
              <w:rPr>
                <w:rFonts w:ascii="Times New Roman" w:hAnsi="Times New Roman" w:cs="Times New Roman"/>
              </w:rPr>
            </w:pPr>
          </w:p>
        </w:tc>
      </w:tr>
      <w:tr w:rsidR="00BB20D0" w:rsidRPr="008028FD" w14:paraId="3928A729" w14:textId="77777777" w:rsidTr="00DA40ED">
        <w:trPr>
          <w:trHeight w:val="317"/>
        </w:trPr>
        <w:tc>
          <w:tcPr>
            <w:tcW w:w="712" w:type="dxa"/>
            <w:tcBorders>
              <w:left w:val="single" w:sz="4" w:space="0" w:color="000000" w:themeColor="text1"/>
              <w:right w:val="single" w:sz="4" w:space="0" w:color="000000" w:themeColor="text1"/>
            </w:tcBorders>
            <w:noWrap/>
            <w:hideMark/>
          </w:tcPr>
          <w:p w14:paraId="3A568A38"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auto"/>
            </w:tcBorders>
            <w:hideMark/>
          </w:tcPr>
          <w:p w14:paraId="250167AD"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of equipment.</w:t>
            </w:r>
          </w:p>
        </w:tc>
        <w:tc>
          <w:tcPr>
            <w:tcW w:w="649" w:type="dxa"/>
            <w:gridSpan w:val="2"/>
            <w:tcBorders>
              <w:left w:val="single" w:sz="4" w:space="0" w:color="auto"/>
              <w:right w:val="single" w:sz="4" w:space="0" w:color="auto"/>
            </w:tcBorders>
            <w:noWrap/>
            <w:hideMark/>
          </w:tcPr>
          <w:p w14:paraId="41F32FD0" w14:textId="303F1BE6"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297E21D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66E528C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005ADEF9" w14:textId="159A595F" w:rsidR="00BB20D0" w:rsidRPr="008028FD" w:rsidRDefault="00BB20D0" w:rsidP="00C508EF">
            <w:pPr>
              <w:rPr>
                <w:rFonts w:ascii="Times New Roman" w:hAnsi="Times New Roman" w:cs="Times New Roman"/>
              </w:rPr>
            </w:pPr>
          </w:p>
        </w:tc>
      </w:tr>
      <w:tr w:rsidR="00BB20D0" w:rsidRPr="008028FD" w14:paraId="7F3932DE" w14:textId="77777777" w:rsidTr="00DA40ED">
        <w:trPr>
          <w:trHeight w:val="317"/>
        </w:trPr>
        <w:tc>
          <w:tcPr>
            <w:tcW w:w="712" w:type="dxa"/>
            <w:tcBorders>
              <w:left w:val="single" w:sz="4" w:space="0" w:color="000000" w:themeColor="text1"/>
              <w:right w:val="single" w:sz="4" w:space="0" w:color="000000" w:themeColor="text1"/>
            </w:tcBorders>
            <w:noWrap/>
          </w:tcPr>
          <w:p w14:paraId="67A1AC48"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04D894F0" w14:textId="4B54680A" w:rsidR="00BB20D0" w:rsidRPr="00000F31"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Ultimate disposition data, including date of disposal and sales price or the method used to determine the current fair market value where the recipient compensates the federal awarding agency for its share.</w:t>
            </w:r>
          </w:p>
        </w:tc>
        <w:tc>
          <w:tcPr>
            <w:tcW w:w="649" w:type="dxa"/>
            <w:gridSpan w:val="2"/>
            <w:tcBorders>
              <w:left w:val="single" w:sz="4" w:space="0" w:color="000000" w:themeColor="text1"/>
              <w:bottom w:val="single" w:sz="4" w:space="0" w:color="auto"/>
              <w:right w:val="single" w:sz="4" w:space="0" w:color="auto"/>
            </w:tcBorders>
            <w:noWrap/>
          </w:tcPr>
          <w:p w14:paraId="03D67E2D" w14:textId="3154E074" w:rsidR="00BB20D0" w:rsidRPr="00302781" w:rsidRDefault="001E5C3C"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bottom w:val="single" w:sz="4" w:space="0" w:color="auto"/>
              <w:right w:val="single" w:sz="4" w:space="0" w:color="auto"/>
            </w:tcBorders>
            <w:noWrap/>
          </w:tcPr>
          <w:p w14:paraId="56B346A8"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bottom w:val="single" w:sz="4" w:space="0" w:color="auto"/>
              <w:right w:val="single" w:sz="4" w:space="0" w:color="auto"/>
            </w:tcBorders>
            <w:noWrap/>
          </w:tcPr>
          <w:p w14:paraId="36AA91B8"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bottom w:val="single" w:sz="4" w:space="0" w:color="auto"/>
              <w:right w:val="single" w:sz="4" w:space="0" w:color="auto"/>
            </w:tcBorders>
          </w:tcPr>
          <w:p w14:paraId="48A50EE5" w14:textId="5D63552C" w:rsidR="00BB20D0" w:rsidRPr="00302781" w:rsidRDefault="00BB20D0" w:rsidP="00C508EF">
            <w:pPr>
              <w:rPr>
                <w:rFonts w:ascii="Times New Roman" w:eastAsia="Times New Roman" w:hAnsi="Times New Roman" w:cs="Times New Roman"/>
                <w:color w:val="000000"/>
                <w:sz w:val="24"/>
                <w:szCs w:val="24"/>
              </w:rPr>
            </w:pPr>
          </w:p>
        </w:tc>
      </w:tr>
      <w:tr w:rsidR="00BB20D0" w:rsidRPr="008028FD" w14:paraId="2EC2368C" w14:textId="77777777" w:rsidTr="00DA40ED">
        <w:trPr>
          <w:trHeight w:val="890"/>
        </w:trPr>
        <w:tc>
          <w:tcPr>
            <w:tcW w:w="712" w:type="dxa"/>
            <w:tcBorders>
              <w:top w:val="single" w:sz="4" w:space="0" w:color="000000" w:themeColor="text1"/>
              <w:left w:val="single" w:sz="4" w:space="0" w:color="000000" w:themeColor="text1"/>
              <w:right w:val="single" w:sz="4" w:space="0" w:color="000000" w:themeColor="text1"/>
            </w:tcBorders>
            <w:noWrap/>
            <w:hideMark/>
          </w:tcPr>
          <w:p w14:paraId="50615A05"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000000" w:themeColor="text1"/>
            </w:tcBorders>
            <w:hideMark/>
          </w:tcPr>
          <w:p w14:paraId="41C756E5" w14:textId="47564566" w:rsidR="00BB20D0" w:rsidRPr="008028FD" w:rsidRDefault="00E2696C"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r w:rsidRPr="008028F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s property records contain the required additional data elements,</w:t>
            </w:r>
            <w:r>
              <w:rPr>
                <w:rFonts w:ascii="Times New Roman" w:eastAsia="Times New Roman" w:hAnsi="Times New Roman" w:cs="Times New Roman"/>
                <w:color w:val="000000"/>
                <w:sz w:val="24"/>
                <w:szCs w:val="24"/>
              </w:rPr>
              <w:t xml:space="preserve"> f</w:t>
            </w:r>
            <w:r w:rsidR="00BB20D0" w:rsidRPr="008028FD">
              <w:rPr>
                <w:rFonts w:ascii="Times New Roman" w:eastAsia="Times New Roman" w:hAnsi="Times New Roman" w:cs="Times New Roman"/>
                <w:color w:val="000000"/>
                <w:sz w:val="24"/>
                <w:szCs w:val="24"/>
              </w:rPr>
              <w:t xml:space="preserve">or property acquired with </w:t>
            </w:r>
            <w:r w:rsidR="00BB20D0">
              <w:rPr>
                <w:rFonts w:ascii="Times New Roman" w:eastAsia="Times New Roman" w:hAnsi="Times New Roman" w:cs="Times New Roman"/>
                <w:color w:val="000000"/>
                <w:sz w:val="24"/>
                <w:szCs w:val="24"/>
              </w:rPr>
              <w:t xml:space="preserve">grant </w:t>
            </w:r>
            <w:r w:rsidR="00BB20D0" w:rsidRPr="008028FD">
              <w:rPr>
                <w:rFonts w:ascii="Times New Roman" w:eastAsia="Times New Roman" w:hAnsi="Times New Roman" w:cs="Times New Roman"/>
                <w:color w:val="000000"/>
                <w:sz w:val="24"/>
                <w:szCs w:val="24"/>
              </w:rPr>
              <w:t xml:space="preserve">program dollars, in compliance with </w:t>
            </w:r>
            <w:r w:rsidR="00BB20D0" w:rsidRPr="00C6009B">
              <w:rPr>
                <w:rFonts w:ascii="Times New Roman" w:eastAsia="Times New Roman" w:hAnsi="Times New Roman" w:cs="Times New Roman"/>
                <w:color w:val="000000"/>
                <w:sz w:val="24"/>
                <w:szCs w:val="24"/>
              </w:rPr>
              <w:t>Chapter 69I-73, F.A.C.,</w:t>
            </w:r>
            <w:r w:rsidR="00BB20D0" w:rsidRPr="008028FD">
              <w:rPr>
                <w:rFonts w:ascii="Times New Roman" w:eastAsia="Times New Roman" w:hAnsi="Times New Roman" w:cs="Times New Roman"/>
                <w:color w:val="000000"/>
                <w:sz w:val="24"/>
                <w:szCs w:val="24"/>
              </w:rPr>
              <w:t xml:space="preserve"> for any property purchased with state funds? </w:t>
            </w:r>
          </w:p>
        </w:tc>
        <w:tc>
          <w:tcPr>
            <w:tcW w:w="649" w:type="dxa"/>
            <w:gridSpan w:val="2"/>
            <w:tcBorders>
              <w:top w:val="single" w:sz="4" w:space="0" w:color="auto"/>
              <w:left w:val="single" w:sz="4" w:space="0" w:color="000000" w:themeColor="text1"/>
              <w:right w:val="single" w:sz="4" w:space="0" w:color="auto"/>
            </w:tcBorders>
            <w:noWrap/>
            <w:hideMark/>
          </w:tcPr>
          <w:p w14:paraId="175D6A4F" w14:textId="77777777" w:rsidR="00BB20D0" w:rsidRPr="008028FD" w:rsidRDefault="00BB20D0" w:rsidP="00C508EF">
            <w:pPr>
              <w:rPr>
                <w:rFonts w:ascii="Times New Roman" w:hAnsi="Times New Roman" w:cs="Times New Roman"/>
              </w:rPr>
            </w:pPr>
          </w:p>
          <w:p w14:paraId="75C40760" w14:textId="77777777" w:rsidR="00BB20D0" w:rsidRPr="008028FD" w:rsidRDefault="00BB20D0" w:rsidP="00C508EF">
            <w:pPr>
              <w:rPr>
                <w:rFonts w:ascii="Times New Roman" w:hAnsi="Times New Roman" w:cs="Times New Roman"/>
              </w:rPr>
            </w:pPr>
          </w:p>
        </w:tc>
        <w:tc>
          <w:tcPr>
            <w:tcW w:w="611" w:type="dxa"/>
            <w:tcBorders>
              <w:top w:val="single" w:sz="4" w:space="0" w:color="auto"/>
              <w:left w:val="nil"/>
              <w:right w:val="single" w:sz="4" w:space="0" w:color="auto"/>
            </w:tcBorders>
            <w:noWrap/>
            <w:hideMark/>
          </w:tcPr>
          <w:p w14:paraId="7C5BF44B" w14:textId="77777777" w:rsidR="00BB20D0" w:rsidRPr="008028FD" w:rsidRDefault="00BB20D0" w:rsidP="00C508EF">
            <w:pPr>
              <w:rPr>
                <w:rFonts w:ascii="Times New Roman" w:hAnsi="Times New Roman" w:cs="Times New Roman"/>
              </w:rPr>
            </w:pPr>
          </w:p>
        </w:tc>
        <w:tc>
          <w:tcPr>
            <w:tcW w:w="721" w:type="dxa"/>
            <w:tcBorders>
              <w:top w:val="single" w:sz="4" w:space="0" w:color="auto"/>
              <w:left w:val="nil"/>
              <w:right w:val="single" w:sz="4" w:space="0" w:color="auto"/>
            </w:tcBorders>
            <w:noWrap/>
            <w:hideMark/>
          </w:tcPr>
          <w:p w14:paraId="6EB7DC5A" w14:textId="77777777" w:rsidR="00BB20D0" w:rsidRPr="008028FD" w:rsidRDefault="00BB20D0" w:rsidP="00C508EF">
            <w:pPr>
              <w:rPr>
                <w:rFonts w:ascii="Times New Roman" w:hAnsi="Times New Roman" w:cs="Times New Roman"/>
              </w:rPr>
            </w:pPr>
          </w:p>
        </w:tc>
        <w:tc>
          <w:tcPr>
            <w:tcW w:w="3682" w:type="dxa"/>
            <w:tcBorders>
              <w:top w:val="single" w:sz="4" w:space="0" w:color="auto"/>
              <w:left w:val="nil"/>
              <w:right w:val="single" w:sz="4" w:space="0" w:color="auto"/>
            </w:tcBorders>
          </w:tcPr>
          <w:p w14:paraId="1E8D5352" w14:textId="77777777" w:rsidR="00BB20D0" w:rsidRPr="008028FD" w:rsidRDefault="00BB20D0" w:rsidP="00C508EF">
            <w:pPr>
              <w:rPr>
                <w:rFonts w:ascii="Times New Roman" w:hAnsi="Times New Roman" w:cs="Times New Roman"/>
              </w:rPr>
            </w:pPr>
          </w:p>
        </w:tc>
      </w:tr>
      <w:tr w:rsidR="00BB20D0" w:rsidRPr="008028FD" w14:paraId="23907460" w14:textId="77777777" w:rsidTr="00C508EF">
        <w:trPr>
          <w:trHeight w:val="387"/>
        </w:trPr>
        <w:tc>
          <w:tcPr>
            <w:tcW w:w="712" w:type="dxa"/>
            <w:tcBorders>
              <w:left w:val="single" w:sz="4" w:space="0" w:color="000000" w:themeColor="text1"/>
              <w:bottom w:val="single" w:sz="4" w:space="0" w:color="auto"/>
              <w:right w:val="single" w:sz="4" w:space="0" w:color="000000" w:themeColor="text1"/>
            </w:tcBorders>
            <w:noWrap/>
            <w:hideMark/>
          </w:tcPr>
          <w:p w14:paraId="6BB376D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auto"/>
              <w:right w:val="single" w:sz="4" w:space="0" w:color="000000" w:themeColor="text1"/>
            </w:tcBorders>
            <w:hideMark/>
          </w:tcPr>
          <w:p w14:paraId="5EE22796" w14:textId="77777777"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Name of custodian with assigned responsibility for the items. </w:t>
            </w:r>
          </w:p>
          <w:p w14:paraId="3172D9C8" w14:textId="77777777" w:rsidR="00000F31" w:rsidRDefault="00BB20D0" w:rsidP="00000F31">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Method of acquisition and, for purchased items, the voucher and check or warrant number.</w:t>
            </w:r>
          </w:p>
          <w:p w14:paraId="453B6C1E" w14:textId="2DF52AAC" w:rsidR="00BB20D0" w:rsidRPr="00000F31" w:rsidRDefault="00BB20D0" w:rsidP="00000F31">
            <w:pPr>
              <w:pStyle w:val="ListParagraph"/>
              <w:numPr>
                <w:ilvl w:val="0"/>
                <w:numId w:val="6"/>
              </w:numPr>
              <w:spacing w:after="0" w:line="240" w:lineRule="auto"/>
              <w:rPr>
                <w:rFonts w:ascii="Times New Roman" w:eastAsia="Times New Roman" w:hAnsi="Times New Roman" w:cs="Times New Roman"/>
                <w:color w:val="000000"/>
                <w:sz w:val="24"/>
                <w:szCs w:val="24"/>
              </w:rPr>
            </w:pPr>
            <w:r w:rsidRPr="00000F31">
              <w:rPr>
                <w:rFonts w:ascii="Times New Roman" w:eastAsia="Times New Roman" w:hAnsi="Times New Roman" w:cs="Times New Roman"/>
                <w:color w:val="000000"/>
                <w:sz w:val="24"/>
                <w:szCs w:val="24"/>
              </w:rPr>
              <w:t xml:space="preserve">Date the </w:t>
            </w:r>
            <w:r w:rsidR="00E2696C" w:rsidRPr="00000F31">
              <w:rPr>
                <w:rFonts w:ascii="Times New Roman" w:eastAsia="Times New Roman" w:hAnsi="Times New Roman" w:cs="Times New Roman"/>
                <w:color w:val="000000"/>
                <w:sz w:val="24"/>
                <w:szCs w:val="24"/>
              </w:rPr>
              <w:t>orga</w:t>
            </w:r>
            <w:r w:rsidR="00A30DEE" w:rsidRPr="00000F31">
              <w:rPr>
                <w:rFonts w:ascii="Times New Roman" w:eastAsia="Times New Roman" w:hAnsi="Times New Roman" w:cs="Times New Roman"/>
                <w:color w:val="000000"/>
                <w:sz w:val="24"/>
                <w:szCs w:val="24"/>
              </w:rPr>
              <w:t>n</w:t>
            </w:r>
            <w:r w:rsidR="00E2696C" w:rsidRPr="00000F31">
              <w:rPr>
                <w:rFonts w:ascii="Times New Roman" w:eastAsia="Times New Roman" w:hAnsi="Times New Roman" w:cs="Times New Roman"/>
                <w:color w:val="000000"/>
                <w:sz w:val="24"/>
                <w:szCs w:val="24"/>
              </w:rPr>
              <w:t xml:space="preserve">ization </w:t>
            </w:r>
            <w:r w:rsidRPr="00000F31">
              <w:rPr>
                <w:rFonts w:ascii="Times New Roman" w:eastAsia="Times New Roman" w:hAnsi="Times New Roman" w:cs="Times New Roman"/>
                <w:color w:val="000000"/>
                <w:sz w:val="24"/>
                <w:szCs w:val="24"/>
              </w:rPr>
              <w:t xml:space="preserve">last physically inventoried the item and the condition of the item on that date. </w:t>
            </w:r>
          </w:p>
        </w:tc>
        <w:tc>
          <w:tcPr>
            <w:tcW w:w="649" w:type="dxa"/>
            <w:gridSpan w:val="2"/>
            <w:tcBorders>
              <w:left w:val="single" w:sz="4" w:space="0" w:color="000000" w:themeColor="text1"/>
              <w:bottom w:val="single" w:sz="4" w:space="0" w:color="auto"/>
              <w:right w:val="single" w:sz="4" w:space="0" w:color="auto"/>
            </w:tcBorders>
            <w:noWrap/>
            <w:hideMark/>
          </w:tcPr>
          <w:p w14:paraId="13AFA706" w14:textId="478ADB62"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4A748C7" w14:textId="28A7453A"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309FCB97" w14:textId="38C49B1A"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bottom w:val="single" w:sz="4" w:space="0" w:color="auto"/>
              <w:right w:val="single" w:sz="4" w:space="0" w:color="auto"/>
            </w:tcBorders>
            <w:noWrap/>
            <w:hideMark/>
          </w:tcPr>
          <w:p w14:paraId="7D523CC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56F20E0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F11393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bottom w:val="single" w:sz="4" w:space="0" w:color="auto"/>
              <w:right w:val="single" w:sz="4" w:space="0" w:color="auto"/>
            </w:tcBorders>
            <w:noWrap/>
            <w:hideMark/>
          </w:tcPr>
          <w:p w14:paraId="72CD2442"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42F4EF0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49831E3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bottom w:val="single" w:sz="4" w:space="0" w:color="auto"/>
              <w:right w:val="single" w:sz="4" w:space="0" w:color="auto"/>
            </w:tcBorders>
          </w:tcPr>
          <w:p w14:paraId="462BC833" w14:textId="697F06B7" w:rsidR="00BB20D0" w:rsidRPr="008028FD" w:rsidRDefault="00BB20D0" w:rsidP="00C508EF">
            <w:pPr>
              <w:rPr>
                <w:rFonts w:ascii="Times New Roman" w:hAnsi="Times New Roman" w:cs="Times New Roman"/>
              </w:rPr>
            </w:pPr>
          </w:p>
          <w:p w14:paraId="18AC35A8" w14:textId="49318541" w:rsidR="00BB20D0" w:rsidRPr="008028FD" w:rsidRDefault="00BB20D0" w:rsidP="00C508EF">
            <w:pPr>
              <w:rPr>
                <w:rFonts w:ascii="Times New Roman" w:hAnsi="Times New Roman" w:cs="Times New Roman"/>
              </w:rPr>
            </w:pPr>
          </w:p>
          <w:p w14:paraId="21931B71" w14:textId="0BD1E23D" w:rsidR="00BB20D0" w:rsidRPr="008028FD" w:rsidRDefault="00BB20D0" w:rsidP="00C508EF">
            <w:pPr>
              <w:rPr>
                <w:rFonts w:ascii="Times New Roman" w:hAnsi="Times New Roman" w:cs="Times New Roman"/>
              </w:rPr>
            </w:pPr>
          </w:p>
        </w:tc>
      </w:tr>
      <w:tr w:rsidR="00BB20D0" w:rsidRPr="008028FD" w14:paraId="4449D304" w14:textId="77777777" w:rsidTr="00C508EF">
        <w:trPr>
          <w:trHeight w:val="315"/>
        </w:trPr>
        <w:tc>
          <w:tcPr>
            <w:tcW w:w="10103" w:type="dxa"/>
            <w:gridSpan w:val="6"/>
            <w:tcBorders>
              <w:top w:val="single" w:sz="4" w:space="0" w:color="auto"/>
              <w:left w:val="single" w:sz="4" w:space="0" w:color="auto"/>
              <w:bottom w:val="single" w:sz="4" w:space="0" w:color="000000" w:themeColor="text1"/>
              <w:right w:val="single" w:sz="4" w:space="0" w:color="auto"/>
            </w:tcBorders>
            <w:shd w:val="clear" w:color="000000" w:fill="C5D9F1"/>
            <w:noWrap/>
            <w:hideMark/>
          </w:tcPr>
          <w:p w14:paraId="77CD54CC"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F. Payables and Disbursements </w:t>
            </w:r>
          </w:p>
        </w:tc>
        <w:tc>
          <w:tcPr>
            <w:tcW w:w="3682" w:type="dxa"/>
            <w:tcBorders>
              <w:top w:val="single" w:sz="4" w:space="0" w:color="auto"/>
              <w:left w:val="single" w:sz="4" w:space="0" w:color="auto"/>
              <w:bottom w:val="single" w:sz="4" w:space="0" w:color="000000" w:themeColor="text1"/>
              <w:right w:val="single" w:sz="4" w:space="0" w:color="auto"/>
            </w:tcBorders>
            <w:shd w:val="clear" w:color="000000" w:fill="C5D9F1"/>
          </w:tcPr>
          <w:p w14:paraId="1B3B12B8"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p>
        </w:tc>
      </w:tr>
      <w:tr w:rsidR="00BB20D0" w:rsidRPr="008028FD" w14:paraId="147BE35E" w14:textId="77777777" w:rsidTr="00C508EF">
        <w:trPr>
          <w:trHeight w:val="315"/>
        </w:trPr>
        <w:tc>
          <w:tcPr>
            <w:tcW w:w="712" w:type="dxa"/>
            <w:tcBorders>
              <w:top w:val="single" w:sz="4" w:space="0" w:color="000000" w:themeColor="text1"/>
              <w:left w:val="single" w:sz="4" w:space="0" w:color="000000" w:themeColor="text1"/>
              <w:right w:val="single" w:sz="4" w:space="0" w:color="000000" w:themeColor="text1"/>
            </w:tcBorders>
            <w:noWrap/>
            <w:hideMark/>
          </w:tcPr>
          <w:p w14:paraId="5F3126CE" w14:textId="77777777" w:rsidR="00BB20D0"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000000" w:themeColor="text1"/>
            </w:tcBorders>
            <w:hideMark/>
          </w:tcPr>
          <w:p w14:paraId="7BAA8B5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 </w:t>
            </w:r>
            <w:r w:rsidRPr="00F417F5">
              <w:rPr>
                <w:rFonts w:ascii="Times New Roman" w:eastAsia="Times New Roman" w:hAnsi="Times New Roman" w:cs="Times New Roman"/>
                <w:color w:val="000000"/>
                <w:sz w:val="24"/>
                <w:szCs w:val="24"/>
              </w:rPr>
              <w:t xml:space="preserve">documented procedures exist as required by </w:t>
            </w:r>
            <w:r w:rsidRPr="00C6009B">
              <w:rPr>
                <w:rFonts w:ascii="Times New Roman" w:eastAsia="Times New Roman" w:hAnsi="Times New Roman" w:cs="Times New Roman"/>
                <w:color w:val="000000"/>
                <w:sz w:val="24"/>
                <w:szCs w:val="24"/>
              </w:rPr>
              <w:t>45 CFR Part 75.302,</w:t>
            </w:r>
            <w:r w:rsidRPr="00F417F5">
              <w:rPr>
                <w:rFonts w:ascii="Times New Roman" w:eastAsia="Times New Roman" w:hAnsi="Times New Roman" w:cs="Times New Roman"/>
                <w:color w:val="000000"/>
                <w:sz w:val="24"/>
                <w:szCs w:val="24"/>
              </w:rPr>
              <w:t xml:space="preserve"> </w:t>
            </w:r>
            <w:r w:rsidRPr="00F417F5">
              <w:rPr>
                <w:rFonts w:ascii="Times New Roman" w:eastAsia="Times New Roman" w:hAnsi="Times New Roman" w:cs="Times New Roman"/>
                <w:i/>
                <w:color w:val="000000"/>
                <w:sz w:val="24"/>
                <w:szCs w:val="24"/>
              </w:rPr>
              <w:t>Financial management and standards for financial management systems</w:t>
            </w:r>
            <w:r w:rsidRPr="00F417F5">
              <w:rPr>
                <w:rFonts w:ascii="Times New Roman" w:eastAsia="Times New Roman" w:hAnsi="Times New Roman" w:cs="Times New Roman"/>
                <w:color w:val="000000"/>
                <w:sz w:val="24"/>
                <w:szCs w:val="24"/>
              </w:rPr>
              <w:t>?</w:t>
            </w:r>
          </w:p>
        </w:tc>
        <w:tc>
          <w:tcPr>
            <w:tcW w:w="649" w:type="dxa"/>
            <w:gridSpan w:val="2"/>
            <w:tcBorders>
              <w:top w:val="single" w:sz="4" w:space="0" w:color="000000" w:themeColor="text1"/>
              <w:left w:val="single" w:sz="4" w:space="0" w:color="000000" w:themeColor="text1"/>
              <w:right w:val="single" w:sz="4" w:space="0" w:color="000000" w:themeColor="text1"/>
            </w:tcBorders>
            <w:noWrap/>
            <w:hideMark/>
          </w:tcPr>
          <w:p w14:paraId="58AFA480"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611" w:type="dxa"/>
            <w:tcBorders>
              <w:top w:val="single" w:sz="4" w:space="0" w:color="000000" w:themeColor="text1"/>
              <w:left w:val="single" w:sz="4" w:space="0" w:color="000000" w:themeColor="text1"/>
              <w:right w:val="single" w:sz="4" w:space="0" w:color="000000" w:themeColor="text1"/>
            </w:tcBorders>
            <w:noWrap/>
            <w:hideMark/>
          </w:tcPr>
          <w:p w14:paraId="6546A8E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721" w:type="dxa"/>
            <w:tcBorders>
              <w:top w:val="single" w:sz="4" w:space="0" w:color="000000" w:themeColor="text1"/>
              <w:left w:val="single" w:sz="4" w:space="0" w:color="000000" w:themeColor="text1"/>
              <w:right w:val="single" w:sz="4" w:space="0" w:color="000000" w:themeColor="text1"/>
            </w:tcBorders>
            <w:noWrap/>
            <w:hideMark/>
          </w:tcPr>
          <w:p w14:paraId="62CB718C"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3682" w:type="dxa"/>
            <w:tcBorders>
              <w:top w:val="single" w:sz="4" w:space="0" w:color="000000" w:themeColor="text1"/>
              <w:left w:val="single" w:sz="4" w:space="0" w:color="000000" w:themeColor="text1"/>
              <w:right w:val="single" w:sz="4" w:space="0" w:color="000000" w:themeColor="text1"/>
            </w:tcBorders>
          </w:tcPr>
          <w:p w14:paraId="31D005D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r>
      <w:tr w:rsidR="00BB20D0" w:rsidRPr="008028FD" w14:paraId="389C174A" w14:textId="77777777" w:rsidTr="00C508EF">
        <w:trPr>
          <w:trHeight w:val="317"/>
        </w:trPr>
        <w:tc>
          <w:tcPr>
            <w:tcW w:w="712" w:type="dxa"/>
            <w:tcBorders>
              <w:left w:val="single" w:sz="4" w:space="0" w:color="000000" w:themeColor="text1"/>
              <w:right w:val="single" w:sz="4" w:space="0" w:color="000000" w:themeColor="text1"/>
            </w:tcBorders>
            <w:noWrap/>
            <w:hideMark/>
          </w:tcPr>
          <w:p w14:paraId="6FCE48B7"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57C87DD4" w14:textId="6A1F48DD"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For processing invoices</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hideMark/>
          </w:tcPr>
          <w:p w14:paraId="419016D7" w14:textId="555EC988"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hideMark/>
          </w:tcPr>
          <w:p w14:paraId="4FC9145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hideMark/>
          </w:tcPr>
          <w:p w14:paraId="701F20F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7540236E" w14:textId="22916516" w:rsidR="00BB20D0" w:rsidRPr="008028FD" w:rsidRDefault="00D8661D" w:rsidP="00C508EF">
            <w:pPr>
              <w:rPr>
                <w:rFonts w:ascii="Times New Roman" w:hAnsi="Times New Roman" w:cs="Times New Roman"/>
              </w:rPr>
            </w:pPr>
            <w:r>
              <w:rPr>
                <w:rFonts w:ascii="Times New Roman" w:eastAsia="Times New Roman" w:hAnsi="Times New Roman" w:cs="Times New Roman"/>
                <w:color w:val="000000"/>
                <w:sz w:val="24"/>
                <w:szCs w:val="24"/>
              </w:rPr>
              <w:t>Written procedures are in place.</w:t>
            </w:r>
          </w:p>
        </w:tc>
      </w:tr>
      <w:tr w:rsidR="00BB20D0" w:rsidRPr="008028FD" w14:paraId="69DAAE7B" w14:textId="77777777" w:rsidTr="00C508EF">
        <w:trPr>
          <w:trHeight w:val="738"/>
        </w:trPr>
        <w:tc>
          <w:tcPr>
            <w:tcW w:w="712" w:type="dxa"/>
            <w:tcBorders>
              <w:left w:val="single" w:sz="4" w:space="0" w:color="000000" w:themeColor="text1"/>
              <w:right w:val="single" w:sz="4" w:space="0" w:color="000000" w:themeColor="text1"/>
            </w:tcBorders>
            <w:noWrap/>
            <w:hideMark/>
          </w:tcPr>
          <w:p w14:paraId="5736541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5A45BB65" w14:textId="72CA6095" w:rsidR="00BB20D0" w:rsidRPr="008028FD" w:rsidRDefault="00BB20D0" w:rsidP="00C508EF">
            <w:pPr>
              <w:pStyle w:val="ListParagraph"/>
              <w:numPr>
                <w:ilvl w:val="0"/>
                <w:numId w:val="6"/>
              </w:numPr>
              <w:spacing w:after="12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To ensure accurate account distribution (proper GL coding) of all entries resulting from invoice processing</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hideMark/>
          </w:tcPr>
          <w:p w14:paraId="4032E9E2" w14:textId="25AD6B12"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hideMark/>
          </w:tcPr>
          <w:p w14:paraId="7C4354E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hideMark/>
          </w:tcPr>
          <w:p w14:paraId="3E1DC91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17B730E0" w14:textId="2D169DE8" w:rsidR="00BB20D0" w:rsidRPr="008028FD" w:rsidRDefault="00D8661D" w:rsidP="00C508EF">
            <w:pPr>
              <w:rPr>
                <w:rFonts w:ascii="Times New Roman" w:hAnsi="Times New Roman" w:cs="Times New Roman"/>
              </w:rPr>
            </w:pPr>
            <w:r>
              <w:rPr>
                <w:rFonts w:ascii="Times New Roman" w:eastAsia="Times New Roman" w:hAnsi="Times New Roman" w:cs="Times New Roman"/>
                <w:color w:val="000000"/>
                <w:sz w:val="24"/>
                <w:szCs w:val="24"/>
              </w:rPr>
              <w:t>Written procedures are in place.</w:t>
            </w:r>
          </w:p>
        </w:tc>
      </w:tr>
      <w:tr w:rsidR="00BB20D0" w:rsidRPr="008028FD" w14:paraId="630E98EB" w14:textId="77777777" w:rsidTr="00C508EF">
        <w:trPr>
          <w:trHeight w:val="317"/>
        </w:trPr>
        <w:tc>
          <w:tcPr>
            <w:tcW w:w="712" w:type="dxa"/>
            <w:tcBorders>
              <w:left w:val="single" w:sz="4" w:space="0" w:color="000000" w:themeColor="text1"/>
              <w:right w:val="single" w:sz="4" w:space="0" w:color="000000" w:themeColor="text1"/>
            </w:tcBorders>
            <w:noWrap/>
            <w:hideMark/>
          </w:tcPr>
          <w:p w14:paraId="05648BD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7D565554" w14:textId="5FFB6950"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For disbursement approval and check signing</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hideMark/>
          </w:tcPr>
          <w:p w14:paraId="7414729F" w14:textId="6C6E92A5"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hideMark/>
          </w:tcPr>
          <w:p w14:paraId="4F7E2862"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hideMark/>
          </w:tcPr>
          <w:p w14:paraId="35E023B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72C74E2A" w14:textId="69350316" w:rsidR="00BB20D0" w:rsidRPr="008028FD" w:rsidRDefault="00D8661D" w:rsidP="00C508EF">
            <w:pPr>
              <w:rPr>
                <w:rFonts w:ascii="Times New Roman" w:hAnsi="Times New Roman" w:cs="Times New Roman"/>
              </w:rPr>
            </w:pPr>
            <w:r>
              <w:rPr>
                <w:rFonts w:ascii="Times New Roman" w:eastAsia="Times New Roman" w:hAnsi="Times New Roman" w:cs="Times New Roman"/>
                <w:color w:val="000000"/>
                <w:sz w:val="24"/>
                <w:szCs w:val="24"/>
              </w:rPr>
              <w:t>Written procedures are in place.</w:t>
            </w:r>
          </w:p>
        </w:tc>
      </w:tr>
      <w:tr w:rsidR="00BB20D0" w:rsidRPr="008028FD" w14:paraId="2D1374E1" w14:textId="77777777" w:rsidTr="00C508EF">
        <w:trPr>
          <w:trHeight w:val="317"/>
        </w:trPr>
        <w:tc>
          <w:tcPr>
            <w:tcW w:w="712" w:type="dxa"/>
            <w:tcBorders>
              <w:left w:val="single" w:sz="4" w:space="0" w:color="000000" w:themeColor="text1"/>
              <w:right w:val="single" w:sz="4" w:space="0" w:color="000000" w:themeColor="text1"/>
            </w:tcBorders>
            <w:noWrap/>
            <w:hideMark/>
          </w:tcPr>
          <w:p w14:paraId="420D4C5B"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133728DC" w14:textId="7564A1BF"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To flag duplicate invoice numbers</w:t>
            </w:r>
            <w:r w:rsidR="002424CF">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vendors submitted for payment</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hideMark/>
          </w:tcPr>
          <w:p w14:paraId="462745AE" w14:textId="7C75233F"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hideMark/>
          </w:tcPr>
          <w:p w14:paraId="6BA9022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hideMark/>
          </w:tcPr>
          <w:p w14:paraId="4DC5234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1EE75E25" w14:textId="7787312B" w:rsidR="00BB20D0" w:rsidRPr="008028FD" w:rsidRDefault="00BB20D0" w:rsidP="00C508EF">
            <w:pPr>
              <w:rPr>
                <w:rFonts w:ascii="Times New Roman" w:hAnsi="Times New Roman" w:cs="Times New Roman"/>
              </w:rPr>
            </w:pPr>
          </w:p>
        </w:tc>
      </w:tr>
      <w:tr w:rsidR="00BB20D0" w:rsidRPr="008028FD" w14:paraId="1536DA4F" w14:textId="77777777" w:rsidTr="00000F31">
        <w:trPr>
          <w:trHeight w:val="317"/>
        </w:trPr>
        <w:tc>
          <w:tcPr>
            <w:tcW w:w="712" w:type="dxa"/>
            <w:tcBorders>
              <w:left w:val="single" w:sz="4" w:space="0" w:color="000000" w:themeColor="text1"/>
              <w:right w:val="single" w:sz="4" w:space="0" w:color="000000" w:themeColor="text1"/>
            </w:tcBorders>
            <w:noWrap/>
            <w:hideMark/>
          </w:tcPr>
          <w:p w14:paraId="5E77A17F"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2E7B6319" w14:textId="3CEC7C54" w:rsidR="00BB20D0" w:rsidRPr="008028FD" w:rsidRDefault="00BB20D0" w:rsidP="00C508EF">
            <w:pPr>
              <w:pStyle w:val="ListParagraph"/>
              <w:numPr>
                <w:ilvl w:val="0"/>
                <w:numId w:val="6"/>
              </w:numPr>
              <w:spacing w:after="12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To ensure that the entity properly accounts for and effectively cancels all voided checks</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hideMark/>
          </w:tcPr>
          <w:p w14:paraId="4E958761" w14:textId="1F273730"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hideMark/>
          </w:tcPr>
          <w:p w14:paraId="5977712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hideMark/>
          </w:tcPr>
          <w:p w14:paraId="563CA1A2"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6F11B417" w14:textId="18763636" w:rsidR="00BB20D0" w:rsidRPr="008028FD" w:rsidRDefault="00BB20D0" w:rsidP="00C508EF">
            <w:pPr>
              <w:rPr>
                <w:rFonts w:ascii="Times New Roman" w:hAnsi="Times New Roman" w:cs="Times New Roman"/>
              </w:rPr>
            </w:pPr>
          </w:p>
        </w:tc>
      </w:tr>
      <w:tr w:rsidR="00BB20D0" w:rsidRPr="008028FD" w14:paraId="564A6E72" w14:textId="77777777" w:rsidTr="00000F31">
        <w:trPr>
          <w:trHeight w:val="317"/>
        </w:trPr>
        <w:tc>
          <w:tcPr>
            <w:tcW w:w="712" w:type="dxa"/>
            <w:tcBorders>
              <w:left w:val="single" w:sz="4" w:space="0" w:color="000000" w:themeColor="text1"/>
              <w:right w:val="single" w:sz="4" w:space="0" w:color="000000" w:themeColor="text1"/>
            </w:tcBorders>
            <w:noWrap/>
            <w:hideMark/>
          </w:tcPr>
          <w:p w14:paraId="7461B73A"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63BF248E" w14:textId="2C2015FF" w:rsidR="00BB20D0" w:rsidRPr="008028FD" w:rsidRDefault="00BB20D0" w:rsidP="00C508EF">
            <w:pPr>
              <w:pStyle w:val="ListParagraph"/>
              <w:numPr>
                <w:ilvl w:val="0"/>
                <w:numId w:val="6"/>
              </w:numPr>
              <w:spacing w:after="12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For corporate credit or debit card usage and safeguarding, including identification of staff </w:t>
            </w:r>
            <w:r w:rsidR="00E2696C">
              <w:rPr>
                <w:rFonts w:ascii="Times New Roman" w:eastAsia="Times New Roman" w:hAnsi="Times New Roman" w:cs="Times New Roman"/>
                <w:color w:val="000000"/>
                <w:sz w:val="24"/>
                <w:szCs w:val="24"/>
              </w:rPr>
              <w:t>who are</w:t>
            </w:r>
            <w:r w:rsidRPr="008028FD">
              <w:rPr>
                <w:rFonts w:ascii="Times New Roman" w:eastAsia="Times New Roman" w:hAnsi="Times New Roman" w:cs="Times New Roman"/>
                <w:color w:val="000000"/>
                <w:sz w:val="24"/>
                <w:szCs w:val="24"/>
              </w:rPr>
              <w:t xml:space="preserve"> eligible for cards, allowable expenditures, spending limits, required documentation, payment</w:t>
            </w:r>
            <w:r w:rsidR="00CA5CBD">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reconciliation</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bottom w:val="single" w:sz="4" w:space="0" w:color="000000" w:themeColor="text1"/>
              <w:right w:val="single" w:sz="4" w:space="0" w:color="000000" w:themeColor="text1"/>
            </w:tcBorders>
            <w:noWrap/>
            <w:hideMark/>
          </w:tcPr>
          <w:p w14:paraId="36EA386C" w14:textId="69DD5EA6"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bottom w:val="single" w:sz="4" w:space="0" w:color="000000" w:themeColor="text1"/>
              <w:right w:val="single" w:sz="4" w:space="0" w:color="000000" w:themeColor="text1"/>
            </w:tcBorders>
            <w:noWrap/>
            <w:hideMark/>
          </w:tcPr>
          <w:p w14:paraId="5283631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bottom w:val="single" w:sz="4" w:space="0" w:color="000000" w:themeColor="text1"/>
              <w:right w:val="single" w:sz="4" w:space="0" w:color="000000" w:themeColor="text1"/>
            </w:tcBorders>
            <w:noWrap/>
            <w:hideMark/>
          </w:tcPr>
          <w:p w14:paraId="157D841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bottom w:val="single" w:sz="4" w:space="0" w:color="000000" w:themeColor="text1"/>
              <w:right w:val="single" w:sz="4" w:space="0" w:color="000000" w:themeColor="text1"/>
            </w:tcBorders>
          </w:tcPr>
          <w:p w14:paraId="0B40F6D8" w14:textId="783DFFAB" w:rsidR="00BB20D0" w:rsidRPr="008028FD" w:rsidRDefault="00D8661D" w:rsidP="00C508EF">
            <w:pPr>
              <w:rPr>
                <w:rFonts w:ascii="Times New Roman" w:hAnsi="Times New Roman" w:cs="Times New Roman"/>
              </w:rPr>
            </w:pPr>
            <w:r>
              <w:rPr>
                <w:rFonts w:ascii="Times New Roman" w:eastAsia="Times New Roman" w:hAnsi="Times New Roman" w:cs="Times New Roman"/>
                <w:color w:val="000000"/>
                <w:sz w:val="24"/>
                <w:szCs w:val="24"/>
              </w:rPr>
              <w:t>Policy exists for who can hold a corporate credit card and credit card limits. All expenditures are approved by the Executive Director prior to payment.</w:t>
            </w:r>
          </w:p>
        </w:tc>
      </w:tr>
      <w:tr w:rsidR="00BB20D0" w:rsidRPr="008028FD" w14:paraId="7E9F9EF4" w14:textId="77777777" w:rsidTr="00000F31">
        <w:trPr>
          <w:trHeight w:val="317"/>
        </w:trPr>
        <w:tc>
          <w:tcPr>
            <w:tcW w:w="712" w:type="dxa"/>
            <w:tcBorders>
              <w:left w:val="single" w:sz="4" w:space="0" w:color="000000" w:themeColor="text1"/>
              <w:bottom w:val="single" w:sz="4" w:space="0" w:color="000000" w:themeColor="text1"/>
              <w:right w:val="single" w:sz="4" w:space="0" w:color="000000" w:themeColor="text1"/>
            </w:tcBorders>
            <w:noWrap/>
            <w:hideMark/>
          </w:tcPr>
          <w:p w14:paraId="007BEB2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hideMark/>
          </w:tcPr>
          <w:p w14:paraId="2CF9D612" w14:textId="1127C236"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For </w:t>
            </w:r>
            <w:r w:rsidR="00E2696C">
              <w:rPr>
                <w:rFonts w:ascii="Times New Roman" w:eastAsia="Times New Roman" w:hAnsi="Times New Roman" w:cs="Times New Roman"/>
                <w:color w:val="000000"/>
                <w:sz w:val="24"/>
                <w:szCs w:val="24"/>
              </w:rPr>
              <w:t xml:space="preserve">all </w:t>
            </w:r>
            <w:r w:rsidRPr="008028FD">
              <w:rPr>
                <w:rFonts w:ascii="Times New Roman" w:eastAsia="Times New Roman" w:hAnsi="Times New Roman" w:cs="Times New Roman"/>
                <w:color w:val="000000"/>
                <w:sz w:val="24"/>
                <w:szCs w:val="24"/>
              </w:rPr>
              <w:t>employee reimbursements, including allowable expenditures, required documentation and payment</w:t>
            </w:r>
            <w:r w:rsidR="00B20E4A">
              <w:rPr>
                <w:rFonts w:ascii="Times New Roman" w:eastAsia="Times New Roman" w:hAnsi="Times New Roman" w:cs="Times New Roman"/>
                <w:color w:val="000000"/>
                <w:sz w:val="24"/>
                <w:szCs w:val="24"/>
              </w:rPr>
              <w:t>.</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963747" w14:textId="27C47C40" w:rsidR="00BB20D0" w:rsidRPr="008028FD" w:rsidRDefault="001E5C3C"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D3496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B3521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01202" w14:textId="4289EFEF" w:rsidR="00BB20D0" w:rsidRPr="008028FD" w:rsidRDefault="00D8661D" w:rsidP="00C508EF">
            <w:pPr>
              <w:rPr>
                <w:rFonts w:ascii="Times New Roman" w:hAnsi="Times New Roman" w:cs="Times New Roman"/>
              </w:rPr>
            </w:pPr>
            <w:r>
              <w:rPr>
                <w:rFonts w:ascii="Times New Roman" w:eastAsia="Times New Roman" w:hAnsi="Times New Roman" w:cs="Times New Roman"/>
                <w:color w:val="000000"/>
                <w:sz w:val="24"/>
                <w:szCs w:val="24"/>
              </w:rPr>
              <w:t>All are approved by the Executive Director.</w:t>
            </w:r>
          </w:p>
        </w:tc>
      </w:tr>
      <w:tr w:rsidR="00CB353D" w:rsidRPr="008028FD" w14:paraId="6DA18EAE" w14:textId="77777777" w:rsidTr="00C508EF">
        <w:trPr>
          <w:trHeight w:val="317"/>
        </w:trPr>
        <w:tc>
          <w:tcPr>
            <w:tcW w:w="712" w:type="dxa"/>
            <w:tcBorders>
              <w:left w:val="single" w:sz="4" w:space="0" w:color="000000" w:themeColor="text1"/>
              <w:bottom w:val="single" w:sz="4" w:space="0" w:color="000000" w:themeColor="text1"/>
              <w:right w:val="single" w:sz="4" w:space="0" w:color="000000" w:themeColor="text1"/>
            </w:tcBorders>
            <w:noWrap/>
          </w:tcPr>
          <w:p w14:paraId="4CA1FABD" w14:textId="77777777" w:rsidR="00CB353D" w:rsidRPr="008028FD" w:rsidRDefault="00F76082"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077D" w14:textId="7C80E27F" w:rsidR="00CB353D" w:rsidRPr="00807D60" w:rsidRDefault="00CB353D"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D037B9">
              <w:rPr>
                <w:rFonts w:ascii="Times New Roman" w:eastAsia="Times New Roman" w:hAnsi="Times New Roman" w:cs="Times New Roman"/>
                <w:bCs/>
                <w:color w:val="000000"/>
                <w:sz w:val="24"/>
                <w:szCs w:val="24"/>
              </w:rPr>
              <w:t xml:space="preserve"> </w:t>
            </w:r>
            <w:r w:rsidRPr="00D037B9">
              <w:rPr>
                <w:rFonts w:ascii="Times New Roman" w:eastAsia="Times New Roman" w:hAnsi="Times New Roman" w:cs="Times New Roman"/>
                <w:bCs/>
                <w:color w:val="000000"/>
                <w:sz w:val="24"/>
                <w:szCs w:val="24"/>
              </w:rPr>
              <w:t>afford fair and equal treatment to all vendors in the purchasing of goods and services?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DB536A7" w14:textId="55C6E108" w:rsidR="00CB353D" w:rsidRPr="00302781" w:rsidRDefault="00D8661D"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BFE8268" w14:textId="77777777" w:rsidR="00CB353D" w:rsidRPr="00302781" w:rsidRDefault="00CB353D"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DDD8C2D" w14:textId="77777777" w:rsidR="00CB353D" w:rsidRPr="00302781" w:rsidRDefault="00CB353D"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5D41" w14:textId="49B3D6DC" w:rsidR="00CB353D" w:rsidRPr="00302781" w:rsidRDefault="00CB353D" w:rsidP="00C508EF">
            <w:pPr>
              <w:rPr>
                <w:rFonts w:ascii="Times New Roman" w:eastAsia="Times New Roman" w:hAnsi="Times New Roman" w:cs="Times New Roman"/>
                <w:color w:val="000000"/>
                <w:sz w:val="24"/>
                <w:szCs w:val="24"/>
              </w:rPr>
            </w:pPr>
          </w:p>
        </w:tc>
      </w:tr>
      <w:tr w:rsidR="00807D60" w:rsidRPr="008028FD" w14:paraId="12655547" w14:textId="77777777" w:rsidTr="00C508EF">
        <w:trPr>
          <w:trHeight w:val="630"/>
        </w:trPr>
        <w:tc>
          <w:tcPr>
            <w:tcW w:w="712" w:type="dxa"/>
            <w:vMerge w:val="restart"/>
            <w:tcBorders>
              <w:top w:val="single" w:sz="4" w:space="0" w:color="000000" w:themeColor="text1"/>
              <w:left w:val="single" w:sz="4" w:space="0" w:color="000000" w:themeColor="text1"/>
              <w:right w:val="single" w:sz="4" w:space="0" w:color="000000" w:themeColor="text1"/>
            </w:tcBorders>
            <w:noWrap/>
          </w:tcPr>
          <w:p w14:paraId="69EBA404"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7410" w:type="dxa"/>
            <w:tcBorders>
              <w:top w:val="single" w:sz="4" w:space="0" w:color="000000" w:themeColor="text1"/>
              <w:left w:val="single" w:sz="4" w:space="0" w:color="000000" w:themeColor="text1"/>
              <w:right w:val="single" w:sz="4" w:space="0" w:color="000000" w:themeColor="text1"/>
            </w:tcBorders>
          </w:tcPr>
          <w:p w14:paraId="10002292" w14:textId="7F32E63A" w:rsidR="00807D60" w:rsidRPr="00D037B9" w:rsidRDefault="00807D60" w:rsidP="00C508EF">
            <w:p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Do</w:t>
            </w:r>
            <w:r w:rsidR="00E2696C">
              <w:rPr>
                <w:rFonts w:ascii="Times New Roman" w:eastAsia="Times New Roman" w:hAnsi="Times New Roman" w:cs="Times New Roman"/>
                <w:color w:val="000000"/>
                <w:sz w:val="24"/>
                <w:szCs w:val="24"/>
              </w:rPr>
              <w:t>es</w:t>
            </w:r>
            <w:r w:rsidRPr="00D037B9">
              <w:rPr>
                <w:rFonts w:ascii="Times New Roman" w:eastAsia="Times New Roman" w:hAnsi="Times New Roman" w:cs="Times New Roman"/>
                <w:color w:val="000000"/>
                <w:sz w:val="24"/>
                <w:szCs w:val="24"/>
              </w:rPr>
              <w:t xml:space="preserve"> the </w:t>
            </w:r>
            <w:r w:rsidR="00E2696C">
              <w:rPr>
                <w:rFonts w:ascii="Times New Roman" w:eastAsia="Times New Roman" w:hAnsi="Times New Roman" w:cs="Times New Roman"/>
                <w:color w:val="000000"/>
                <w:sz w:val="24"/>
                <w:szCs w:val="24"/>
              </w:rPr>
              <w:t>organization’s</w:t>
            </w:r>
            <w:r w:rsidR="00E2696C" w:rsidRPr="00D037B9">
              <w:rPr>
                <w:rFonts w:ascii="Times New Roman" w:eastAsia="Times New Roman" w:hAnsi="Times New Roman" w:cs="Times New Roman"/>
                <w:color w:val="000000"/>
                <w:sz w:val="24"/>
                <w:szCs w:val="24"/>
              </w:rPr>
              <w:t xml:space="preserve"> </w:t>
            </w:r>
            <w:r w:rsidRPr="00D037B9">
              <w:rPr>
                <w:rFonts w:ascii="Times New Roman" w:eastAsia="Times New Roman" w:hAnsi="Times New Roman" w:cs="Times New Roman"/>
                <w:color w:val="000000"/>
                <w:sz w:val="24"/>
                <w:szCs w:val="24"/>
              </w:rPr>
              <w:t>policies and procedures for the procurement of goods and services address the following items?</w:t>
            </w:r>
          </w:p>
        </w:tc>
        <w:tc>
          <w:tcPr>
            <w:tcW w:w="649" w:type="dxa"/>
            <w:gridSpan w:val="2"/>
            <w:tcBorders>
              <w:top w:val="single" w:sz="4" w:space="0" w:color="000000" w:themeColor="text1"/>
              <w:left w:val="single" w:sz="4" w:space="0" w:color="000000" w:themeColor="text1"/>
              <w:right w:val="single" w:sz="4" w:space="0" w:color="000000" w:themeColor="text1"/>
            </w:tcBorders>
            <w:noWrap/>
          </w:tcPr>
          <w:p w14:paraId="703AEAD7" w14:textId="77777777" w:rsidR="00807D60" w:rsidRPr="00302781" w:rsidRDefault="00807D60" w:rsidP="00C508EF">
            <w:pPr>
              <w:rPr>
                <w:rFonts w:ascii="Times New Roman" w:eastAsia="Times New Roman" w:hAnsi="Times New Roman" w:cs="Times New Roman"/>
                <w:color w:val="000000"/>
                <w:sz w:val="24"/>
                <w:szCs w:val="24"/>
              </w:rPr>
            </w:pPr>
          </w:p>
        </w:tc>
        <w:tc>
          <w:tcPr>
            <w:tcW w:w="611" w:type="dxa"/>
            <w:tcBorders>
              <w:top w:val="single" w:sz="4" w:space="0" w:color="000000" w:themeColor="text1"/>
              <w:left w:val="single" w:sz="4" w:space="0" w:color="000000" w:themeColor="text1"/>
              <w:right w:val="single" w:sz="4" w:space="0" w:color="000000" w:themeColor="text1"/>
            </w:tcBorders>
            <w:noWrap/>
          </w:tcPr>
          <w:p w14:paraId="1F5035F7" w14:textId="77777777" w:rsidR="00807D60" w:rsidRPr="00302781" w:rsidRDefault="00807D60" w:rsidP="00C508EF">
            <w:pPr>
              <w:rPr>
                <w:rFonts w:ascii="Times New Roman" w:eastAsia="Times New Roman" w:hAnsi="Times New Roman" w:cs="Times New Roman"/>
                <w:color w:val="000000"/>
                <w:sz w:val="24"/>
                <w:szCs w:val="24"/>
              </w:rPr>
            </w:pPr>
          </w:p>
        </w:tc>
        <w:tc>
          <w:tcPr>
            <w:tcW w:w="721" w:type="dxa"/>
            <w:tcBorders>
              <w:top w:val="single" w:sz="4" w:space="0" w:color="000000" w:themeColor="text1"/>
              <w:left w:val="single" w:sz="4" w:space="0" w:color="000000" w:themeColor="text1"/>
              <w:right w:val="single" w:sz="4" w:space="0" w:color="000000" w:themeColor="text1"/>
            </w:tcBorders>
            <w:noWrap/>
          </w:tcPr>
          <w:p w14:paraId="633301F2" w14:textId="77777777" w:rsidR="00807D60" w:rsidRPr="00302781" w:rsidRDefault="00807D60" w:rsidP="00C508EF">
            <w:pPr>
              <w:rPr>
                <w:rFonts w:ascii="Times New Roman" w:eastAsia="Times New Roman" w:hAnsi="Times New Roman" w:cs="Times New Roman"/>
                <w:color w:val="000000"/>
                <w:sz w:val="24"/>
                <w:szCs w:val="24"/>
              </w:rPr>
            </w:pPr>
          </w:p>
        </w:tc>
        <w:tc>
          <w:tcPr>
            <w:tcW w:w="3682" w:type="dxa"/>
            <w:tcBorders>
              <w:top w:val="single" w:sz="4" w:space="0" w:color="000000" w:themeColor="text1"/>
              <w:left w:val="single" w:sz="4" w:space="0" w:color="000000" w:themeColor="text1"/>
              <w:right w:val="single" w:sz="4" w:space="0" w:color="000000" w:themeColor="text1"/>
            </w:tcBorders>
          </w:tcPr>
          <w:p w14:paraId="36DE8A1D" w14:textId="77777777" w:rsidR="00807D60" w:rsidRPr="00302781" w:rsidRDefault="00807D60" w:rsidP="00C508EF">
            <w:pPr>
              <w:rPr>
                <w:rFonts w:ascii="Times New Roman" w:eastAsia="Times New Roman" w:hAnsi="Times New Roman" w:cs="Times New Roman"/>
                <w:color w:val="000000"/>
                <w:sz w:val="24"/>
                <w:szCs w:val="24"/>
              </w:rPr>
            </w:pPr>
          </w:p>
        </w:tc>
      </w:tr>
      <w:tr w:rsidR="00807D60" w:rsidRPr="008028FD" w14:paraId="360B942D" w14:textId="77777777" w:rsidTr="00C508EF">
        <w:trPr>
          <w:trHeight w:val="387"/>
        </w:trPr>
        <w:tc>
          <w:tcPr>
            <w:tcW w:w="712" w:type="dxa"/>
            <w:vMerge/>
            <w:tcBorders>
              <w:left w:val="single" w:sz="4" w:space="0" w:color="000000" w:themeColor="text1"/>
              <w:right w:val="single" w:sz="4" w:space="0" w:color="000000" w:themeColor="text1"/>
            </w:tcBorders>
            <w:noWrap/>
          </w:tcPr>
          <w:p w14:paraId="548536FE"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159BA2F1" w14:textId="281C07B7" w:rsidR="00807D60" w:rsidRPr="00D037B9" w:rsidRDefault="00807D60"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Informal quotes</w:t>
            </w:r>
            <w:r w:rsidR="00507FB5">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tcPr>
          <w:p w14:paraId="0EC6A3E9" w14:textId="024D20F5" w:rsidR="00807D60"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tcPr>
          <w:p w14:paraId="758AE97F"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tcPr>
          <w:p w14:paraId="6D2CB4C1"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671F479F" w14:textId="6E3F37C1" w:rsidR="00807D60" w:rsidRPr="00302781" w:rsidRDefault="00807D60" w:rsidP="00C508EF">
            <w:pPr>
              <w:rPr>
                <w:rFonts w:ascii="Times New Roman" w:eastAsia="Times New Roman" w:hAnsi="Times New Roman" w:cs="Times New Roman"/>
                <w:color w:val="000000"/>
                <w:sz w:val="24"/>
                <w:szCs w:val="24"/>
              </w:rPr>
            </w:pPr>
          </w:p>
        </w:tc>
      </w:tr>
      <w:tr w:rsidR="00807D60" w:rsidRPr="008028FD" w14:paraId="3742031C" w14:textId="77777777" w:rsidTr="00C508EF">
        <w:trPr>
          <w:trHeight w:val="404"/>
        </w:trPr>
        <w:tc>
          <w:tcPr>
            <w:tcW w:w="712" w:type="dxa"/>
            <w:vMerge/>
            <w:tcBorders>
              <w:left w:val="single" w:sz="4" w:space="0" w:color="000000" w:themeColor="text1"/>
              <w:right w:val="single" w:sz="4" w:space="0" w:color="000000" w:themeColor="text1"/>
            </w:tcBorders>
            <w:noWrap/>
          </w:tcPr>
          <w:p w14:paraId="75404E06"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3EFE278D" w14:textId="55F2C605" w:rsidR="00807D60" w:rsidRPr="00D037B9" w:rsidRDefault="00807D60"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 xml:space="preserve">Membership dues/licenses fees (receiving organization is subject to public records rules under s. </w:t>
            </w:r>
            <w:r w:rsidRPr="004677D6">
              <w:rPr>
                <w:rFonts w:ascii="Times New Roman" w:eastAsia="Times New Roman" w:hAnsi="Times New Roman" w:cs="Times New Roman"/>
                <w:color w:val="000000"/>
                <w:sz w:val="24"/>
                <w:szCs w:val="24"/>
              </w:rPr>
              <w:t>119.01(3), F.S</w:t>
            </w:r>
            <w:r w:rsidRPr="00D037B9">
              <w:rPr>
                <w:rFonts w:ascii="Times New Roman" w:eastAsia="Times New Roman" w:hAnsi="Times New Roman" w:cs="Times New Roman"/>
                <w:color w:val="000000"/>
                <w:sz w:val="24"/>
                <w:szCs w:val="24"/>
              </w:rPr>
              <w:t>.; for more details see DFS Reference Guide for State Expenditures)</w:t>
            </w:r>
            <w:r w:rsidR="00507FB5">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tcPr>
          <w:p w14:paraId="3740314D" w14:textId="487E662C" w:rsidR="00807D60"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tcPr>
          <w:p w14:paraId="34B03216"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tcPr>
          <w:p w14:paraId="667E4B09"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16117855" w14:textId="0A4AD8B5" w:rsidR="00807D60" w:rsidRPr="00302781" w:rsidRDefault="00807D60" w:rsidP="00C508EF">
            <w:pPr>
              <w:rPr>
                <w:rFonts w:ascii="Times New Roman" w:eastAsia="Times New Roman" w:hAnsi="Times New Roman" w:cs="Times New Roman"/>
                <w:color w:val="000000"/>
                <w:sz w:val="24"/>
                <w:szCs w:val="24"/>
              </w:rPr>
            </w:pPr>
          </w:p>
        </w:tc>
      </w:tr>
      <w:tr w:rsidR="00807D60" w:rsidRPr="008028FD" w14:paraId="03C680A0" w14:textId="77777777" w:rsidTr="00C508EF">
        <w:trPr>
          <w:trHeight w:val="512"/>
        </w:trPr>
        <w:tc>
          <w:tcPr>
            <w:tcW w:w="712" w:type="dxa"/>
            <w:vMerge/>
            <w:tcBorders>
              <w:left w:val="single" w:sz="4" w:space="0" w:color="000000" w:themeColor="text1"/>
              <w:right w:val="single" w:sz="4" w:space="0" w:color="000000" w:themeColor="text1"/>
            </w:tcBorders>
            <w:noWrap/>
          </w:tcPr>
          <w:p w14:paraId="7A7E25C8"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547C56FA" w14:textId="5660ADA7" w:rsidR="00807D60" w:rsidRPr="00D037B9" w:rsidRDefault="00807D60"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Competitive solicitations (ITB, RFP, ITN)</w:t>
            </w:r>
            <w:r w:rsidR="00507FB5">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tcPr>
          <w:p w14:paraId="41218F42" w14:textId="311059A8" w:rsidR="00807D60"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tcPr>
          <w:p w14:paraId="3F81BA08"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tcPr>
          <w:p w14:paraId="6ECAA3B0"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6EF68E85" w14:textId="74685950" w:rsidR="00807D60" w:rsidRPr="00302781" w:rsidRDefault="00807D60" w:rsidP="00C508EF">
            <w:pPr>
              <w:rPr>
                <w:rFonts w:ascii="Times New Roman" w:eastAsia="Times New Roman" w:hAnsi="Times New Roman" w:cs="Times New Roman"/>
                <w:color w:val="000000"/>
                <w:sz w:val="24"/>
                <w:szCs w:val="24"/>
              </w:rPr>
            </w:pPr>
          </w:p>
        </w:tc>
      </w:tr>
      <w:tr w:rsidR="00807D60" w:rsidRPr="008028FD" w14:paraId="4811B669" w14:textId="77777777" w:rsidTr="00C508EF">
        <w:trPr>
          <w:trHeight w:val="341"/>
        </w:trPr>
        <w:tc>
          <w:tcPr>
            <w:tcW w:w="712" w:type="dxa"/>
            <w:vMerge/>
            <w:tcBorders>
              <w:left w:val="single" w:sz="4" w:space="0" w:color="000000" w:themeColor="text1"/>
              <w:right w:val="single" w:sz="4" w:space="0" w:color="000000" w:themeColor="text1"/>
            </w:tcBorders>
            <w:noWrap/>
          </w:tcPr>
          <w:p w14:paraId="71413AC9"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6E7927DA" w14:textId="5DA38C4D" w:rsidR="00807D60" w:rsidRPr="00D037B9" w:rsidRDefault="00807D60"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Single or sole-sourced transactions</w:t>
            </w:r>
            <w:r w:rsidR="00507FB5">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000000" w:themeColor="text1"/>
            </w:tcBorders>
            <w:noWrap/>
          </w:tcPr>
          <w:p w14:paraId="38FAD9B2" w14:textId="6529A8F7" w:rsidR="00807D60"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tcPr>
          <w:p w14:paraId="0A7E531D"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tcPr>
          <w:p w14:paraId="2B474405"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68094E67" w14:textId="62374FCA" w:rsidR="00807D60" w:rsidRPr="00302781" w:rsidRDefault="00807D60" w:rsidP="00C508EF">
            <w:pPr>
              <w:rPr>
                <w:rFonts w:ascii="Times New Roman" w:eastAsia="Times New Roman" w:hAnsi="Times New Roman" w:cs="Times New Roman"/>
                <w:color w:val="000000"/>
                <w:sz w:val="24"/>
                <w:szCs w:val="24"/>
              </w:rPr>
            </w:pPr>
          </w:p>
        </w:tc>
      </w:tr>
      <w:tr w:rsidR="00807D60" w:rsidRPr="008028FD" w14:paraId="00735537" w14:textId="77777777" w:rsidTr="00C508EF">
        <w:trPr>
          <w:trHeight w:val="359"/>
        </w:trPr>
        <w:tc>
          <w:tcPr>
            <w:tcW w:w="712" w:type="dxa"/>
            <w:vMerge/>
            <w:tcBorders>
              <w:left w:val="single" w:sz="4" w:space="0" w:color="000000" w:themeColor="text1"/>
              <w:right w:val="single" w:sz="4" w:space="0" w:color="000000" w:themeColor="text1"/>
            </w:tcBorders>
            <w:noWrap/>
          </w:tcPr>
          <w:p w14:paraId="6A8FB0AF" w14:textId="77777777" w:rsidR="00807D60" w:rsidRPr="008028FD" w:rsidRDefault="00807D6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257A21E9" w14:textId="664A41AF" w:rsidR="00807D60" w:rsidRPr="00D037B9" w:rsidRDefault="00807D60"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Emergencies</w:t>
            </w:r>
            <w:r w:rsidR="00507FB5">
              <w:rPr>
                <w:rFonts w:ascii="Times New Roman" w:eastAsia="Times New Roman" w:hAnsi="Times New Roman" w:cs="Times New Roman"/>
                <w:color w:val="000000"/>
                <w:sz w:val="24"/>
                <w:szCs w:val="24"/>
              </w:rPr>
              <w:t>.</w:t>
            </w:r>
            <w:r w:rsidRPr="00D037B9">
              <w:rPr>
                <w:rFonts w:ascii="Times New Roman" w:eastAsia="Times New Roman" w:hAnsi="Times New Roman" w:cs="Times New Roman"/>
                <w:color w:val="000000"/>
                <w:sz w:val="24"/>
                <w:szCs w:val="24"/>
              </w:rPr>
              <w:t xml:space="preserve"> </w:t>
            </w:r>
          </w:p>
        </w:tc>
        <w:tc>
          <w:tcPr>
            <w:tcW w:w="649" w:type="dxa"/>
            <w:gridSpan w:val="2"/>
            <w:tcBorders>
              <w:left w:val="single" w:sz="4" w:space="0" w:color="000000" w:themeColor="text1"/>
              <w:right w:val="single" w:sz="4" w:space="0" w:color="000000" w:themeColor="text1"/>
            </w:tcBorders>
            <w:noWrap/>
          </w:tcPr>
          <w:p w14:paraId="5973B68B" w14:textId="06BBD0A0" w:rsidR="00807D60"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single" w:sz="4" w:space="0" w:color="000000" w:themeColor="text1"/>
              <w:right w:val="single" w:sz="4" w:space="0" w:color="000000" w:themeColor="text1"/>
            </w:tcBorders>
            <w:noWrap/>
          </w:tcPr>
          <w:p w14:paraId="472ED69A"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single" w:sz="4" w:space="0" w:color="000000" w:themeColor="text1"/>
              <w:right w:val="single" w:sz="4" w:space="0" w:color="000000" w:themeColor="text1"/>
            </w:tcBorders>
            <w:noWrap/>
          </w:tcPr>
          <w:p w14:paraId="6AEB9F32" w14:textId="77777777" w:rsidR="00807D60" w:rsidRPr="00302781" w:rsidRDefault="00807D6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single" w:sz="4" w:space="0" w:color="000000" w:themeColor="text1"/>
              <w:right w:val="single" w:sz="4" w:space="0" w:color="000000" w:themeColor="text1"/>
            </w:tcBorders>
          </w:tcPr>
          <w:p w14:paraId="6C47256A" w14:textId="7EFCF0CA" w:rsidR="00807D60" w:rsidRPr="00302781" w:rsidRDefault="00807D60" w:rsidP="00C508EF">
            <w:pPr>
              <w:rPr>
                <w:rFonts w:ascii="Times New Roman" w:eastAsia="Times New Roman" w:hAnsi="Times New Roman" w:cs="Times New Roman"/>
                <w:color w:val="000000"/>
                <w:sz w:val="24"/>
                <w:szCs w:val="24"/>
              </w:rPr>
            </w:pPr>
          </w:p>
        </w:tc>
      </w:tr>
      <w:tr w:rsidR="00EE5117" w:rsidRPr="008028FD" w14:paraId="244C56BA"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E2B4631" w14:textId="77777777" w:rsidR="00EE5117"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814B" w14:textId="346B2FFA" w:rsidR="00EE5117" w:rsidRPr="008028FD" w:rsidRDefault="00EE5117" w:rsidP="00C508E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Is </w:t>
            </w:r>
            <w:r w:rsidR="00E2696C">
              <w:rPr>
                <w:rFonts w:ascii="Times New Roman" w:eastAsia="Times New Roman" w:hAnsi="Times New Roman" w:cs="Times New Roman"/>
                <w:bCs/>
                <w:color w:val="000000"/>
                <w:sz w:val="24"/>
                <w:szCs w:val="24"/>
              </w:rPr>
              <w:t xml:space="preserve">the organization’s </w:t>
            </w:r>
            <w:r w:rsidR="00B0043B">
              <w:rPr>
                <w:rFonts w:ascii="Times New Roman" w:eastAsia="Times New Roman" w:hAnsi="Times New Roman" w:cs="Times New Roman"/>
                <w:bCs/>
                <w:color w:val="000000"/>
                <w:sz w:val="24"/>
                <w:szCs w:val="24"/>
              </w:rPr>
              <w:t xml:space="preserve">legal staff/attorney </w:t>
            </w:r>
            <w:r>
              <w:rPr>
                <w:rFonts w:ascii="Times New Roman" w:eastAsia="Times New Roman" w:hAnsi="Times New Roman" w:cs="Times New Roman"/>
                <w:bCs/>
                <w:color w:val="000000"/>
                <w:sz w:val="24"/>
                <w:szCs w:val="24"/>
              </w:rPr>
              <w:t>involved in the competitive solicitation review process?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8DCFCA0" w14:textId="75416FA5" w:rsidR="00EE5117" w:rsidRPr="00302781" w:rsidRDefault="00665E6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D472EC" w14:textId="77777777" w:rsidR="00EE5117" w:rsidRPr="00302781" w:rsidRDefault="00EE5117"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14997AE" w14:textId="77777777" w:rsidR="00EE5117" w:rsidRPr="00302781" w:rsidRDefault="00EE5117"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CE725" w14:textId="6A64FB9C" w:rsidR="00EE5117" w:rsidRPr="00302781" w:rsidRDefault="00EE5117" w:rsidP="00C508EF">
            <w:pPr>
              <w:rPr>
                <w:rFonts w:ascii="Times New Roman" w:eastAsia="Times New Roman" w:hAnsi="Times New Roman" w:cs="Times New Roman"/>
                <w:color w:val="000000"/>
                <w:sz w:val="24"/>
                <w:szCs w:val="24"/>
              </w:rPr>
            </w:pPr>
          </w:p>
        </w:tc>
      </w:tr>
      <w:tr w:rsidR="00BB20D0" w:rsidRPr="008028FD" w14:paraId="443D12B3"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FA7E0B5"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45002" w14:textId="0F1C5C18"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segregate the ability to sign checks from staff responsible for payables and disbursement processing?</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5DFE72" w14:textId="4925CDA0"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F72B3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41A19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EC90" w14:textId="66B6C87C"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Checks are signature stamped by staff outside of the Finance Department.</w:t>
            </w:r>
          </w:p>
        </w:tc>
      </w:tr>
      <w:tr w:rsidR="00BB20D0" w:rsidRPr="008028FD" w14:paraId="50DEF8E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033451"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AF8B7" w14:textId="4E05C921"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segregate the ability to approve purchases from staff responsible for payables and disbursement processing?</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2476E4" w14:textId="0D8A43DD"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F2171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6DB15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92F78" w14:textId="6538FB93"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The Executive Director approves purchases.</w:t>
            </w:r>
          </w:p>
        </w:tc>
      </w:tr>
      <w:tr w:rsidR="00BB20D0" w:rsidRPr="008028FD" w14:paraId="4100DAC0"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001F9F"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9DED8" w14:textId="4F01CA9C"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prohibit the signing of blank checks?</w:t>
            </w:r>
          </w:p>
        </w:tc>
        <w:tc>
          <w:tcPr>
            <w:tcW w:w="649" w:type="dxa"/>
            <w:gridSpan w:val="2"/>
            <w:tcBorders>
              <w:top w:val="single" w:sz="4" w:space="0" w:color="000000" w:themeColor="text1"/>
              <w:left w:val="single" w:sz="4" w:space="0" w:color="000000" w:themeColor="text1"/>
              <w:bottom w:val="single" w:sz="4" w:space="0" w:color="auto"/>
              <w:right w:val="single" w:sz="4" w:space="0" w:color="auto"/>
            </w:tcBorders>
            <w:noWrap/>
            <w:hideMark/>
          </w:tcPr>
          <w:p w14:paraId="1B76D445" w14:textId="62AD10FF"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nil"/>
              <w:bottom w:val="single" w:sz="4" w:space="0" w:color="auto"/>
              <w:right w:val="single" w:sz="4" w:space="0" w:color="auto"/>
            </w:tcBorders>
            <w:noWrap/>
            <w:hideMark/>
          </w:tcPr>
          <w:p w14:paraId="38BA1FB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nil"/>
              <w:bottom w:val="single" w:sz="4" w:space="0" w:color="auto"/>
              <w:right w:val="single" w:sz="4" w:space="0" w:color="auto"/>
            </w:tcBorders>
            <w:noWrap/>
            <w:hideMark/>
          </w:tcPr>
          <w:p w14:paraId="575EFE8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nil"/>
              <w:bottom w:val="single" w:sz="4" w:space="0" w:color="auto"/>
              <w:right w:val="single" w:sz="4" w:space="0" w:color="auto"/>
            </w:tcBorders>
          </w:tcPr>
          <w:p w14:paraId="72584FF8" w14:textId="2AFCD1D9"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Check signers are not allowed to sign blank checks.</w:t>
            </w:r>
          </w:p>
        </w:tc>
      </w:tr>
      <w:tr w:rsidR="00BB20D0" w:rsidRPr="008028FD" w14:paraId="4B98E19D"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D4C2C1"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03922" w14:textId="12C6916D"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w:t>
            </w:r>
            <w:r w:rsidR="00A30DEE">
              <w:rPr>
                <w:rFonts w:ascii="Times New Roman" w:eastAsia="Times New Roman" w:hAnsi="Times New Roman" w:cs="Times New Roman"/>
                <w:bCs/>
                <w:color w:val="000000"/>
                <w:sz w:val="24"/>
                <w:szCs w:val="24"/>
              </w:rPr>
              <w:t>a</w:t>
            </w:r>
            <w:r w:rsidR="00E2696C">
              <w:rPr>
                <w:rFonts w:ascii="Times New Roman" w:eastAsia="Times New Roman" w:hAnsi="Times New Roman" w:cs="Times New Roman"/>
                <w:bCs/>
                <w:color w:val="000000"/>
                <w:sz w:val="24"/>
                <w:szCs w:val="24"/>
              </w:rPr>
              <w:t>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prohibit making checks out to “cash”?</w:t>
            </w:r>
          </w:p>
        </w:tc>
        <w:tc>
          <w:tcPr>
            <w:tcW w:w="649" w:type="dxa"/>
            <w:gridSpan w:val="2"/>
            <w:tcBorders>
              <w:top w:val="nil"/>
              <w:left w:val="single" w:sz="4" w:space="0" w:color="000000" w:themeColor="text1"/>
              <w:bottom w:val="single" w:sz="4" w:space="0" w:color="auto"/>
              <w:right w:val="single" w:sz="4" w:space="0" w:color="auto"/>
            </w:tcBorders>
            <w:noWrap/>
            <w:hideMark/>
          </w:tcPr>
          <w:p w14:paraId="3BDCB115" w14:textId="07953A22"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C82437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C6378C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F1D8C37" w14:textId="7921ABB0"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No written prohibitions, but the only checks written to cash are to replenish “petty cash.”</w:t>
            </w:r>
          </w:p>
        </w:tc>
      </w:tr>
      <w:tr w:rsidR="00BB20D0" w:rsidRPr="008028FD" w14:paraId="7D6B9169"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141063"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58353" w14:textId="6C5C2F03"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management or the governing board perform periodic review of payees to identify unusual or questionable activity?</w:t>
            </w:r>
          </w:p>
        </w:tc>
        <w:tc>
          <w:tcPr>
            <w:tcW w:w="649" w:type="dxa"/>
            <w:gridSpan w:val="2"/>
            <w:tcBorders>
              <w:top w:val="nil"/>
              <w:left w:val="single" w:sz="4" w:space="0" w:color="000000" w:themeColor="text1"/>
              <w:bottom w:val="single" w:sz="4" w:space="0" w:color="auto"/>
              <w:right w:val="single" w:sz="4" w:space="0" w:color="auto"/>
            </w:tcBorders>
            <w:noWrap/>
            <w:hideMark/>
          </w:tcPr>
          <w:p w14:paraId="7B4BED6D" w14:textId="22B0358B"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AE06C8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EB1441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18E5BFB" w14:textId="3210CBF1"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Reviewed by the Executive Director.</w:t>
            </w:r>
          </w:p>
        </w:tc>
      </w:tr>
      <w:tr w:rsidR="00BB20D0" w:rsidRPr="008028FD" w14:paraId="0E30FF09"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B65245"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EF4E9" w14:textId="66C5B266"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secure and limit access to check stock to only key staff?</w:t>
            </w:r>
          </w:p>
        </w:tc>
        <w:tc>
          <w:tcPr>
            <w:tcW w:w="649" w:type="dxa"/>
            <w:gridSpan w:val="2"/>
            <w:tcBorders>
              <w:top w:val="nil"/>
              <w:left w:val="single" w:sz="4" w:space="0" w:color="000000" w:themeColor="text1"/>
              <w:bottom w:val="single" w:sz="4" w:space="0" w:color="auto"/>
              <w:right w:val="single" w:sz="4" w:space="0" w:color="auto"/>
            </w:tcBorders>
            <w:noWrap/>
            <w:hideMark/>
          </w:tcPr>
          <w:p w14:paraId="6C86724C" w14:textId="193568F8"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CDBBDC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50C51F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4B21088" w14:textId="7AA38A26"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Limited to payable reimbursement staff and Finance Director.</w:t>
            </w:r>
          </w:p>
        </w:tc>
      </w:tr>
      <w:tr w:rsidR="00BB20D0" w:rsidRPr="008028FD" w14:paraId="11F3701C" w14:textId="77777777" w:rsidTr="00C508EF">
        <w:trPr>
          <w:trHeight w:val="323"/>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B4B6A4"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F782A" w14:textId="2BF428C7" w:rsidR="00BB20D0" w:rsidRPr="00952C1A" w:rsidRDefault="00BB20D0" w:rsidP="00C508EF">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Does management document and periodically review the list of staff with access to check stock? If yes, indicate date of last review performed.</w:t>
            </w:r>
          </w:p>
        </w:tc>
        <w:tc>
          <w:tcPr>
            <w:tcW w:w="649" w:type="dxa"/>
            <w:gridSpan w:val="2"/>
            <w:tcBorders>
              <w:top w:val="nil"/>
              <w:left w:val="single" w:sz="4" w:space="0" w:color="000000" w:themeColor="text1"/>
              <w:bottom w:val="single" w:sz="4" w:space="0" w:color="auto"/>
              <w:right w:val="single" w:sz="4" w:space="0" w:color="auto"/>
            </w:tcBorders>
            <w:noWrap/>
            <w:hideMark/>
          </w:tcPr>
          <w:p w14:paraId="0D419AC8" w14:textId="65E3EFF7"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28DBB4F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FBB089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544F839" w14:textId="1E2B098C" w:rsidR="00BB20D0" w:rsidRPr="008028FD" w:rsidRDefault="00665E62" w:rsidP="00C508EF">
            <w:pPr>
              <w:rPr>
                <w:rFonts w:ascii="Times New Roman" w:hAnsi="Times New Roman" w:cs="Times New Roman"/>
              </w:rPr>
            </w:pPr>
            <w:r w:rsidRPr="00CC6737">
              <w:rPr>
                <w:rFonts w:ascii="Times New Roman" w:eastAsia="Times New Roman" w:hAnsi="Times New Roman" w:cs="Times New Roman"/>
                <w:color w:val="000000"/>
                <w:sz w:val="24"/>
                <w:szCs w:val="24"/>
              </w:rPr>
              <w:t xml:space="preserve">Reviewed by the Executive Director </w:t>
            </w:r>
            <w:r w:rsidRPr="00CC6737">
              <w:rPr>
                <w:rFonts w:ascii="Times New Roman" w:eastAsia="Times New Roman" w:hAnsi="Times New Roman" w:cs="Times New Roman"/>
                <w:sz w:val="24"/>
                <w:szCs w:val="24"/>
              </w:rPr>
              <w:t>annually</w:t>
            </w:r>
            <w:r w:rsidRPr="00CC6737">
              <w:rPr>
                <w:rFonts w:ascii="Times New Roman" w:eastAsia="Times New Roman" w:hAnsi="Times New Roman" w:cs="Times New Roman"/>
                <w:b/>
                <w:sz w:val="24"/>
                <w:szCs w:val="24"/>
              </w:rPr>
              <w:t xml:space="preserve">. </w:t>
            </w:r>
            <w:r w:rsidRPr="00CC6737">
              <w:rPr>
                <w:rFonts w:ascii="Times New Roman" w:eastAsia="Times New Roman" w:hAnsi="Times New Roman" w:cs="Times New Roman"/>
                <w:sz w:val="24"/>
                <w:szCs w:val="24"/>
              </w:rPr>
              <w:t>Last review Ju</w:t>
            </w:r>
            <w:r>
              <w:rPr>
                <w:rFonts w:ascii="Times New Roman" w:eastAsia="Times New Roman" w:hAnsi="Times New Roman" w:cs="Times New Roman"/>
                <w:sz w:val="24"/>
                <w:szCs w:val="24"/>
              </w:rPr>
              <w:t>ly</w:t>
            </w:r>
            <w:r w:rsidRPr="00CC6737">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24.</w:t>
            </w:r>
          </w:p>
        </w:tc>
      </w:tr>
      <w:tr w:rsidR="00BB20D0" w:rsidRPr="008028FD" w14:paraId="6A74E18B"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20AE00"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008F2" w14:textId="1A2F4427"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E2696C">
              <w:rPr>
                <w:rFonts w:ascii="Times New Roman" w:eastAsia="Times New Roman" w:hAnsi="Times New Roman" w:cs="Times New Roman"/>
                <w:bCs/>
                <w:color w:val="000000"/>
                <w:sz w:val="24"/>
                <w:szCs w:val="24"/>
              </w:rPr>
              <w:t>organization</w:t>
            </w:r>
            <w:r w:rsidR="00E2696C"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prohibit the use of dual signature stamps to process checks (e.g., requires at least one original signature for each check)?</w:t>
            </w:r>
          </w:p>
        </w:tc>
        <w:tc>
          <w:tcPr>
            <w:tcW w:w="649" w:type="dxa"/>
            <w:gridSpan w:val="2"/>
            <w:tcBorders>
              <w:top w:val="nil"/>
              <w:left w:val="single" w:sz="4" w:space="0" w:color="000000" w:themeColor="text1"/>
              <w:bottom w:val="single" w:sz="4" w:space="0" w:color="auto"/>
              <w:right w:val="single" w:sz="4" w:space="0" w:color="auto"/>
            </w:tcBorders>
            <w:noWrap/>
            <w:hideMark/>
          </w:tcPr>
          <w:p w14:paraId="7D2408A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A6DA9B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C15B039" w14:textId="6889D86B"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7163826" w14:textId="77BC0A40"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All checks are single signature</w:t>
            </w:r>
            <w:r w:rsidR="00387DEB">
              <w:rPr>
                <w:rFonts w:ascii="Times New Roman" w:eastAsia="Times New Roman" w:hAnsi="Times New Roman" w:cs="Times New Roman"/>
                <w:color w:val="000000"/>
                <w:sz w:val="24"/>
                <w:szCs w:val="24"/>
              </w:rPr>
              <w:t>, whether by facsimile stamp or original signature</w:t>
            </w:r>
            <w:r>
              <w:rPr>
                <w:rFonts w:ascii="Times New Roman" w:eastAsia="Times New Roman" w:hAnsi="Times New Roman" w:cs="Times New Roman"/>
                <w:color w:val="000000"/>
                <w:sz w:val="24"/>
                <w:szCs w:val="24"/>
              </w:rPr>
              <w:t>. The Executive Director approves all expenditures by original signature.</w:t>
            </w:r>
          </w:p>
        </w:tc>
      </w:tr>
      <w:tr w:rsidR="00BB20D0" w:rsidRPr="008028FD" w14:paraId="318FDB2C"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FD863D"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3857D"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signature plates or other facsimile signatures only under the signer’s control and separated physically from the blank checks?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3CF4D025" w14:textId="27E18114"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16E1FD1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76B68F6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54A74F08" w14:textId="392A7169" w:rsidR="00BB20D0" w:rsidRPr="008028FD" w:rsidRDefault="00665E62" w:rsidP="00C508EF">
            <w:pPr>
              <w:rPr>
                <w:rFonts w:ascii="Times New Roman" w:hAnsi="Times New Roman" w:cs="Times New Roman"/>
              </w:rPr>
            </w:pPr>
            <w:r>
              <w:rPr>
                <w:rFonts w:ascii="Times New Roman" w:eastAsia="Times New Roman" w:hAnsi="Times New Roman" w:cs="Times New Roman"/>
                <w:color w:val="000000"/>
                <w:sz w:val="24"/>
                <w:szCs w:val="24"/>
              </w:rPr>
              <w:t>Signature plate is under control of Administrative Aide and physically separated from blank checks.</w:t>
            </w:r>
          </w:p>
        </w:tc>
      </w:tr>
      <w:tr w:rsidR="00BB20D0" w:rsidRPr="008028FD" w14:paraId="1470EA4D"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D7E4B9"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E80D2" w14:textId="2256480A"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A09F3">
              <w:rPr>
                <w:rFonts w:ascii="Times New Roman" w:eastAsia="Times New Roman" w:hAnsi="Times New Roman" w:cs="Times New Roman"/>
                <w:color w:val="000000"/>
                <w:sz w:val="24"/>
                <w:szCs w:val="24"/>
              </w:rPr>
              <w:t>organ</w:t>
            </w:r>
            <w:r w:rsidR="00A30DEE">
              <w:rPr>
                <w:rFonts w:ascii="Times New Roman" w:eastAsia="Times New Roman" w:hAnsi="Times New Roman" w:cs="Times New Roman"/>
                <w:color w:val="000000"/>
                <w:sz w:val="24"/>
                <w:szCs w:val="24"/>
              </w:rPr>
              <w:t>i</w:t>
            </w:r>
            <w:r w:rsidR="00BA09F3">
              <w:rPr>
                <w:rFonts w:ascii="Times New Roman" w:eastAsia="Times New Roman" w:hAnsi="Times New Roman" w:cs="Times New Roman"/>
                <w:color w:val="000000"/>
                <w:sz w:val="24"/>
                <w:szCs w:val="24"/>
              </w:rPr>
              <w:t>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set limits on facsimile-signature payable amounts?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5150DC9E" w14:textId="625E7593"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262C7B8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138CCE7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1BD9FAA2" w14:textId="6B8CAD76"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t>All expenditures by check require Executive Director’s signature approval.</w:t>
            </w:r>
          </w:p>
        </w:tc>
      </w:tr>
      <w:tr w:rsidR="00BB20D0" w:rsidRPr="008028FD" w14:paraId="3CBD0D9D"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D95075"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07318" w14:textId="50CD31CF"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BA09F3">
              <w:rPr>
                <w:rFonts w:ascii="Times New Roman" w:eastAsia="Times New Roman" w:hAnsi="Times New Roman" w:cs="Times New Roman"/>
                <w:bCs/>
                <w:color w:val="000000"/>
                <w:sz w:val="24"/>
                <w:szCs w:val="24"/>
              </w:rPr>
              <w:t>organization</w:t>
            </w:r>
            <w:r w:rsidR="00BA09F3"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have a policy that requires purchasing authorization, original invoices</w:t>
            </w:r>
            <w:r w:rsidR="00507FB5">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processed (i.e., signed/dated) receiving reports as supporting documentation prior to making disbursements?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5C7C2A59" w14:textId="0F5A959E"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22716EE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74B7595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38EB7A3B" w14:textId="6B7F2AE0"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t>Written procedures for accounts payable.</w:t>
            </w:r>
          </w:p>
        </w:tc>
      </w:tr>
      <w:tr w:rsidR="00BB20D0" w:rsidRPr="008028FD" w14:paraId="67308D5F"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BC01441"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5E1BF" w14:textId="6AFCB208"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 invoice payment procedures include comparison of invoice quantities, prices</w:t>
            </w:r>
            <w:r w:rsidR="00507FB5">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terms with those indicated on the procurement document (i.e., purchase order)?</w:t>
            </w:r>
          </w:p>
        </w:tc>
        <w:tc>
          <w:tcPr>
            <w:tcW w:w="649" w:type="dxa"/>
            <w:gridSpan w:val="2"/>
            <w:tcBorders>
              <w:top w:val="nil"/>
              <w:left w:val="single" w:sz="4" w:space="0" w:color="000000" w:themeColor="text1"/>
              <w:bottom w:val="single" w:sz="4" w:space="0" w:color="auto"/>
              <w:right w:val="single" w:sz="4" w:space="0" w:color="auto"/>
            </w:tcBorders>
            <w:noWrap/>
            <w:hideMark/>
          </w:tcPr>
          <w:p w14:paraId="724237F2" w14:textId="7A668D5E"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1693DC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D7375F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181AF59" w14:textId="3C2470F0" w:rsidR="00BB20D0" w:rsidRPr="008028FD" w:rsidRDefault="00E0352E" w:rsidP="00C508EF">
            <w:pPr>
              <w:rPr>
                <w:rFonts w:ascii="Times New Roman" w:hAnsi="Times New Roman" w:cs="Times New Roman"/>
              </w:rPr>
            </w:pPr>
            <w:r>
              <w:rPr>
                <w:rFonts w:ascii="Times New Roman" w:eastAsia="Times New Roman" w:hAnsi="Times New Roman" w:cs="Times New Roman"/>
                <w:color w:val="000000"/>
                <w:sz w:val="24"/>
                <w:szCs w:val="24"/>
              </w:rPr>
              <w:t>Written procedures for purchasing.</w:t>
            </w:r>
          </w:p>
        </w:tc>
      </w:tr>
      <w:tr w:rsidR="00BB20D0" w:rsidRPr="008028FD" w14:paraId="3E51C1EA"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AC5D83"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C5464"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 invoice payment procedures include comparison of invoice quantities with those on the receiving report?</w:t>
            </w:r>
          </w:p>
        </w:tc>
        <w:tc>
          <w:tcPr>
            <w:tcW w:w="649" w:type="dxa"/>
            <w:gridSpan w:val="2"/>
            <w:tcBorders>
              <w:top w:val="nil"/>
              <w:left w:val="single" w:sz="4" w:space="0" w:color="000000" w:themeColor="text1"/>
              <w:bottom w:val="single" w:sz="4" w:space="0" w:color="auto"/>
              <w:right w:val="single" w:sz="4" w:space="0" w:color="auto"/>
            </w:tcBorders>
            <w:noWrap/>
            <w:hideMark/>
          </w:tcPr>
          <w:p w14:paraId="218E4617" w14:textId="496E43D0"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A2397F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2893CE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5F3A01A" w14:textId="212CDC3F" w:rsidR="00BB20D0" w:rsidRPr="008028FD" w:rsidRDefault="00BB20D0" w:rsidP="00C508EF">
            <w:pPr>
              <w:rPr>
                <w:rFonts w:ascii="Times New Roman" w:hAnsi="Times New Roman" w:cs="Times New Roman"/>
              </w:rPr>
            </w:pPr>
          </w:p>
        </w:tc>
      </w:tr>
      <w:tr w:rsidR="00BB20D0" w:rsidRPr="008028FD" w14:paraId="0E54A56E"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188F7E3"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9D0C"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payments made only on the basis of original invoices and to suppliers identified on the supporting documentation?</w:t>
            </w:r>
          </w:p>
        </w:tc>
        <w:tc>
          <w:tcPr>
            <w:tcW w:w="649" w:type="dxa"/>
            <w:gridSpan w:val="2"/>
            <w:tcBorders>
              <w:top w:val="nil"/>
              <w:left w:val="single" w:sz="4" w:space="0" w:color="000000" w:themeColor="text1"/>
              <w:bottom w:val="single" w:sz="4" w:space="0" w:color="auto"/>
              <w:right w:val="single" w:sz="4" w:space="0" w:color="auto"/>
            </w:tcBorders>
            <w:noWrap/>
            <w:hideMark/>
          </w:tcPr>
          <w:p w14:paraId="6C87D08A" w14:textId="10DD9F16"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1582FA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F28D45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C66C9B2" w14:textId="510A1AC7" w:rsidR="00BB20D0" w:rsidRPr="008028FD" w:rsidRDefault="00BB20D0" w:rsidP="00C508EF">
            <w:pPr>
              <w:rPr>
                <w:rFonts w:ascii="Times New Roman" w:hAnsi="Times New Roman" w:cs="Times New Roman"/>
              </w:rPr>
            </w:pPr>
          </w:p>
        </w:tc>
      </w:tr>
      <w:tr w:rsidR="00BB20D0" w:rsidRPr="008028FD" w14:paraId="75B0E588" w14:textId="77777777" w:rsidTr="00C508EF">
        <w:trPr>
          <w:trHeight w:val="69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5B38DD"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5033" w14:textId="01D7E0BD"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BA09F3">
              <w:rPr>
                <w:rFonts w:ascii="Times New Roman" w:eastAsia="Times New Roman" w:hAnsi="Times New Roman" w:cs="Times New Roman"/>
                <w:bCs/>
                <w:color w:val="000000"/>
                <w:sz w:val="24"/>
                <w:szCs w:val="24"/>
              </w:rPr>
              <w:t>organization</w:t>
            </w:r>
            <w:r w:rsidR="00BA09F3"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 xml:space="preserve">require signatures of both the executive director and an officer of the governing board for </w:t>
            </w:r>
            <w:r w:rsidR="00BA09F3">
              <w:rPr>
                <w:rFonts w:ascii="Times New Roman" w:eastAsia="Times New Roman" w:hAnsi="Times New Roman" w:cs="Times New Roman"/>
                <w:bCs/>
                <w:color w:val="000000"/>
                <w:sz w:val="24"/>
                <w:szCs w:val="24"/>
              </w:rPr>
              <w:t>all</w:t>
            </w:r>
            <w:r w:rsidR="00BA09F3"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disbursements in excess of a set threshold the board established?</w:t>
            </w:r>
          </w:p>
        </w:tc>
        <w:tc>
          <w:tcPr>
            <w:tcW w:w="649" w:type="dxa"/>
            <w:gridSpan w:val="2"/>
            <w:tcBorders>
              <w:top w:val="nil"/>
              <w:left w:val="single" w:sz="4" w:space="0" w:color="000000" w:themeColor="text1"/>
              <w:bottom w:val="single" w:sz="4" w:space="0" w:color="auto"/>
              <w:right w:val="single" w:sz="4" w:space="0" w:color="auto"/>
            </w:tcBorders>
            <w:noWrap/>
            <w:hideMark/>
          </w:tcPr>
          <w:p w14:paraId="158E8D2C" w14:textId="4009223C"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8CA7FE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2B991C6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2BE47032" w14:textId="0268E40A"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t>All transactions are single signature.</w:t>
            </w:r>
          </w:p>
        </w:tc>
      </w:tr>
      <w:tr w:rsidR="00BB20D0" w:rsidRPr="008028FD" w14:paraId="7D0FF1BF"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E629B87"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54D1B"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only properly designated officials able to approve disbursements for payment?</w:t>
            </w:r>
          </w:p>
        </w:tc>
        <w:tc>
          <w:tcPr>
            <w:tcW w:w="649" w:type="dxa"/>
            <w:gridSpan w:val="2"/>
            <w:tcBorders>
              <w:top w:val="nil"/>
              <w:left w:val="single" w:sz="4" w:space="0" w:color="000000" w:themeColor="text1"/>
              <w:bottom w:val="single" w:sz="4" w:space="0" w:color="auto"/>
              <w:right w:val="single" w:sz="4" w:space="0" w:color="auto"/>
            </w:tcBorders>
            <w:noWrap/>
            <w:hideMark/>
          </w:tcPr>
          <w:p w14:paraId="289BCE17" w14:textId="4CE35B76"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C3E148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4A7815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91B0808" w14:textId="31EFF12D" w:rsidR="00BB20D0" w:rsidRPr="008028FD" w:rsidRDefault="00BB20D0" w:rsidP="00C508EF">
            <w:pPr>
              <w:rPr>
                <w:rFonts w:ascii="Times New Roman" w:hAnsi="Times New Roman" w:cs="Times New Roman"/>
              </w:rPr>
            </w:pPr>
          </w:p>
        </w:tc>
      </w:tr>
      <w:tr w:rsidR="00BB20D0" w:rsidRPr="008028FD" w14:paraId="559FB309"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BA1A3B"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D2E5C" w14:textId="51D5524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A09F3">
              <w:rPr>
                <w:rFonts w:ascii="Times New Roman" w:eastAsia="Times New Roman" w:hAnsi="Times New Roman" w:cs="Times New Roman"/>
                <w:color w:val="000000"/>
                <w:sz w:val="24"/>
                <w:szCs w:val="24"/>
              </w:rPr>
              <w:t>organization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review invoices (vouchers) for supporting document accuracy and completeness and properly approve them?</w:t>
            </w:r>
          </w:p>
        </w:tc>
        <w:tc>
          <w:tcPr>
            <w:tcW w:w="649" w:type="dxa"/>
            <w:gridSpan w:val="2"/>
            <w:tcBorders>
              <w:top w:val="nil"/>
              <w:left w:val="single" w:sz="4" w:space="0" w:color="000000" w:themeColor="text1"/>
              <w:bottom w:val="single" w:sz="4" w:space="0" w:color="auto"/>
              <w:right w:val="single" w:sz="4" w:space="0" w:color="auto"/>
            </w:tcBorders>
            <w:noWrap/>
            <w:hideMark/>
          </w:tcPr>
          <w:p w14:paraId="683872F6" w14:textId="473B2739"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89F24A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C4DF9F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67BC776" w14:textId="5AE8074F"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t>Approved by Executive Director.</w:t>
            </w:r>
          </w:p>
        </w:tc>
      </w:tr>
      <w:tr w:rsidR="00BB20D0" w:rsidRPr="008028FD" w14:paraId="332EE3C8"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A450CF"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D0EA9"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all invoices received from vendors in a central location, such as the accounting department?</w:t>
            </w:r>
          </w:p>
        </w:tc>
        <w:tc>
          <w:tcPr>
            <w:tcW w:w="649" w:type="dxa"/>
            <w:gridSpan w:val="2"/>
            <w:tcBorders>
              <w:top w:val="nil"/>
              <w:left w:val="single" w:sz="4" w:space="0" w:color="000000" w:themeColor="text1"/>
              <w:bottom w:val="single" w:sz="4" w:space="0" w:color="auto"/>
              <w:right w:val="single" w:sz="4" w:space="0" w:color="auto"/>
            </w:tcBorders>
            <w:noWrap/>
            <w:hideMark/>
          </w:tcPr>
          <w:p w14:paraId="3BE82DBB" w14:textId="01286061"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52F2B9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DA7EC5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E238193" w14:textId="629BB24A"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t>Received in Finance Department.</w:t>
            </w:r>
          </w:p>
        </w:tc>
      </w:tr>
      <w:tr w:rsidR="00BB20D0" w:rsidRPr="008028FD" w14:paraId="6F74A52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E54168"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ECC6" w14:textId="7B46C2F5"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A09F3">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deliver signed checks directly to an employee different from the staff persons who requested, prepared, authorized</w:t>
            </w:r>
            <w:r w:rsidR="00507FB5">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recorded them?</w:t>
            </w:r>
          </w:p>
        </w:tc>
        <w:tc>
          <w:tcPr>
            <w:tcW w:w="649" w:type="dxa"/>
            <w:gridSpan w:val="2"/>
            <w:tcBorders>
              <w:top w:val="nil"/>
              <w:left w:val="single" w:sz="4" w:space="0" w:color="000000" w:themeColor="text1"/>
              <w:bottom w:val="single" w:sz="4" w:space="0" w:color="auto"/>
              <w:right w:val="single" w:sz="4" w:space="0" w:color="auto"/>
            </w:tcBorders>
            <w:noWrap/>
            <w:hideMark/>
          </w:tcPr>
          <w:p w14:paraId="042A5867" w14:textId="586FE974"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78E0D4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F9F6C6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20E7393" w14:textId="1E6A15C9" w:rsidR="00BB20D0" w:rsidRPr="008028FD" w:rsidRDefault="00305831" w:rsidP="00C508EF">
            <w:pPr>
              <w:rPr>
                <w:rFonts w:ascii="Times New Roman" w:hAnsi="Times New Roman" w:cs="Times New Roman"/>
              </w:rPr>
            </w:pPr>
            <w:r>
              <w:rPr>
                <w:rFonts w:ascii="Times New Roman" w:eastAsia="Times New Roman" w:hAnsi="Times New Roman" w:cs="Times New Roman"/>
                <w:color w:val="000000"/>
                <w:sz w:val="24"/>
                <w:szCs w:val="24"/>
              </w:rPr>
              <w:t>Signed checks are mailed under oversight of Finance Director by assigned staff.</w:t>
            </w:r>
          </w:p>
        </w:tc>
      </w:tr>
      <w:tr w:rsidR="00BB20D0" w:rsidRPr="008028FD" w14:paraId="4E50AD8D"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F1497F"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D761D" w14:textId="64B21A20"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Are all records, checks</w:t>
            </w:r>
            <w:r w:rsidR="00507FB5">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supporting documents retained according to the applicable record retention policy?</w:t>
            </w:r>
          </w:p>
        </w:tc>
        <w:tc>
          <w:tcPr>
            <w:tcW w:w="649" w:type="dxa"/>
            <w:gridSpan w:val="2"/>
            <w:tcBorders>
              <w:top w:val="nil"/>
              <w:left w:val="single" w:sz="4" w:space="0" w:color="000000" w:themeColor="text1"/>
              <w:bottom w:val="single" w:sz="4" w:space="0" w:color="auto"/>
              <w:right w:val="single" w:sz="4" w:space="0" w:color="auto"/>
            </w:tcBorders>
            <w:noWrap/>
            <w:hideMark/>
          </w:tcPr>
          <w:p w14:paraId="32C8FC5F" w14:textId="05CCEEE0"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386871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3AF8D77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76DE755" w14:textId="79337CA7"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According to written Finance Department procedures.</w:t>
            </w:r>
          </w:p>
        </w:tc>
      </w:tr>
      <w:tr w:rsidR="00BB20D0" w:rsidRPr="008028FD" w14:paraId="7967A162"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1ED5DD"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F3862"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periodically review instructions about safeguarding credit and debit cards and cardholder duties?</w:t>
            </w:r>
          </w:p>
        </w:tc>
        <w:tc>
          <w:tcPr>
            <w:tcW w:w="649" w:type="dxa"/>
            <w:gridSpan w:val="2"/>
            <w:tcBorders>
              <w:top w:val="nil"/>
              <w:left w:val="single" w:sz="4" w:space="0" w:color="000000" w:themeColor="text1"/>
              <w:bottom w:val="single" w:sz="4" w:space="0" w:color="000000" w:themeColor="text1"/>
              <w:right w:val="single" w:sz="4" w:space="0" w:color="auto"/>
            </w:tcBorders>
            <w:noWrap/>
            <w:hideMark/>
          </w:tcPr>
          <w:p w14:paraId="5722CAD0" w14:textId="52539898"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000000" w:themeColor="text1"/>
              <w:right w:val="single" w:sz="4" w:space="0" w:color="auto"/>
            </w:tcBorders>
            <w:noWrap/>
            <w:hideMark/>
          </w:tcPr>
          <w:p w14:paraId="6CCB64C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000000" w:themeColor="text1"/>
              <w:right w:val="single" w:sz="4" w:space="0" w:color="auto"/>
            </w:tcBorders>
            <w:noWrap/>
            <w:hideMark/>
          </w:tcPr>
          <w:p w14:paraId="51E6109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000000" w:themeColor="text1"/>
              <w:right w:val="single" w:sz="4" w:space="0" w:color="auto"/>
            </w:tcBorders>
          </w:tcPr>
          <w:p w14:paraId="02184DA7" w14:textId="4D2FFB66"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Only 3 staff have credit cards.</w:t>
            </w:r>
          </w:p>
        </w:tc>
      </w:tr>
      <w:tr w:rsidR="00BB20D0" w:rsidRPr="008028FD" w14:paraId="62CA8374"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A722C5" w14:textId="77777777" w:rsidR="00BB20D0" w:rsidRPr="008028FD" w:rsidRDefault="00F71B30"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D94D8" w14:textId="1FA137D6"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A09F3">
              <w:rPr>
                <w:rFonts w:ascii="Times New Roman" w:eastAsia="Times New Roman" w:hAnsi="Times New Roman" w:cs="Times New Roman"/>
                <w:color w:val="000000"/>
                <w:sz w:val="24"/>
                <w:szCs w:val="24"/>
              </w:rPr>
              <w:t>organization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prohibit staff that make corporate credit card payments or employee reimbursements from making and approving purchases?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73DB91" w14:textId="790A12DC"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BB0CE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EA4EA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970D5" w14:textId="3BB545AF"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No Finance staff have credit cards. All Executive Director purchases are reviewed by the Board Chair.</w:t>
            </w:r>
          </w:p>
        </w:tc>
      </w:tr>
      <w:tr w:rsidR="00BB20D0" w:rsidRPr="008028FD" w14:paraId="385A6A64"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21DE72"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F8512"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corporate credit cards and/or debit cards reconciled monthly by someone other than the cardholder?</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F80CC39" w14:textId="1736D26D"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B27618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D5421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49810" w14:textId="26DA13CA"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Reconciled by Finance Staff.</w:t>
            </w:r>
          </w:p>
        </w:tc>
      </w:tr>
      <w:tr w:rsidR="00BB20D0" w:rsidRPr="008028FD" w14:paraId="10F1F7B8" w14:textId="77777777" w:rsidTr="00C508EF">
        <w:trPr>
          <w:trHeight w:val="94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B04A3A"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C9359" w14:textId="053E8514"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someone from the appropriate level of supervising (not subordinates) management or governing board member review credit card, debit card or employee reimbursements for entity management purchases?</w:t>
            </w:r>
          </w:p>
        </w:tc>
        <w:tc>
          <w:tcPr>
            <w:tcW w:w="649" w:type="dxa"/>
            <w:gridSpan w:val="2"/>
            <w:tcBorders>
              <w:top w:val="single" w:sz="4" w:space="0" w:color="000000" w:themeColor="text1"/>
              <w:left w:val="single" w:sz="4" w:space="0" w:color="000000" w:themeColor="text1"/>
              <w:bottom w:val="single" w:sz="4" w:space="0" w:color="auto"/>
              <w:right w:val="single" w:sz="4" w:space="0" w:color="auto"/>
            </w:tcBorders>
            <w:noWrap/>
            <w:hideMark/>
          </w:tcPr>
          <w:p w14:paraId="484D95F9" w14:textId="5A2F77A9"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nil"/>
              <w:bottom w:val="single" w:sz="4" w:space="0" w:color="auto"/>
              <w:right w:val="single" w:sz="4" w:space="0" w:color="auto"/>
            </w:tcBorders>
            <w:noWrap/>
            <w:hideMark/>
          </w:tcPr>
          <w:p w14:paraId="637F46B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nil"/>
              <w:bottom w:val="single" w:sz="4" w:space="0" w:color="auto"/>
              <w:right w:val="single" w:sz="4" w:space="0" w:color="auto"/>
            </w:tcBorders>
            <w:noWrap/>
            <w:hideMark/>
          </w:tcPr>
          <w:p w14:paraId="24C91C2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nil"/>
              <w:bottom w:val="single" w:sz="4" w:space="0" w:color="auto"/>
              <w:right w:val="single" w:sz="4" w:space="0" w:color="auto"/>
            </w:tcBorders>
          </w:tcPr>
          <w:p w14:paraId="524A8C37" w14:textId="32E707BD"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Executive Director approves all purchases. Executive Director does hold a credit card, but all ED purchases are reviewed by the Board Chair.</w:t>
            </w:r>
          </w:p>
        </w:tc>
      </w:tr>
      <w:tr w:rsidR="00BB20D0" w:rsidRPr="008028FD" w14:paraId="32361BB6" w14:textId="77777777" w:rsidTr="00C508EF">
        <w:trPr>
          <w:trHeight w:val="94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B90A3D"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A8913" w14:textId="6C49B6EC" w:rsidR="00BB20D0" w:rsidRPr="00952C1A" w:rsidRDefault="00BB20D0" w:rsidP="00C508EF">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 xml:space="preserve">Does management maintain a list of </w:t>
            </w:r>
            <w:r w:rsidR="00BA09F3">
              <w:rPr>
                <w:rFonts w:ascii="Times New Roman" w:eastAsia="Times New Roman" w:hAnsi="Times New Roman" w:cs="Times New Roman"/>
                <w:bCs/>
                <w:color w:val="000000"/>
                <w:sz w:val="24"/>
                <w:szCs w:val="24"/>
              </w:rPr>
              <w:t xml:space="preserve">all </w:t>
            </w:r>
            <w:r w:rsidRPr="00952C1A">
              <w:rPr>
                <w:rFonts w:ascii="Times New Roman" w:eastAsia="Times New Roman" w:hAnsi="Times New Roman" w:cs="Times New Roman"/>
                <w:bCs/>
                <w:color w:val="000000"/>
                <w:sz w:val="24"/>
                <w:szCs w:val="24"/>
              </w:rPr>
              <w:t>employees with credit or debit cards, and periodically review the list to verify that only appropriate staff ha</w:t>
            </w:r>
            <w:r w:rsidR="00507FB5">
              <w:rPr>
                <w:rFonts w:ascii="Times New Roman" w:eastAsia="Times New Roman" w:hAnsi="Times New Roman" w:cs="Times New Roman"/>
                <w:bCs/>
                <w:color w:val="000000"/>
                <w:sz w:val="24"/>
                <w:szCs w:val="24"/>
              </w:rPr>
              <w:t>ve</w:t>
            </w:r>
            <w:r w:rsidRPr="00952C1A">
              <w:rPr>
                <w:rFonts w:ascii="Times New Roman" w:eastAsia="Times New Roman" w:hAnsi="Times New Roman" w:cs="Times New Roman"/>
                <w:bCs/>
                <w:color w:val="000000"/>
                <w:sz w:val="24"/>
                <w:szCs w:val="24"/>
              </w:rPr>
              <w:t xml:space="preserve"> continued access to those cards? If yes, indicate date of last review performed.</w:t>
            </w:r>
          </w:p>
        </w:tc>
        <w:tc>
          <w:tcPr>
            <w:tcW w:w="649" w:type="dxa"/>
            <w:gridSpan w:val="2"/>
            <w:tcBorders>
              <w:top w:val="nil"/>
              <w:left w:val="single" w:sz="4" w:space="0" w:color="000000" w:themeColor="text1"/>
              <w:bottom w:val="single" w:sz="4" w:space="0" w:color="auto"/>
              <w:right w:val="single" w:sz="4" w:space="0" w:color="auto"/>
            </w:tcBorders>
            <w:noWrap/>
            <w:hideMark/>
          </w:tcPr>
          <w:p w14:paraId="2AF9593F" w14:textId="1F2150E5"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3AE19A5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7BEA7D8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DDF7FC8" w14:textId="5C1D1278"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Executive/Finance Committee approved only three designated card holders by position and set credit limits. No review required.</w:t>
            </w:r>
          </w:p>
        </w:tc>
      </w:tr>
      <w:tr w:rsidR="00BB20D0" w:rsidRPr="008028FD" w14:paraId="3D3B10F7" w14:textId="77777777" w:rsidTr="00C508EF">
        <w:trPr>
          <w:trHeight w:val="107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D1D8ED"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BE4B2" w14:textId="654A1272"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management or a governing board member review activities and purchases by credit card, debit card</w:t>
            </w:r>
            <w:r w:rsidR="00507FB5">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or employee reimbursement to ensure they are allowable purchases, employees are not splitting the purchases to stay below established spending thresholds</w:t>
            </w:r>
            <w:r w:rsidR="00507FB5">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the purchases comply with </w:t>
            </w:r>
            <w:r w:rsidR="00BA09F3">
              <w:rPr>
                <w:rFonts w:ascii="Times New Roman" w:eastAsia="Times New Roman" w:hAnsi="Times New Roman" w:cs="Times New Roman"/>
                <w:bCs/>
                <w:color w:val="000000"/>
                <w:sz w:val="24"/>
                <w:szCs w:val="24"/>
              </w:rPr>
              <w:t>organization’s</w:t>
            </w:r>
            <w:r w:rsidR="00BA09F3"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procurement policies?</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45017062" w14:textId="5B4EA3DC"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634132D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5748811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138DAD39" w14:textId="517F5174" w:rsidR="00BB20D0" w:rsidRPr="008028FD" w:rsidRDefault="0011740D" w:rsidP="00C508EF">
            <w:pPr>
              <w:rPr>
                <w:rFonts w:ascii="Times New Roman" w:hAnsi="Times New Roman" w:cs="Times New Roman"/>
              </w:rPr>
            </w:pPr>
            <w:r>
              <w:rPr>
                <w:rFonts w:ascii="Times New Roman" w:eastAsia="Times New Roman" w:hAnsi="Times New Roman" w:cs="Times New Roman"/>
                <w:color w:val="000000"/>
                <w:sz w:val="24"/>
                <w:szCs w:val="24"/>
              </w:rPr>
              <w:t>Reviewed by Executive Director.</w:t>
            </w:r>
          </w:p>
        </w:tc>
      </w:tr>
      <w:tr w:rsidR="00476783" w:rsidRPr="008028FD" w14:paraId="31C55D71" w14:textId="77777777" w:rsidTr="00C508EF">
        <w:trPr>
          <w:trHeight w:val="107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E06A27C" w14:textId="77777777" w:rsidR="00476783"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41ED9" w14:textId="65B29559" w:rsidR="00476783" w:rsidRPr="00D037B9" w:rsidRDefault="00476783"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Are payments processed within the time limits of section </w:t>
            </w:r>
            <w:r w:rsidRPr="004677D6">
              <w:rPr>
                <w:rFonts w:ascii="Times New Roman" w:eastAsia="Times New Roman" w:hAnsi="Times New Roman" w:cs="Times New Roman"/>
                <w:color w:val="000000"/>
                <w:sz w:val="24"/>
                <w:szCs w:val="24"/>
              </w:rPr>
              <w:t>215.422, F.S.?</w:t>
            </w:r>
            <w:r w:rsidRPr="00D037B9">
              <w:rPr>
                <w:rFonts w:ascii="Times New Roman" w:eastAsia="Times New Roman" w:hAnsi="Times New Roman" w:cs="Times New Roman"/>
                <w:color w:val="000000"/>
                <w:sz w:val="24"/>
                <w:szCs w:val="24"/>
              </w:rPr>
              <w:t xml:space="preserve"> Note: </w:t>
            </w:r>
            <w:r w:rsidR="0020064A" w:rsidRPr="00D037B9">
              <w:rPr>
                <w:rFonts w:ascii="Times New Roman" w:eastAsia="Times New Roman" w:hAnsi="Times New Roman" w:cs="Times New Roman"/>
                <w:color w:val="000000"/>
                <w:sz w:val="24"/>
                <w:szCs w:val="24"/>
              </w:rPr>
              <w:t>S</w:t>
            </w:r>
            <w:r w:rsidRPr="00D037B9">
              <w:rPr>
                <w:rFonts w:ascii="Times New Roman" w:eastAsia="Times New Roman" w:hAnsi="Times New Roman" w:cs="Times New Roman"/>
                <w:color w:val="000000"/>
                <w:sz w:val="24"/>
                <w:szCs w:val="24"/>
              </w:rPr>
              <w:t>tate rules for Prompt Payment Compliance instruct</w:t>
            </w:r>
            <w:r w:rsidR="00507FB5">
              <w:rPr>
                <w:rFonts w:ascii="Times New Roman" w:eastAsia="Times New Roman" w:hAnsi="Times New Roman" w:cs="Times New Roman"/>
                <w:color w:val="000000"/>
                <w:sz w:val="24"/>
                <w:szCs w:val="24"/>
              </w:rPr>
              <w:t>:</w:t>
            </w:r>
            <w:r w:rsidRPr="00D037B9">
              <w:rPr>
                <w:rFonts w:ascii="Times New Roman" w:eastAsia="Times New Roman" w:hAnsi="Times New Roman" w:cs="Times New Roman"/>
                <w:color w:val="000000"/>
                <w:sz w:val="24"/>
                <w:szCs w:val="24"/>
              </w:rPr>
              <w:t xml:space="preserve"> </w:t>
            </w:r>
          </w:p>
          <w:p w14:paraId="707066B0" w14:textId="77777777" w:rsidR="00476783" w:rsidRPr="00D037B9" w:rsidRDefault="00476783"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approval and inspection of goods or services shall take no longer than 5 wo</w:t>
            </w:r>
            <w:r w:rsidR="00B0043B" w:rsidRPr="00D037B9">
              <w:rPr>
                <w:rFonts w:ascii="Times New Roman" w:eastAsia="Times New Roman" w:hAnsi="Times New Roman" w:cs="Times New Roman"/>
                <w:color w:val="000000"/>
                <w:sz w:val="24"/>
                <w:szCs w:val="24"/>
              </w:rPr>
              <w:t>r</w:t>
            </w:r>
            <w:r w:rsidRPr="00D037B9">
              <w:rPr>
                <w:rFonts w:ascii="Times New Roman" w:eastAsia="Times New Roman" w:hAnsi="Times New Roman" w:cs="Times New Roman"/>
                <w:color w:val="000000"/>
                <w:sz w:val="24"/>
                <w:szCs w:val="24"/>
              </w:rPr>
              <w:t>king days unless the P.O. or contract specify otherwise; and</w:t>
            </w:r>
          </w:p>
          <w:p w14:paraId="09A5AE47" w14:textId="77777777" w:rsidR="00476783" w:rsidRPr="00227ACB" w:rsidRDefault="00476783" w:rsidP="00C508EF">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color w:val="000000"/>
                <w:sz w:val="24"/>
                <w:szCs w:val="24"/>
              </w:rPr>
              <w:t>interest shall be paid to the vendor if payment is not issued within 40 days after receipt, inspection and approval of goods and services.</w:t>
            </w:r>
            <w:r>
              <w:rPr>
                <w:rFonts w:ascii="Times New Roman" w:eastAsia="Times New Roman" w:hAnsi="Times New Roman" w:cs="Times New Roman"/>
                <w:color w:val="000000"/>
                <w:sz w:val="24"/>
                <w:szCs w:val="24"/>
              </w:rPr>
              <w:t xml:space="preserve"> </w:t>
            </w:r>
          </w:p>
          <w:p w14:paraId="23205185" w14:textId="6D30F14B" w:rsidR="00227ACB" w:rsidRPr="009B64AA" w:rsidRDefault="00227ACB" w:rsidP="00C508EF">
            <w:pPr>
              <w:spacing w:after="0" w:line="240" w:lineRule="auto"/>
              <w:ind w:left="60"/>
              <w:rPr>
                <w:rFonts w:ascii="Times New Roman" w:eastAsia="Times New Roman" w:hAnsi="Times New Roman" w:cs="Times New Roman"/>
                <w:bCs/>
                <w:color w:val="000000"/>
                <w:sz w:val="24"/>
                <w:szCs w:val="24"/>
              </w:rPr>
            </w:pP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9E41E3B" w14:textId="7831A119" w:rsidR="00476783" w:rsidRPr="00302781" w:rsidRDefault="0011740D"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F6878C7" w14:textId="77777777" w:rsidR="00476783" w:rsidRPr="00302781" w:rsidRDefault="0047678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5EE3EBC" w14:textId="77777777" w:rsidR="00476783" w:rsidRPr="00302781" w:rsidRDefault="0047678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9A756" w14:textId="22FE3F49" w:rsidR="00476783" w:rsidRPr="00302781" w:rsidRDefault="00476783" w:rsidP="00C508EF">
            <w:pPr>
              <w:rPr>
                <w:rFonts w:ascii="Times New Roman" w:eastAsia="Times New Roman" w:hAnsi="Times New Roman" w:cs="Times New Roman"/>
                <w:color w:val="000000"/>
                <w:sz w:val="24"/>
                <w:szCs w:val="24"/>
              </w:rPr>
            </w:pPr>
          </w:p>
        </w:tc>
      </w:tr>
      <w:tr w:rsidR="00BB20D0" w:rsidRPr="008028FD" w14:paraId="79532F4A" w14:textId="77777777" w:rsidTr="00C508EF">
        <w:trPr>
          <w:trHeight w:val="315"/>
        </w:trPr>
        <w:tc>
          <w:tcPr>
            <w:tcW w:w="10103" w:type="dxa"/>
            <w:gridSpan w:val="6"/>
            <w:tcBorders>
              <w:top w:val="single" w:sz="4" w:space="0" w:color="auto"/>
              <w:left w:val="single" w:sz="4" w:space="0" w:color="auto"/>
              <w:bottom w:val="single" w:sz="4" w:space="0" w:color="auto"/>
              <w:right w:val="single" w:sz="4" w:space="0" w:color="auto"/>
            </w:tcBorders>
            <w:shd w:val="clear" w:color="000000" w:fill="C5D9F1"/>
            <w:noWrap/>
            <w:hideMark/>
          </w:tcPr>
          <w:p w14:paraId="7B9E91A9"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8028FD">
              <w:rPr>
                <w:rFonts w:ascii="Times New Roman" w:hAnsi="Times New Roman" w:cs="Times New Roman"/>
              </w:rPr>
              <w:lastRenderedPageBreak/>
              <w:br w:type="page"/>
            </w:r>
            <w:r w:rsidRPr="003A4247">
              <w:rPr>
                <w:rFonts w:ascii="Times New Roman" w:eastAsia="Times New Roman" w:hAnsi="Times New Roman" w:cs="Times New Roman"/>
                <w:b/>
                <w:bCs/>
                <w:color w:val="000000"/>
                <w:sz w:val="24"/>
                <w:szCs w:val="24"/>
              </w:rPr>
              <w:t>G. Procurement and Contracting</w:t>
            </w:r>
          </w:p>
        </w:tc>
        <w:tc>
          <w:tcPr>
            <w:tcW w:w="3682" w:type="dxa"/>
            <w:tcBorders>
              <w:top w:val="single" w:sz="4" w:space="0" w:color="auto"/>
              <w:left w:val="single" w:sz="4" w:space="0" w:color="auto"/>
              <w:bottom w:val="single" w:sz="4" w:space="0" w:color="auto"/>
              <w:right w:val="single" w:sz="4" w:space="0" w:color="auto"/>
            </w:tcBorders>
            <w:shd w:val="clear" w:color="000000" w:fill="C5D9F1"/>
          </w:tcPr>
          <w:p w14:paraId="0D4709E4" w14:textId="77777777" w:rsidR="00BB20D0" w:rsidRPr="008028FD" w:rsidRDefault="00BB20D0" w:rsidP="00C508EF">
            <w:pPr>
              <w:spacing w:after="0" w:line="240" w:lineRule="auto"/>
              <w:rPr>
                <w:rFonts w:ascii="Times New Roman" w:hAnsi="Times New Roman" w:cs="Times New Roman"/>
              </w:rPr>
            </w:pPr>
          </w:p>
        </w:tc>
      </w:tr>
      <w:tr w:rsidR="00BB20D0" w:rsidRPr="008028FD" w14:paraId="03863F36" w14:textId="77777777" w:rsidTr="00C508EF">
        <w:trPr>
          <w:trHeight w:val="302"/>
        </w:trPr>
        <w:tc>
          <w:tcPr>
            <w:tcW w:w="712" w:type="dxa"/>
            <w:tcBorders>
              <w:top w:val="single" w:sz="4" w:space="0" w:color="000000" w:themeColor="text1"/>
              <w:left w:val="single" w:sz="4" w:space="0" w:color="000000" w:themeColor="text1"/>
              <w:right w:val="single" w:sz="4" w:space="0" w:color="000000" w:themeColor="text1"/>
            </w:tcBorders>
            <w:noWrap/>
            <w:hideMark/>
          </w:tcPr>
          <w:p w14:paraId="074A2452" w14:textId="77777777" w:rsidR="00BB20D0" w:rsidRPr="006D2D1E"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sidR="00BB20D0" w:rsidRPr="006D2D1E">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right w:val="single" w:sz="4" w:space="0" w:color="000000" w:themeColor="text1"/>
            </w:tcBorders>
            <w:hideMark/>
          </w:tcPr>
          <w:p w14:paraId="426009C6" w14:textId="0EAB027C" w:rsidR="00BB20D0" w:rsidRPr="004677D6" w:rsidRDefault="00BB20D0" w:rsidP="00C508EF">
            <w:pPr>
              <w:spacing w:after="0" w:line="240" w:lineRule="auto"/>
              <w:rPr>
                <w:rFonts w:ascii="Times New Roman" w:eastAsia="Times New Roman" w:hAnsi="Times New Roman" w:cs="Times New Roman"/>
                <w:color w:val="000000"/>
                <w:sz w:val="24"/>
                <w:szCs w:val="24"/>
              </w:rPr>
            </w:pPr>
            <w:r w:rsidRPr="004677D6">
              <w:rPr>
                <w:rFonts w:ascii="Times New Roman" w:eastAsia="Times New Roman" w:hAnsi="Times New Roman" w:cs="Times New Roman"/>
                <w:color w:val="000000"/>
                <w:sz w:val="24"/>
                <w:szCs w:val="24"/>
              </w:rPr>
              <w:t xml:space="preserve">Does the </w:t>
            </w:r>
            <w:r w:rsidR="00BA09F3" w:rsidRPr="004677D6">
              <w:rPr>
                <w:rFonts w:ascii="Times New Roman" w:eastAsia="Times New Roman" w:hAnsi="Times New Roman" w:cs="Times New Roman"/>
                <w:color w:val="000000"/>
                <w:sz w:val="24"/>
                <w:szCs w:val="24"/>
              </w:rPr>
              <w:t>org</w:t>
            </w:r>
            <w:r w:rsidR="00A30DEE" w:rsidRPr="004677D6">
              <w:rPr>
                <w:rFonts w:ascii="Times New Roman" w:eastAsia="Times New Roman" w:hAnsi="Times New Roman" w:cs="Times New Roman"/>
                <w:color w:val="000000"/>
                <w:sz w:val="24"/>
                <w:szCs w:val="24"/>
              </w:rPr>
              <w:t>a</w:t>
            </w:r>
            <w:r w:rsidR="00BA09F3" w:rsidRPr="004677D6">
              <w:rPr>
                <w:rFonts w:ascii="Times New Roman" w:eastAsia="Times New Roman" w:hAnsi="Times New Roman" w:cs="Times New Roman"/>
                <w:color w:val="000000"/>
                <w:sz w:val="24"/>
                <w:szCs w:val="24"/>
              </w:rPr>
              <w:t xml:space="preserve">nization </w:t>
            </w:r>
            <w:r w:rsidRPr="004677D6">
              <w:rPr>
                <w:rFonts w:ascii="Times New Roman" w:eastAsia="Times New Roman" w:hAnsi="Times New Roman" w:cs="Times New Roman"/>
                <w:color w:val="000000"/>
                <w:sz w:val="24"/>
                <w:szCs w:val="24"/>
              </w:rPr>
              <w:t>have documented procedures as required by 2 CFR Part 200.318 through 200.32</w:t>
            </w:r>
            <w:r w:rsidR="006F5BC8" w:rsidRPr="004677D6">
              <w:rPr>
                <w:rFonts w:ascii="Times New Roman" w:eastAsia="Times New Roman" w:hAnsi="Times New Roman" w:cs="Times New Roman"/>
                <w:color w:val="000000"/>
                <w:sz w:val="24"/>
                <w:szCs w:val="24"/>
              </w:rPr>
              <w:t>7</w:t>
            </w:r>
            <w:r w:rsidRPr="004677D6">
              <w:rPr>
                <w:rFonts w:ascii="Times New Roman" w:eastAsia="Times New Roman" w:hAnsi="Times New Roman" w:cs="Times New Roman"/>
                <w:color w:val="000000"/>
                <w:sz w:val="24"/>
                <w:szCs w:val="24"/>
              </w:rPr>
              <w:t xml:space="preserve">, </w:t>
            </w:r>
            <w:r w:rsidRPr="004677D6">
              <w:rPr>
                <w:rFonts w:ascii="Times New Roman" w:eastAsia="Times New Roman" w:hAnsi="Times New Roman" w:cs="Times New Roman"/>
                <w:i/>
                <w:color w:val="000000"/>
                <w:sz w:val="24"/>
                <w:szCs w:val="24"/>
              </w:rPr>
              <w:t>Procurement Standards</w:t>
            </w:r>
            <w:r w:rsidRPr="004677D6">
              <w:rPr>
                <w:rFonts w:ascii="Times New Roman" w:eastAsia="Times New Roman" w:hAnsi="Times New Roman" w:cs="Times New Roman"/>
                <w:color w:val="000000"/>
                <w:sz w:val="24"/>
                <w:szCs w:val="24"/>
              </w:rPr>
              <w:t>?</w:t>
            </w:r>
          </w:p>
        </w:tc>
        <w:tc>
          <w:tcPr>
            <w:tcW w:w="649" w:type="dxa"/>
            <w:gridSpan w:val="2"/>
            <w:tcBorders>
              <w:top w:val="nil"/>
              <w:left w:val="single" w:sz="4" w:space="0" w:color="000000" w:themeColor="text1"/>
              <w:right w:val="single" w:sz="4" w:space="0" w:color="auto"/>
            </w:tcBorders>
            <w:noWrap/>
            <w:hideMark/>
          </w:tcPr>
          <w:p w14:paraId="7963BC4E"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611" w:type="dxa"/>
            <w:tcBorders>
              <w:top w:val="nil"/>
              <w:left w:val="nil"/>
              <w:right w:val="single" w:sz="4" w:space="0" w:color="auto"/>
            </w:tcBorders>
            <w:noWrap/>
            <w:hideMark/>
          </w:tcPr>
          <w:p w14:paraId="023BF234"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721" w:type="dxa"/>
            <w:tcBorders>
              <w:top w:val="nil"/>
              <w:left w:val="nil"/>
              <w:right w:val="single" w:sz="4" w:space="0" w:color="auto"/>
            </w:tcBorders>
            <w:noWrap/>
            <w:hideMark/>
          </w:tcPr>
          <w:p w14:paraId="50C75DBA"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w:t>
            </w:r>
          </w:p>
        </w:tc>
        <w:tc>
          <w:tcPr>
            <w:tcW w:w="3682" w:type="dxa"/>
            <w:tcBorders>
              <w:top w:val="nil"/>
              <w:left w:val="nil"/>
              <w:right w:val="single" w:sz="4" w:space="0" w:color="auto"/>
            </w:tcBorders>
          </w:tcPr>
          <w:p w14:paraId="0B63823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r>
      <w:tr w:rsidR="00BB20D0" w:rsidRPr="008028FD" w14:paraId="55DF0E75" w14:textId="77777777" w:rsidTr="00C508EF">
        <w:trPr>
          <w:trHeight w:val="317"/>
        </w:trPr>
        <w:tc>
          <w:tcPr>
            <w:tcW w:w="712" w:type="dxa"/>
            <w:tcBorders>
              <w:left w:val="single" w:sz="4" w:space="0" w:color="000000" w:themeColor="text1"/>
              <w:right w:val="single" w:sz="4" w:space="0" w:color="000000" w:themeColor="text1"/>
            </w:tcBorders>
            <w:noWrap/>
            <w:hideMark/>
          </w:tcPr>
          <w:p w14:paraId="5033B0F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6A17DB79" w14:textId="18459A7D"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Related to procurement of goods and services, including verification that contractors have no suspension or debarment violations</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auto"/>
            </w:tcBorders>
            <w:noWrap/>
            <w:hideMark/>
          </w:tcPr>
          <w:p w14:paraId="304BAD90" w14:textId="0CF44537"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624E49C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7071105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3C8BAFAB" w14:textId="4A7EAC97"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All contractors have a suspension/ debarment clause in their contract.</w:t>
            </w:r>
          </w:p>
        </w:tc>
      </w:tr>
      <w:tr w:rsidR="00BB20D0" w:rsidRPr="008028FD" w14:paraId="7875AA0B" w14:textId="77777777" w:rsidTr="00C508EF">
        <w:trPr>
          <w:trHeight w:val="317"/>
        </w:trPr>
        <w:tc>
          <w:tcPr>
            <w:tcW w:w="712" w:type="dxa"/>
            <w:tcBorders>
              <w:left w:val="single" w:sz="4" w:space="0" w:color="000000" w:themeColor="text1"/>
              <w:right w:val="single" w:sz="4" w:space="0" w:color="000000" w:themeColor="text1"/>
            </w:tcBorders>
            <w:noWrap/>
            <w:hideMark/>
          </w:tcPr>
          <w:p w14:paraId="693A8873"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05919DD7" w14:textId="78A1867C"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To verify that the entity performs cost/price analysis on all procurement transactions</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auto"/>
            </w:tcBorders>
            <w:noWrap/>
            <w:hideMark/>
          </w:tcPr>
          <w:p w14:paraId="3E60F076" w14:textId="2C4E4408"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27F5B0EA"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1790D6E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2A902F5C" w14:textId="64E8F461"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Written purchasing procedures.</w:t>
            </w:r>
          </w:p>
        </w:tc>
      </w:tr>
      <w:tr w:rsidR="00BB20D0" w:rsidRPr="008028FD" w14:paraId="68C1F657" w14:textId="77777777" w:rsidTr="00C508EF">
        <w:trPr>
          <w:trHeight w:val="317"/>
        </w:trPr>
        <w:tc>
          <w:tcPr>
            <w:tcW w:w="712" w:type="dxa"/>
            <w:tcBorders>
              <w:left w:val="single" w:sz="4" w:space="0" w:color="000000" w:themeColor="text1"/>
              <w:right w:val="single" w:sz="4" w:space="0" w:color="000000" w:themeColor="text1"/>
            </w:tcBorders>
            <w:noWrap/>
            <w:hideMark/>
          </w:tcPr>
          <w:p w14:paraId="55096F17"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65F7B260" w14:textId="165F60B9"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To describe what is acceptable cost/price analysis for each type of procurement</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auto"/>
            </w:tcBorders>
            <w:noWrap/>
            <w:hideMark/>
          </w:tcPr>
          <w:p w14:paraId="6A82F1BA" w14:textId="1275FDE4"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3C80592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22E89B7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50A1C2FB" w14:textId="7F9E9E32"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Purchasing procedures set thresholds for getting price quotes, bids etc.</w:t>
            </w:r>
          </w:p>
        </w:tc>
      </w:tr>
      <w:tr w:rsidR="00BB20D0" w:rsidRPr="008028FD" w14:paraId="1592C271" w14:textId="77777777" w:rsidTr="00C508EF">
        <w:trPr>
          <w:trHeight w:val="405"/>
        </w:trPr>
        <w:tc>
          <w:tcPr>
            <w:tcW w:w="712" w:type="dxa"/>
            <w:tcBorders>
              <w:left w:val="single" w:sz="4" w:space="0" w:color="000000" w:themeColor="text1"/>
              <w:right w:val="single" w:sz="4" w:space="0" w:color="000000" w:themeColor="text1"/>
            </w:tcBorders>
            <w:noWrap/>
            <w:hideMark/>
          </w:tcPr>
          <w:p w14:paraId="74145BAB"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4C0D96D2" w14:textId="12FCCE9F"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To verify the </w:t>
            </w:r>
            <w:r w:rsidR="00BA09F3">
              <w:rPr>
                <w:rFonts w:ascii="Times New Roman" w:eastAsia="Times New Roman" w:hAnsi="Times New Roman" w:cs="Times New Roman"/>
                <w:color w:val="000000"/>
                <w:sz w:val="24"/>
                <w:szCs w:val="24"/>
              </w:rPr>
              <w:t>organization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performs analysis of lease vs. purchase alternatives</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auto"/>
            </w:tcBorders>
            <w:noWrap/>
            <w:hideMark/>
          </w:tcPr>
          <w:p w14:paraId="405FDF1D" w14:textId="032103A4"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38FF39C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32590DEB"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1D77BCCD" w14:textId="3A62B598" w:rsidR="00BB20D0" w:rsidRPr="008028FD" w:rsidRDefault="00127CB3" w:rsidP="00C508EF">
            <w:pPr>
              <w:rPr>
                <w:rFonts w:ascii="Times New Roman" w:hAnsi="Times New Roman" w:cs="Times New Roman"/>
              </w:rPr>
            </w:pPr>
            <w:r w:rsidRPr="00672295">
              <w:rPr>
                <w:rFonts w:ascii="Times New Roman" w:eastAsia="Times New Roman" w:hAnsi="Times New Roman" w:cs="Times New Roman"/>
                <w:color w:val="000000"/>
                <w:sz w:val="24"/>
                <w:szCs w:val="24"/>
              </w:rPr>
              <w:t>Analysis is done when required</w:t>
            </w:r>
            <w:r>
              <w:rPr>
                <w:rFonts w:ascii="Times New Roman" w:eastAsia="Times New Roman" w:hAnsi="Times New Roman" w:cs="Times New Roman"/>
                <w:color w:val="000000"/>
                <w:sz w:val="24"/>
                <w:szCs w:val="24"/>
              </w:rPr>
              <w:t xml:space="preserve">. Policy is </w:t>
            </w:r>
            <w:r w:rsidRPr="00672295">
              <w:rPr>
                <w:rFonts w:ascii="Times New Roman" w:eastAsia="Times New Roman" w:hAnsi="Times New Roman" w:cs="Times New Roman"/>
                <w:color w:val="000000"/>
                <w:sz w:val="24"/>
                <w:szCs w:val="24"/>
              </w:rPr>
              <w:t>in place for this</w:t>
            </w:r>
            <w:r>
              <w:rPr>
                <w:rFonts w:ascii="Times New Roman" w:eastAsia="Times New Roman" w:hAnsi="Times New Roman" w:cs="Times New Roman"/>
                <w:color w:val="000000"/>
                <w:sz w:val="24"/>
                <w:szCs w:val="24"/>
              </w:rPr>
              <w:t xml:space="preserve">, but it </w:t>
            </w:r>
            <w:r w:rsidRPr="00672295">
              <w:rPr>
                <w:rFonts w:ascii="Times New Roman" w:eastAsia="Times New Roman" w:hAnsi="Times New Roman" w:cs="Times New Roman"/>
                <w:color w:val="000000"/>
                <w:sz w:val="24"/>
                <w:szCs w:val="24"/>
              </w:rPr>
              <w:t>rarely</w:t>
            </w:r>
            <w:r>
              <w:rPr>
                <w:rFonts w:ascii="Times New Roman" w:eastAsia="Times New Roman" w:hAnsi="Times New Roman" w:cs="Times New Roman"/>
                <w:color w:val="000000"/>
                <w:sz w:val="24"/>
                <w:szCs w:val="24"/>
              </w:rPr>
              <w:t xml:space="preserve"> requires</w:t>
            </w:r>
            <w:r w:rsidRPr="00672295">
              <w:rPr>
                <w:rFonts w:ascii="Times New Roman" w:eastAsia="Times New Roman" w:hAnsi="Times New Roman" w:cs="Times New Roman"/>
                <w:color w:val="000000"/>
                <w:sz w:val="24"/>
                <w:szCs w:val="24"/>
              </w:rPr>
              <w:t xml:space="preserve"> use</w:t>
            </w:r>
            <w:r>
              <w:rPr>
                <w:rFonts w:ascii="Times New Roman" w:eastAsia="Times New Roman" w:hAnsi="Times New Roman" w:cs="Times New Roman"/>
                <w:color w:val="000000"/>
                <w:sz w:val="24"/>
                <w:szCs w:val="24"/>
              </w:rPr>
              <w:t>.</w:t>
            </w:r>
          </w:p>
        </w:tc>
      </w:tr>
      <w:tr w:rsidR="00BB20D0" w:rsidRPr="008028FD" w14:paraId="56CFD293" w14:textId="77777777" w:rsidTr="00C508EF">
        <w:trPr>
          <w:trHeight w:val="317"/>
        </w:trPr>
        <w:tc>
          <w:tcPr>
            <w:tcW w:w="712" w:type="dxa"/>
            <w:tcBorders>
              <w:left w:val="single" w:sz="4" w:space="0" w:color="000000" w:themeColor="text1"/>
              <w:right w:val="single" w:sz="4" w:space="0" w:color="000000" w:themeColor="text1"/>
            </w:tcBorders>
            <w:noWrap/>
            <w:hideMark/>
          </w:tcPr>
          <w:p w14:paraId="3A3A24D8"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63A44A5C" w14:textId="229C9776"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To verify that the </w:t>
            </w:r>
            <w:r w:rsidR="00BA09F3">
              <w:rPr>
                <w:rFonts w:ascii="Times New Roman" w:eastAsia="Times New Roman" w:hAnsi="Times New Roman" w:cs="Times New Roman"/>
                <w:color w:val="000000"/>
                <w:sz w:val="24"/>
                <w:szCs w:val="24"/>
              </w:rPr>
              <w:t>organization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appropriately documents procurement actions in the procurement file</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right w:val="single" w:sz="4" w:space="0" w:color="auto"/>
            </w:tcBorders>
            <w:noWrap/>
            <w:hideMark/>
          </w:tcPr>
          <w:p w14:paraId="30C587BC" w14:textId="053A81F9"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hideMark/>
          </w:tcPr>
          <w:p w14:paraId="24F508BF"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hideMark/>
          </w:tcPr>
          <w:p w14:paraId="675D4BD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0134849B" w14:textId="74E86466"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Written purchasing procedures.</w:t>
            </w:r>
          </w:p>
        </w:tc>
      </w:tr>
      <w:tr w:rsidR="00BB20D0" w:rsidRPr="008028FD" w14:paraId="7B7B6E8E" w14:textId="77777777" w:rsidTr="00C508EF">
        <w:trPr>
          <w:trHeight w:val="317"/>
        </w:trPr>
        <w:tc>
          <w:tcPr>
            <w:tcW w:w="712" w:type="dxa"/>
            <w:tcBorders>
              <w:left w:val="single" w:sz="4" w:space="0" w:color="000000" w:themeColor="text1"/>
              <w:bottom w:val="single" w:sz="4" w:space="0" w:color="auto"/>
              <w:right w:val="single" w:sz="4" w:space="0" w:color="000000" w:themeColor="text1"/>
            </w:tcBorders>
            <w:noWrap/>
            <w:hideMark/>
          </w:tcPr>
          <w:p w14:paraId="7DCE27F1"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auto"/>
              <w:right w:val="single" w:sz="4" w:space="0" w:color="000000" w:themeColor="text1"/>
            </w:tcBorders>
            <w:hideMark/>
          </w:tcPr>
          <w:p w14:paraId="68DF4C59" w14:textId="6E169159" w:rsidR="00BB20D0" w:rsidRPr="008028FD"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Related to contract preparation and execution, including required provisions, approvals, etc.</w:t>
            </w:r>
            <w:r w:rsidR="00B20E4A">
              <w:rPr>
                <w:rFonts w:ascii="Times New Roman" w:eastAsia="Times New Roman" w:hAnsi="Times New Roman" w:cs="Times New Roman"/>
                <w:color w:val="000000"/>
                <w:sz w:val="24"/>
                <w:szCs w:val="24"/>
              </w:rPr>
              <w:t>.</w:t>
            </w:r>
          </w:p>
        </w:tc>
        <w:tc>
          <w:tcPr>
            <w:tcW w:w="649" w:type="dxa"/>
            <w:gridSpan w:val="2"/>
            <w:tcBorders>
              <w:left w:val="single" w:sz="4" w:space="0" w:color="000000" w:themeColor="text1"/>
              <w:bottom w:val="single" w:sz="4" w:space="0" w:color="auto"/>
              <w:right w:val="single" w:sz="4" w:space="0" w:color="auto"/>
            </w:tcBorders>
            <w:noWrap/>
            <w:hideMark/>
          </w:tcPr>
          <w:p w14:paraId="5980DFA7" w14:textId="72D46B5E"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bottom w:val="single" w:sz="4" w:space="0" w:color="auto"/>
              <w:right w:val="single" w:sz="4" w:space="0" w:color="auto"/>
            </w:tcBorders>
            <w:noWrap/>
            <w:hideMark/>
          </w:tcPr>
          <w:p w14:paraId="4010E408"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bottom w:val="single" w:sz="4" w:space="0" w:color="auto"/>
              <w:right w:val="single" w:sz="4" w:space="0" w:color="auto"/>
            </w:tcBorders>
            <w:noWrap/>
            <w:hideMark/>
          </w:tcPr>
          <w:p w14:paraId="6308E2FE"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bottom w:val="single" w:sz="4" w:space="0" w:color="auto"/>
              <w:right w:val="single" w:sz="4" w:space="0" w:color="auto"/>
            </w:tcBorders>
          </w:tcPr>
          <w:p w14:paraId="66F90D2D" w14:textId="1BC10981" w:rsidR="00BB20D0" w:rsidRPr="008028FD" w:rsidRDefault="00BB20D0" w:rsidP="00C508EF">
            <w:pPr>
              <w:rPr>
                <w:rFonts w:ascii="Times New Roman" w:hAnsi="Times New Roman" w:cs="Times New Roman"/>
              </w:rPr>
            </w:pPr>
          </w:p>
        </w:tc>
      </w:tr>
      <w:tr w:rsidR="00476783" w:rsidRPr="008028FD" w14:paraId="51E8F616" w14:textId="77777777" w:rsidTr="00C508EF">
        <w:trPr>
          <w:trHeight w:val="630"/>
        </w:trPr>
        <w:tc>
          <w:tcPr>
            <w:tcW w:w="712" w:type="dxa"/>
            <w:tcBorders>
              <w:top w:val="single" w:sz="4" w:space="0" w:color="auto"/>
              <w:left w:val="single" w:sz="4" w:space="0" w:color="000000" w:themeColor="text1"/>
              <w:right w:val="single" w:sz="4" w:space="0" w:color="auto"/>
            </w:tcBorders>
            <w:noWrap/>
          </w:tcPr>
          <w:p w14:paraId="494D3D6A" w14:textId="77777777" w:rsidR="00476783"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7410" w:type="dxa"/>
            <w:tcBorders>
              <w:top w:val="single" w:sz="4" w:space="0" w:color="auto"/>
              <w:left w:val="single" w:sz="4" w:space="0" w:color="000000" w:themeColor="text1"/>
              <w:bottom w:val="single" w:sz="4" w:space="0" w:color="000000" w:themeColor="text1"/>
              <w:right w:val="single" w:sz="4" w:space="0" w:color="000000" w:themeColor="text1"/>
            </w:tcBorders>
          </w:tcPr>
          <w:p w14:paraId="3339E0DA" w14:textId="3D7F6E4D" w:rsidR="00476783" w:rsidRPr="008028FD" w:rsidRDefault="00476783"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Is it the </w:t>
            </w:r>
            <w:r w:rsidR="00BA09F3">
              <w:rPr>
                <w:rFonts w:ascii="Times New Roman" w:eastAsia="Times New Roman" w:hAnsi="Times New Roman" w:cs="Times New Roman"/>
                <w:color w:val="000000"/>
                <w:sz w:val="24"/>
                <w:szCs w:val="24"/>
              </w:rPr>
              <w:t>organization</w:t>
            </w:r>
            <w:r w:rsidR="00BA09F3" w:rsidRPr="00D037B9">
              <w:rPr>
                <w:rFonts w:ascii="Times New Roman" w:eastAsia="Times New Roman" w:hAnsi="Times New Roman" w:cs="Times New Roman"/>
                <w:color w:val="000000"/>
                <w:sz w:val="24"/>
                <w:szCs w:val="24"/>
              </w:rPr>
              <w:t xml:space="preserve">’s </w:t>
            </w:r>
            <w:r w:rsidRPr="00D037B9">
              <w:rPr>
                <w:rFonts w:ascii="Times New Roman" w:eastAsia="Times New Roman" w:hAnsi="Times New Roman" w:cs="Times New Roman"/>
                <w:color w:val="000000"/>
                <w:sz w:val="24"/>
                <w:szCs w:val="24"/>
              </w:rPr>
              <w:t>policy to issue a purchase order or use a credit card with proper authorization prior to the procurement of goods and services?</w:t>
            </w:r>
            <w:r>
              <w:rPr>
                <w:rFonts w:ascii="Times New Roman" w:eastAsia="Times New Roman" w:hAnsi="Times New Roman" w:cs="Times New Roman"/>
                <w:color w:val="000000"/>
                <w:sz w:val="24"/>
                <w:szCs w:val="24"/>
              </w:rPr>
              <w:t xml:space="preserve"> </w:t>
            </w:r>
          </w:p>
        </w:tc>
        <w:tc>
          <w:tcPr>
            <w:tcW w:w="649" w:type="dxa"/>
            <w:gridSpan w:val="2"/>
            <w:tcBorders>
              <w:top w:val="nil"/>
              <w:left w:val="single" w:sz="4" w:space="0" w:color="000000" w:themeColor="text1"/>
              <w:bottom w:val="single" w:sz="4" w:space="0" w:color="auto"/>
              <w:right w:val="single" w:sz="4" w:space="0" w:color="auto"/>
            </w:tcBorders>
            <w:noWrap/>
          </w:tcPr>
          <w:p w14:paraId="4E73E0C3" w14:textId="222AC720" w:rsidR="00476783" w:rsidRPr="00302781" w:rsidRDefault="00127CB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4E828350" w14:textId="77777777" w:rsidR="00476783" w:rsidRPr="00302781" w:rsidRDefault="0047678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7FF4722B" w14:textId="77777777" w:rsidR="00476783" w:rsidRPr="00302781" w:rsidRDefault="00476783"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FCCE137" w14:textId="5E25D018" w:rsidR="00476783" w:rsidRPr="00302781" w:rsidRDefault="00476783" w:rsidP="00C508EF">
            <w:pPr>
              <w:rPr>
                <w:rFonts w:ascii="Times New Roman" w:eastAsia="Times New Roman" w:hAnsi="Times New Roman" w:cs="Times New Roman"/>
                <w:color w:val="000000"/>
                <w:sz w:val="24"/>
                <w:szCs w:val="24"/>
              </w:rPr>
            </w:pPr>
          </w:p>
        </w:tc>
      </w:tr>
      <w:tr w:rsidR="00BB20D0" w:rsidRPr="008028FD" w14:paraId="2C8731DC" w14:textId="77777777" w:rsidTr="00C508EF">
        <w:trPr>
          <w:trHeight w:val="630"/>
        </w:trPr>
        <w:tc>
          <w:tcPr>
            <w:tcW w:w="712" w:type="dxa"/>
            <w:vMerge w:val="restart"/>
            <w:tcBorders>
              <w:top w:val="single" w:sz="4" w:space="0" w:color="auto"/>
              <w:left w:val="single" w:sz="4" w:space="0" w:color="000000" w:themeColor="text1"/>
              <w:right w:val="single" w:sz="4" w:space="0" w:color="auto"/>
            </w:tcBorders>
            <w:noWrap/>
            <w:hideMark/>
          </w:tcPr>
          <w:p w14:paraId="7135948A"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auto"/>
              <w:left w:val="single" w:sz="4" w:space="0" w:color="auto"/>
              <w:right w:val="single" w:sz="4" w:space="0" w:color="auto"/>
            </w:tcBorders>
            <w:hideMark/>
          </w:tcPr>
          <w:p w14:paraId="2F905736" w14:textId="5CB75A56"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A09F3">
              <w:rPr>
                <w:rFonts w:ascii="Times New Roman" w:eastAsia="Times New Roman" w:hAnsi="Times New Roman" w:cs="Times New Roman"/>
                <w:color w:val="000000"/>
                <w:sz w:val="24"/>
                <w:szCs w:val="24"/>
              </w:rPr>
              <w:t>organization</w:t>
            </w:r>
            <w:r w:rsidR="00BA09F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have policies in place that address conflict-of-interest issues regarding procurement of goods and services?</w:t>
            </w:r>
          </w:p>
        </w:tc>
        <w:tc>
          <w:tcPr>
            <w:tcW w:w="649" w:type="dxa"/>
            <w:gridSpan w:val="2"/>
            <w:tcBorders>
              <w:top w:val="single" w:sz="4" w:space="0" w:color="auto"/>
              <w:left w:val="single" w:sz="4" w:space="0" w:color="auto"/>
              <w:right w:val="single" w:sz="4" w:space="0" w:color="auto"/>
            </w:tcBorders>
            <w:noWrap/>
            <w:hideMark/>
          </w:tcPr>
          <w:p w14:paraId="4F6E8DCE" w14:textId="355BB747"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right w:val="single" w:sz="4" w:space="0" w:color="auto"/>
            </w:tcBorders>
            <w:noWrap/>
            <w:hideMark/>
          </w:tcPr>
          <w:p w14:paraId="5F42F3D9"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right w:val="single" w:sz="4" w:space="0" w:color="auto"/>
            </w:tcBorders>
            <w:noWrap/>
            <w:hideMark/>
          </w:tcPr>
          <w:p w14:paraId="2691A7C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right w:val="single" w:sz="4" w:space="0" w:color="auto"/>
            </w:tcBorders>
          </w:tcPr>
          <w:p w14:paraId="3CDE0589" w14:textId="6E6553D8"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Staff that deal with contracts sign conflict of interest statements if and when required.</w:t>
            </w:r>
          </w:p>
        </w:tc>
      </w:tr>
      <w:tr w:rsidR="00BB20D0" w:rsidRPr="008028FD" w14:paraId="1508B6FA" w14:textId="77777777" w:rsidTr="00C508EF">
        <w:trPr>
          <w:trHeight w:val="630"/>
        </w:trPr>
        <w:tc>
          <w:tcPr>
            <w:tcW w:w="712" w:type="dxa"/>
            <w:vMerge/>
            <w:tcBorders>
              <w:left w:val="single" w:sz="4" w:space="0" w:color="000000" w:themeColor="text1"/>
              <w:right w:val="single" w:sz="4" w:space="0" w:color="auto"/>
            </w:tcBorders>
            <w:noWrap/>
          </w:tcPr>
          <w:p w14:paraId="59909DA3"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auto"/>
              <w:right w:val="single" w:sz="4" w:space="0" w:color="auto"/>
            </w:tcBorders>
          </w:tcPr>
          <w:p w14:paraId="1BFC5274" w14:textId="3F6B1101" w:rsidR="00BB20D0" w:rsidRPr="006D2D1E" w:rsidRDefault="00571367"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BB20D0" w:rsidRPr="00F417F5">
              <w:rPr>
                <w:rFonts w:ascii="Times New Roman" w:eastAsia="Times New Roman" w:hAnsi="Times New Roman" w:cs="Times New Roman"/>
                <w:color w:val="000000"/>
                <w:sz w:val="24"/>
                <w:szCs w:val="24"/>
              </w:rPr>
              <w:t xml:space="preserve">oes the </w:t>
            </w:r>
            <w:r>
              <w:rPr>
                <w:rFonts w:ascii="Times New Roman" w:eastAsia="Times New Roman" w:hAnsi="Times New Roman" w:cs="Times New Roman"/>
                <w:color w:val="000000"/>
                <w:sz w:val="24"/>
                <w:szCs w:val="24"/>
              </w:rPr>
              <w:t>organization</w:t>
            </w:r>
            <w:r w:rsidRPr="00F417F5">
              <w:rPr>
                <w:rFonts w:ascii="Times New Roman" w:eastAsia="Times New Roman" w:hAnsi="Times New Roman" w:cs="Times New Roman"/>
                <w:color w:val="000000"/>
                <w:sz w:val="24"/>
                <w:szCs w:val="24"/>
              </w:rPr>
              <w:t xml:space="preserve"> </w:t>
            </w:r>
            <w:r w:rsidR="00BB20D0" w:rsidRPr="00F417F5">
              <w:rPr>
                <w:rFonts w:ascii="Times New Roman" w:eastAsia="Times New Roman" w:hAnsi="Times New Roman" w:cs="Times New Roman"/>
                <w:color w:val="000000"/>
                <w:sz w:val="24"/>
                <w:szCs w:val="24"/>
              </w:rPr>
              <w:t xml:space="preserve">have </w:t>
            </w:r>
            <w:r w:rsidR="006F3408">
              <w:rPr>
                <w:rFonts w:ascii="Times New Roman" w:eastAsia="Times New Roman" w:hAnsi="Times New Roman" w:cs="Times New Roman"/>
                <w:color w:val="000000"/>
                <w:sz w:val="24"/>
                <w:szCs w:val="24"/>
              </w:rPr>
              <w:t>DEL</w:t>
            </w:r>
            <w:r w:rsidR="00BB20D0" w:rsidRPr="00F417F5">
              <w:rPr>
                <w:rFonts w:ascii="Times New Roman" w:eastAsia="Times New Roman" w:hAnsi="Times New Roman" w:cs="Times New Roman"/>
                <w:color w:val="000000"/>
                <w:sz w:val="24"/>
                <w:szCs w:val="24"/>
              </w:rPr>
              <w:t xml:space="preserve">’s prior approval for contracts of $25,000 or more and/or documentation where the entity notified </w:t>
            </w:r>
            <w:r w:rsidR="006F3408">
              <w:rPr>
                <w:rFonts w:ascii="Times New Roman" w:eastAsia="Times New Roman" w:hAnsi="Times New Roman" w:cs="Times New Roman"/>
                <w:color w:val="000000"/>
                <w:sz w:val="24"/>
                <w:szCs w:val="24"/>
              </w:rPr>
              <w:t>DEL</w:t>
            </w:r>
            <w:r w:rsidR="00BB20D0" w:rsidRPr="00F417F5">
              <w:rPr>
                <w:rFonts w:ascii="Times New Roman" w:eastAsia="Times New Roman" w:hAnsi="Times New Roman" w:cs="Times New Roman"/>
                <w:color w:val="000000"/>
                <w:sz w:val="24"/>
                <w:szCs w:val="24"/>
              </w:rPr>
              <w:t xml:space="preserve"> for contracts under $25,000</w:t>
            </w:r>
            <w:r w:rsidR="00BA09F3">
              <w:rPr>
                <w:rFonts w:ascii="Times New Roman" w:eastAsia="Times New Roman" w:hAnsi="Times New Roman" w:cs="Times New Roman"/>
                <w:color w:val="000000"/>
                <w:sz w:val="24"/>
                <w:szCs w:val="24"/>
              </w:rPr>
              <w:t xml:space="preserve">, for all </w:t>
            </w:r>
            <w:r w:rsidR="00BA09F3" w:rsidRPr="00F417F5">
              <w:rPr>
                <w:rFonts w:ascii="Times New Roman" w:eastAsia="Times New Roman" w:hAnsi="Times New Roman" w:cs="Times New Roman"/>
                <w:color w:val="000000"/>
                <w:sz w:val="24"/>
                <w:szCs w:val="24"/>
              </w:rPr>
              <w:t>related party contracts</w:t>
            </w:r>
            <w:r w:rsidR="00BB20D0" w:rsidRPr="00F417F5">
              <w:rPr>
                <w:rFonts w:ascii="Times New Roman" w:eastAsia="Times New Roman" w:hAnsi="Times New Roman" w:cs="Times New Roman"/>
                <w:color w:val="000000"/>
                <w:sz w:val="24"/>
                <w:szCs w:val="24"/>
              </w:rPr>
              <w:t>?</w:t>
            </w:r>
          </w:p>
        </w:tc>
        <w:tc>
          <w:tcPr>
            <w:tcW w:w="649" w:type="dxa"/>
            <w:gridSpan w:val="2"/>
            <w:tcBorders>
              <w:left w:val="single" w:sz="4" w:space="0" w:color="auto"/>
              <w:right w:val="single" w:sz="4" w:space="0" w:color="auto"/>
            </w:tcBorders>
            <w:noWrap/>
          </w:tcPr>
          <w:p w14:paraId="39F3F69F" w14:textId="5030840A" w:rsidR="00BB20D0" w:rsidRPr="00302781" w:rsidRDefault="00127CB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right w:val="single" w:sz="4" w:space="0" w:color="auto"/>
            </w:tcBorders>
            <w:noWrap/>
          </w:tcPr>
          <w:p w14:paraId="5F48FA5E"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right w:val="single" w:sz="4" w:space="0" w:color="auto"/>
            </w:tcBorders>
            <w:noWrap/>
          </w:tcPr>
          <w:p w14:paraId="0DB9C25E"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right w:val="single" w:sz="4" w:space="0" w:color="auto"/>
            </w:tcBorders>
          </w:tcPr>
          <w:p w14:paraId="2A6237F0" w14:textId="1E0E7F5E" w:rsidR="00BB20D0" w:rsidRPr="00302781" w:rsidRDefault="00BB20D0" w:rsidP="00C508EF">
            <w:pPr>
              <w:rPr>
                <w:rFonts w:ascii="Times New Roman" w:eastAsia="Times New Roman" w:hAnsi="Times New Roman" w:cs="Times New Roman"/>
                <w:color w:val="000000"/>
                <w:sz w:val="24"/>
                <w:szCs w:val="24"/>
              </w:rPr>
            </w:pPr>
          </w:p>
        </w:tc>
      </w:tr>
      <w:tr w:rsidR="00BB20D0" w:rsidRPr="008028FD" w14:paraId="6577175E" w14:textId="77777777" w:rsidTr="00C508EF">
        <w:trPr>
          <w:trHeight w:val="630"/>
        </w:trPr>
        <w:tc>
          <w:tcPr>
            <w:tcW w:w="712" w:type="dxa"/>
            <w:vMerge/>
            <w:tcBorders>
              <w:left w:val="single" w:sz="4" w:space="0" w:color="000000" w:themeColor="text1"/>
              <w:bottom w:val="single" w:sz="4" w:space="0" w:color="000000" w:themeColor="text1"/>
              <w:right w:val="single" w:sz="4" w:space="0" w:color="auto"/>
            </w:tcBorders>
            <w:noWrap/>
          </w:tcPr>
          <w:p w14:paraId="0A603E8F"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auto"/>
              <w:bottom w:val="single" w:sz="4" w:space="0" w:color="auto"/>
              <w:right w:val="single" w:sz="4" w:space="0" w:color="auto"/>
            </w:tcBorders>
          </w:tcPr>
          <w:p w14:paraId="294CAE18" w14:textId="17E5E61C" w:rsidR="00BB20D0" w:rsidRPr="006D2D1E" w:rsidRDefault="00BB20D0" w:rsidP="00C508EF">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Are all related party contracts approved by two-</w:t>
            </w:r>
            <w:r w:rsidR="004677D6" w:rsidRPr="00F417F5">
              <w:rPr>
                <w:rFonts w:ascii="Times New Roman" w:eastAsia="Times New Roman" w:hAnsi="Times New Roman" w:cs="Times New Roman"/>
                <w:color w:val="000000"/>
                <w:sz w:val="24"/>
                <w:szCs w:val="24"/>
              </w:rPr>
              <w:t>thirds</w:t>
            </w:r>
            <w:r w:rsidRPr="00F417F5">
              <w:rPr>
                <w:rFonts w:ascii="Times New Roman" w:eastAsia="Times New Roman" w:hAnsi="Times New Roman" w:cs="Times New Roman"/>
                <w:color w:val="000000"/>
                <w:sz w:val="24"/>
                <w:szCs w:val="24"/>
              </w:rPr>
              <w:t xml:space="preserve"> </w:t>
            </w:r>
            <w:r w:rsidR="004677D6">
              <w:rPr>
                <w:rFonts w:ascii="Times New Roman" w:eastAsia="Times New Roman" w:hAnsi="Times New Roman" w:cs="Times New Roman"/>
                <w:color w:val="000000"/>
                <w:sz w:val="24"/>
                <w:szCs w:val="24"/>
              </w:rPr>
              <w:t xml:space="preserve">vote </w:t>
            </w:r>
            <w:r w:rsidRPr="00F417F5">
              <w:rPr>
                <w:rFonts w:ascii="Times New Roman" w:eastAsia="Times New Roman" w:hAnsi="Times New Roman" w:cs="Times New Roman"/>
                <w:color w:val="000000"/>
                <w:sz w:val="24"/>
                <w:szCs w:val="24"/>
              </w:rPr>
              <w:t xml:space="preserve">of the </w:t>
            </w:r>
            <w:r w:rsidRPr="00F417F5">
              <w:rPr>
                <w:rFonts w:ascii="Times New Roman" w:eastAsia="Times New Roman" w:hAnsi="Times New Roman" w:cs="Times New Roman"/>
                <w:color w:val="000000"/>
                <w:sz w:val="24"/>
                <w:szCs w:val="24"/>
                <w:u w:val="single"/>
              </w:rPr>
              <w:t>entire</w:t>
            </w:r>
            <w:r w:rsidRPr="00F417F5">
              <w:rPr>
                <w:rFonts w:ascii="Times New Roman" w:eastAsia="Times New Roman" w:hAnsi="Times New Roman" w:cs="Times New Roman"/>
                <w:color w:val="000000"/>
                <w:sz w:val="24"/>
                <w:szCs w:val="24"/>
              </w:rPr>
              <w:t xml:space="preserve"> board of directors? </w:t>
            </w:r>
            <w:r w:rsidRPr="00F417F5">
              <w:rPr>
                <w:rFonts w:ascii="Times New Roman" w:eastAsia="Times New Roman" w:hAnsi="Times New Roman" w:cs="Times New Roman"/>
                <w:i/>
                <w:color w:val="000000"/>
                <w:sz w:val="24"/>
                <w:szCs w:val="24"/>
              </w:rPr>
              <w:t>Note: The meeting minutes need to indicate how each member of the board voted or abstained.</w:t>
            </w:r>
          </w:p>
        </w:tc>
        <w:tc>
          <w:tcPr>
            <w:tcW w:w="649" w:type="dxa"/>
            <w:gridSpan w:val="2"/>
            <w:tcBorders>
              <w:left w:val="single" w:sz="4" w:space="0" w:color="auto"/>
              <w:bottom w:val="single" w:sz="4" w:space="0" w:color="auto"/>
              <w:right w:val="single" w:sz="4" w:space="0" w:color="auto"/>
            </w:tcBorders>
            <w:noWrap/>
          </w:tcPr>
          <w:p w14:paraId="7DBFA6C2" w14:textId="07501550" w:rsidR="00BB20D0" w:rsidRPr="00302781" w:rsidRDefault="00127CB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left w:val="nil"/>
              <w:bottom w:val="single" w:sz="4" w:space="0" w:color="auto"/>
              <w:right w:val="single" w:sz="4" w:space="0" w:color="auto"/>
            </w:tcBorders>
            <w:noWrap/>
          </w:tcPr>
          <w:p w14:paraId="3C6D4ABA"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left w:val="nil"/>
              <w:bottom w:val="single" w:sz="4" w:space="0" w:color="auto"/>
              <w:right w:val="single" w:sz="4" w:space="0" w:color="auto"/>
            </w:tcBorders>
            <w:noWrap/>
          </w:tcPr>
          <w:p w14:paraId="47D88AED" w14:textId="77777777" w:rsidR="00BB20D0" w:rsidRPr="00302781" w:rsidRDefault="00BB20D0"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left w:val="nil"/>
              <w:bottom w:val="single" w:sz="4" w:space="0" w:color="auto"/>
              <w:right w:val="single" w:sz="4" w:space="0" w:color="auto"/>
            </w:tcBorders>
          </w:tcPr>
          <w:p w14:paraId="59567944" w14:textId="6F808E8F" w:rsidR="00BB20D0" w:rsidRPr="00302781" w:rsidRDefault="00127CB3"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would, except the Coalition to date has had no related party contracts.</w:t>
            </w:r>
          </w:p>
        </w:tc>
      </w:tr>
      <w:tr w:rsidR="00BB20D0" w:rsidRPr="008028FD" w14:paraId="2B87D65B" w14:textId="77777777" w:rsidTr="00C508EF">
        <w:trPr>
          <w:trHeight w:val="66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C8600B"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619593E" w14:textId="282B9C82"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conflict of interest statements maintained for individuals with responsibility for procuring goods or services (e.g., evaluation team, project managers</w:t>
            </w:r>
            <w:r w:rsidR="00752A4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or board members)?  </w:t>
            </w:r>
          </w:p>
        </w:tc>
        <w:tc>
          <w:tcPr>
            <w:tcW w:w="649" w:type="dxa"/>
            <w:gridSpan w:val="2"/>
            <w:tcBorders>
              <w:top w:val="nil"/>
              <w:left w:val="single" w:sz="4" w:space="0" w:color="000000" w:themeColor="text1"/>
              <w:bottom w:val="single" w:sz="4" w:space="0" w:color="auto"/>
              <w:right w:val="single" w:sz="4" w:space="0" w:color="auto"/>
            </w:tcBorders>
            <w:noWrap/>
            <w:hideMark/>
          </w:tcPr>
          <w:p w14:paraId="058171CC" w14:textId="34A39AD3"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1F7638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AB1B8F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2F109DF0" w14:textId="270FAA4F"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 xml:space="preserve">On file for Finance staff </w:t>
            </w:r>
            <w:r w:rsidR="002C68A2">
              <w:rPr>
                <w:rFonts w:ascii="Times New Roman" w:eastAsia="Times New Roman" w:hAnsi="Times New Roman" w:cs="Times New Roman"/>
                <w:color w:val="000000"/>
                <w:sz w:val="24"/>
                <w:szCs w:val="24"/>
              </w:rPr>
              <w:t>when</w:t>
            </w:r>
            <w:r>
              <w:rPr>
                <w:rFonts w:ascii="Times New Roman" w:eastAsia="Times New Roman" w:hAnsi="Times New Roman" w:cs="Times New Roman"/>
                <w:color w:val="000000"/>
                <w:sz w:val="24"/>
                <w:szCs w:val="24"/>
              </w:rPr>
              <w:t xml:space="preserve"> appropriate.</w:t>
            </w:r>
          </w:p>
        </w:tc>
      </w:tr>
      <w:tr w:rsidR="00BB20D0" w:rsidRPr="008028FD" w14:paraId="5B4E1C2E"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37368E"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4A2BB" w14:textId="678D4098"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management perform a periodic review to verify the </w:t>
            </w:r>
            <w:r w:rsidR="00571367">
              <w:rPr>
                <w:rFonts w:ascii="Times New Roman" w:eastAsia="Times New Roman" w:hAnsi="Times New Roman" w:cs="Times New Roman"/>
                <w:color w:val="000000"/>
                <w:sz w:val="24"/>
                <w:szCs w:val="24"/>
              </w:rPr>
              <w:t xml:space="preserve">organization’s </w:t>
            </w:r>
            <w:r w:rsidRPr="008028FD">
              <w:rPr>
                <w:rFonts w:ascii="Times New Roman" w:eastAsia="Times New Roman" w:hAnsi="Times New Roman" w:cs="Times New Roman"/>
                <w:color w:val="000000"/>
                <w:sz w:val="24"/>
                <w:szCs w:val="24"/>
              </w:rPr>
              <w:t>procurement procedures comply with federal procurement requirements when using federal or state funds?</w:t>
            </w:r>
          </w:p>
        </w:tc>
        <w:tc>
          <w:tcPr>
            <w:tcW w:w="649" w:type="dxa"/>
            <w:gridSpan w:val="2"/>
            <w:tcBorders>
              <w:top w:val="nil"/>
              <w:left w:val="single" w:sz="4" w:space="0" w:color="000000" w:themeColor="text1"/>
              <w:bottom w:val="single" w:sz="4" w:space="0" w:color="auto"/>
              <w:right w:val="single" w:sz="4" w:space="0" w:color="auto"/>
            </w:tcBorders>
            <w:noWrap/>
            <w:hideMark/>
          </w:tcPr>
          <w:p w14:paraId="38539BCD" w14:textId="06EFD212"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7A8CE65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A6D3A13"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B59B3A9" w14:textId="61A5600E"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Performed by Executive Director and independent auditor.</w:t>
            </w:r>
          </w:p>
        </w:tc>
      </w:tr>
      <w:tr w:rsidR="00BB20D0" w:rsidRPr="008028FD" w14:paraId="715DF9CA"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9BFCFB"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51515" w14:textId="2C1FE246"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Does management conduct periodic reviews of procurement and contracting activities to determine whether staff follow policies and procedures as intended?</w:t>
            </w:r>
          </w:p>
        </w:tc>
        <w:tc>
          <w:tcPr>
            <w:tcW w:w="649" w:type="dxa"/>
            <w:gridSpan w:val="2"/>
            <w:tcBorders>
              <w:top w:val="nil"/>
              <w:left w:val="single" w:sz="4" w:space="0" w:color="000000" w:themeColor="text1"/>
              <w:bottom w:val="single" w:sz="4" w:space="0" w:color="auto"/>
              <w:right w:val="single" w:sz="4" w:space="0" w:color="auto"/>
            </w:tcBorders>
            <w:noWrap/>
            <w:hideMark/>
          </w:tcPr>
          <w:p w14:paraId="72468FAE" w14:textId="50716C72"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8030A3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47AC7BBC"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F13B044" w14:textId="30480606"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Performed by Executive Director and independent auditor.</w:t>
            </w:r>
          </w:p>
        </w:tc>
      </w:tr>
      <w:tr w:rsidR="00BB20D0" w:rsidRPr="008028FD" w14:paraId="40D9DE94"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44B976"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BC01B" w14:textId="18CD07BA"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571367">
              <w:rPr>
                <w:rFonts w:ascii="Times New Roman" w:eastAsia="Times New Roman" w:hAnsi="Times New Roman" w:cs="Times New Roman"/>
                <w:color w:val="000000"/>
                <w:sz w:val="24"/>
                <w:szCs w:val="24"/>
              </w:rPr>
              <w:t>organization</w:t>
            </w:r>
            <w:r w:rsidR="0057136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periodically train staff responsible for executing </w:t>
            </w:r>
            <w:r w:rsidR="00C91EF7">
              <w:rPr>
                <w:rFonts w:ascii="Times New Roman" w:eastAsia="Times New Roman" w:hAnsi="Times New Roman" w:cs="Times New Roman"/>
                <w:color w:val="000000"/>
                <w:sz w:val="24"/>
                <w:szCs w:val="24"/>
              </w:rPr>
              <w:t>its</w:t>
            </w:r>
            <w:r w:rsidR="00C91EF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procurement policy to ensure they are aware of </w:t>
            </w:r>
            <w:r w:rsidR="00C91EF7">
              <w:rPr>
                <w:rFonts w:ascii="Times New Roman" w:eastAsia="Times New Roman" w:hAnsi="Times New Roman" w:cs="Times New Roman"/>
                <w:color w:val="000000"/>
                <w:sz w:val="24"/>
                <w:szCs w:val="24"/>
              </w:rPr>
              <w:t xml:space="preserve">the </w:t>
            </w:r>
            <w:r w:rsidRPr="008028FD">
              <w:rPr>
                <w:rFonts w:ascii="Times New Roman" w:eastAsia="Times New Roman" w:hAnsi="Times New Roman" w:cs="Times New Roman"/>
                <w:color w:val="000000"/>
                <w:sz w:val="24"/>
                <w:szCs w:val="24"/>
              </w:rPr>
              <w:t>current procurement policies?</w:t>
            </w:r>
          </w:p>
        </w:tc>
        <w:tc>
          <w:tcPr>
            <w:tcW w:w="649" w:type="dxa"/>
            <w:gridSpan w:val="2"/>
            <w:tcBorders>
              <w:top w:val="nil"/>
              <w:left w:val="single" w:sz="4" w:space="0" w:color="000000" w:themeColor="text1"/>
              <w:bottom w:val="single" w:sz="4" w:space="0" w:color="auto"/>
              <w:right w:val="single" w:sz="4" w:space="0" w:color="auto"/>
            </w:tcBorders>
            <w:noWrap/>
            <w:hideMark/>
          </w:tcPr>
          <w:p w14:paraId="5C559649" w14:textId="6FCA4710"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5A735D7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16D65EA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8F8EE47" w14:textId="12F47CAA"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Periodic training conducted as required.</w:t>
            </w:r>
          </w:p>
        </w:tc>
      </w:tr>
      <w:tr w:rsidR="00F536FB" w:rsidRPr="008028FD" w14:paraId="4EE23218" w14:textId="77777777" w:rsidTr="00C508EF">
        <w:trPr>
          <w:trHeight w:val="38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3CA3DE" w14:textId="77777777" w:rsidR="00F536FB"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735CC" w14:textId="3CC703DD" w:rsidR="00F536FB" w:rsidRPr="008028FD" w:rsidRDefault="00F536FB"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C91EF7">
              <w:rPr>
                <w:rFonts w:ascii="Times New Roman" w:eastAsia="Times New Roman" w:hAnsi="Times New Roman" w:cs="Times New Roman"/>
                <w:color w:val="000000"/>
                <w:sz w:val="24"/>
                <w:szCs w:val="24"/>
              </w:rPr>
              <w:t>organization</w:t>
            </w:r>
            <w:r w:rsidR="00C91EF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have written contract administration policies?</w:t>
            </w:r>
          </w:p>
          <w:p w14:paraId="288784CA" w14:textId="77777777" w:rsidR="00F536FB" w:rsidRPr="008028FD" w:rsidRDefault="00F536FB" w:rsidP="00C508EF">
            <w:pPr>
              <w:spacing w:after="0" w:line="240" w:lineRule="auto"/>
              <w:rPr>
                <w:rFonts w:ascii="Times New Roman" w:eastAsia="Times New Roman" w:hAnsi="Times New Roman" w:cs="Times New Roman"/>
                <w:color w:val="000000"/>
                <w:sz w:val="24"/>
                <w:szCs w:val="24"/>
              </w:rPr>
            </w:pP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1FE08C4" w14:textId="15FEFDDB" w:rsidR="00F536FB"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A3456C" w14:textId="77777777" w:rsidR="00F536FB" w:rsidRPr="008028FD" w:rsidRDefault="00F536FB"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7AB05FE" w14:textId="77777777" w:rsidR="00F536FB" w:rsidRPr="008028FD" w:rsidRDefault="00F536FB"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1BF3D" w14:textId="5C9FC342" w:rsidR="00F536FB" w:rsidRPr="008028FD" w:rsidRDefault="00F536FB" w:rsidP="00C508EF">
            <w:pPr>
              <w:rPr>
                <w:rFonts w:ascii="Times New Roman" w:hAnsi="Times New Roman" w:cs="Times New Roman"/>
              </w:rPr>
            </w:pPr>
          </w:p>
        </w:tc>
      </w:tr>
      <w:tr w:rsidR="00BB20D0" w:rsidRPr="008028FD" w14:paraId="221C488C" w14:textId="77777777" w:rsidTr="00C508EF">
        <w:trPr>
          <w:trHeight w:val="56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A89FA1"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0C652" w14:textId="5E385000"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C91EF7">
              <w:rPr>
                <w:rFonts w:ascii="Times New Roman" w:eastAsia="Times New Roman" w:hAnsi="Times New Roman" w:cs="Times New Roman"/>
                <w:color w:val="000000"/>
                <w:sz w:val="24"/>
                <w:szCs w:val="24"/>
              </w:rPr>
              <w:t>organization</w:t>
            </w:r>
            <w:r w:rsidR="00C91EF7" w:rsidRPr="008028FD" w:rsidDel="00C91EF7">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establish thresholds or set criteria (e.g., high dollar, lengthy</w:t>
            </w:r>
            <w:r w:rsidR="00752A4E">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or other sensitive procurements agreements) that trigger management or governing board level approval for a procurement transaction?</w:t>
            </w:r>
          </w:p>
        </w:tc>
        <w:tc>
          <w:tcPr>
            <w:tcW w:w="649" w:type="dxa"/>
            <w:gridSpan w:val="2"/>
            <w:tcBorders>
              <w:top w:val="nil"/>
              <w:left w:val="single" w:sz="4" w:space="0" w:color="000000" w:themeColor="text1"/>
              <w:bottom w:val="single" w:sz="4" w:space="0" w:color="auto"/>
              <w:right w:val="single" w:sz="4" w:space="0" w:color="auto"/>
            </w:tcBorders>
            <w:noWrap/>
            <w:hideMark/>
          </w:tcPr>
          <w:p w14:paraId="1EC501AC" w14:textId="5F664182"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06DDDAB6"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81C269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B00A08E" w14:textId="19D434AA"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Board approval required for any contract or purchase over $25,000.</w:t>
            </w:r>
          </w:p>
        </w:tc>
      </w:tr>
      <w:tr w:rsidR="00BB20D0" w:rsidRPr="008028FD" w14:paraId="64C35A0A" w14:textId="77777777" w:rsidTr="00C508EF">
        <w:trPr>
          <w:trHeight w:val="70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217D7FC"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5B011" w14:textId="0CAA22D0"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Are procurement functions (requisitioning, purchasing</w:t>
            </w:r>
            <w:r w:rsidR="00752A4E">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receiving) assigned to staff </w:t>
            </w:r>
            <w:r w:rsidR="005D742E">
              <w:rPr>
                <w:rFonts w:ascii="Times New Roman" w:eastAsia="Times New Roman" w:hAnsi="Times New Roman" w:cs="Times New Roman"/>
                <w:color w:val="000000"/>
                <w:sz w:val="24"/>
                <w:szCs w:val="24"/>
              </w:rPr>
              <w:t>who</w:t>
            </w:r>
            <w:r w:rsidR="005D742E"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does not perform accounting functions (invoice processing, accounts payable and </w:t>
            </w:r>
            <w:r w:rsidR="00D652E7">
              <w:rPr>
                <w:rFonts w:ascii="Times New Roman" w:eastAsia="Times New Roman" w:hAnsi="Times New Roman" w:cs="Times New Roman"/>
                <w:color w:val="000000"/>
                <w:sz w:val="24"/>
                <w:szCs w:val="24"/>
              </w:rPr>
              <w:t>g</w:t>
            </w:r>
            <w:r w:rsidRPr="008028FD">
              <w:rPr>
                <w:rFonts w:ascii="Times New Roman" w:eastAsia="Times New Roman" w:hAnsi="Times New Roman" w:cs="Times New Roman"/>
                <w:color w:val="000000"/>
                <w:sz w:val="24"/>
                <w:szCs w:val="24"/>
              </w:rPr>
              <w:t xml:space="preserve">eneral </w:t>
            </w:r>
            <w:r w:rsidR="00D652E7">
              <w:rPr>
                <w:rFonts w:ascii="Times New Roman" w:eastAsia="Times New Roman" w:hAnsi="Times New Roman" w:cs="Times New Roman"/>
                <w:color w:val="000000"/>
                <w:sz w:val="24"/>
                <w:szCs w:val="24"/>
              </w:rPr>
              <w:t>l</w:t>
            </w:r>
            <w:r w:rsidRPr="008028FD">
              <w:rPr>
                <w:rFonts w:ascii="Times New Roman" w:eastAsia="Times New Roman" w:hAnsi="Times New Roman" w:cs="Times New Roman"/>
                <w:color w:val="000000"/>
                <w:sz w:val="24"/>
                <w:szCs w:val="24"/>
              </w:rPr>
              <w:t>edger)?</w:t>
            </w:r>
          </w:p>
        </w:tc>
        <w:tc>
          <w:tcPr>
            <w:tcW w:w="649" w:type="dxa"/>
            <w:gridSpan w:val="2"/>
            <w:tcBorders>
              <w:top w:val="nil"/>
              <w:left w:val="single" w:sz="4" w:space="0" w:color="000000" w:themeColor="text1"/>
              <w:bottom w:val="single" w:sz="4" w:space="0" w:color="000000" w:themeColor="text1"/>
              <w:right w:val="single" w:sz="4" w:space="0" w:color="auto"/>
            </w:tcBorders>
            <w:noWrap/>
            <w:hideMark/>
          </w:tcPr>
          <w:p w14:paraId="56006DFE" w14:textId="137BE22B"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000000" w:themeColor="text1"/>
              <w:right w:val="single" w:sz="4" w:space="0" w:color="auto"/>
            </w:tcBorders>
            <w:noWrap/>
            <w:hideMark/>
          </w:tcPr>
          <w:p w14:paraId="69887FBD"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000000" w:themeColor="text1"/>
              <w:right w:val="single" w:sz="4" w:space="0" w:color="auto"/>
            </w:tcBorders>
            <w:noWrap/>
            <w:hideMark/>
          </w:tcPr>
          <w:p w14:paraId="34996707"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000000" w:themeColor="text1"/>
              <w:right w:val="single" w:sz="4" w:space="0" w:color="auto"/>
            </w:tcBorders>
          </w:tcPr>
          <w:p w14:paraId="7C124A8F" w14:textId="72EF4C1E"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Separate staff for purchasing.</w:t>
            </w:r>
          </w:p>
        </w:tc>
      </w:tr>
      <w:tr w:rsidR="00BB20D0" w:rsidRPr="008028FD" w14:paraId="655BB39B"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6228D8"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5BFF0" w14:textId="77777777"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Is staff with purchasing responsibilities different from staff with requisitioning and receiving responsibilities?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61090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7A3CC73" w14:textId="518828E6"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E7242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E35A" w14:textId="02E86769"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Staff size does not permit separation of all these duties.</w:t>
            </w:r>
          </w:p>
        </w:tc>
      </w:tr>
      <w:tr w:rsidR="00BB20D0" w:rsidRPr="008028FD" w14:paraId="41359940" w14:textId="77777777" w:rsidTr="00C508EF">
        <w:trPr>
          <w:trHeight w:val="630"/>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063F31" w14:textId="77777777" w:rsidR="00BB20D0" w:rsidRPr="008028FD" w:rsidRDefault="00F536FB"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6D6533">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2F446" w14:textId="7B9C74A3" w:rsidR="00BB20D0" w:rsidRPr="008028FD" w:rsidRDefault="00BB20D0" w:rsidP="00C508EF">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5D742E">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bCs/>
                <w:color w:val="000000"/>
                <w:sz w:val="24"/>
                <w:szCs w:val="24"/>
              </w:rPr>
              <w:t>establish thresholds above which management or governing board level must sign for contracts?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51E11E" w14:textId="1CB58103"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3624E0"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316B35"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AB52F" w14:textId="3AE905D4"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Board approves all contracts over $25,000.</w:t>
            </w:r>
          </w:p>
        </w:tc>
      </w:tr>
      <w:tr w:rsidR="00BB20D0" w:rsidRPr="008028FD" w14:paraId="2330D799" w14:textId="77777777" w:rsidTr="00C508EF">
        <w:trPr>
          <w:trHeight w:val="315"/>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450989" w14:textId="77777777" w:rsidR="00BB20D0" w:rsidRPr="008028FD" w:rsidRDefault="006D6533"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95</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BAC14" w14:textId="3C3388BA" w:rsidR="00BB20D0" w:rsidRPr="008028FD" w:rsidRDefault="00BB20D0" w:rsidP="00C508E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5D742E">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prohibit staff responsible for contract solicitation from signing contracts?</w:t>
            </w:r>
          </w:p>
        </w:tc>
        <w:tc>
          <w:tcPr>
            <w:tcW w:w="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5556E8" w14:textId="40F7C44A"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F3BB61"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683B74" w14:textId="77777777" w:rsidR="00BB20D0" w:rsidRPr="008028FD" w:rsidRDefault="00BB20D0"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81FF" w14:textId="0EE2B806" w:rsidR="00BB20D0" w:rsidRPr="008028FD" w:rsidRDefault="00127CB3" w:rsidP="00C508EF">
            <w:pPr>
              <w:rPr>
                <w:rFonts w:ascii="Times New Roman" w:hAnsi="Times New Roman" w:cs="Times New Roman"/>
              </w:rPr>
            </w:pPr>
            <w:r>
              <w:rPr>
                <w:rFonts w:ascii="Times New Roman" w:eastAsia="Times New Roman" w:hAnsi="Times New Roman" w:cs="Times New Roman"/>
                <w:color w:val="000000"/>
                <w:sz w:val="24"/>
                <w:szCs w:val="24"/>
              </w:rPr>
              <w:t>Contracts signed by Executive Director and/or Board Chair.</w:t>
            </w:r>
          </w:p>
        </w:tc>
      </w:tr>
      <w:tr w:rsidR="00BB20D0" w:rsidRPr="008028FD" w14:paraId="05643CFE" w14:textId="77777777" w:rsidTr="00C508EF">
        <w:trPr>
          <w:trHeight w:val="315"/>
        </w:trPr>
        <w:tc>
          <w:tcPr>
            <w:tcW w:w="712" w:type="dxa"/>
            <w:tcBorders>
              <w:top w:val="single" w:sz="4" w:space="0" w:color="000000" w:themeColor="text1"/>
              <w:left w:val="single" w:sz="4" w:space="0" w:color="auto"/>
              <w:bottom w:val="single" w:sz="4" w:space="0" w:color="auto"/>
              <w:right w:val="single" w:sz="4" w:space="0" w:color="auto"/>
            </w:tcBorders>
            <w:shd w:val="clear" w:color="000000" w:fill="auto"/>
            <w:noWrap/>
          </w:tcPr>
          <w:p w14:paraId="23CBD8C2" w14:textId="77777777" w:rsidR="00BB20D0" w:rsidRPr="008028FD" w:rsidRDefault="00F536FB" w:rsidP="00C508E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96</w:t>
            </w:r>
            <w:r w:rsidR="00BB20D0" w:rsidRPr="008028FD">
              <w:rPr>
                <w:rFonts w:ascii="Times New Roman" w:eastAsia="Times New Roman" w:hAnsi="Times New Roman" w:cs="Times New Roman"/>
                <w:color w:val="000000"/>
                <w:sz w:val="24"/>
                <w:szCs w:val="24"/>
              </w:rPr>
              <w:t>.</w:t>
            </w:r>
          </w:p>
        </w:tc>
        <w:tc>
          <w:tcPr>
            <w:tcW w:w="7410" w:type="dxa"/>
            <w:tcBorders>
              <w:top w:val="single" w:sz="4" w:space="0" w:color="000000" w:themeColor="text1"/>
              <w:left w:val="single" w:sz="4" w:space="0" w:color="auto"/>
              <w:bottom w:val="single" w:sz="4" w:space="0" w:color="auto"/>
              <w:right w:val="single" w:sz="4" w:space="0" w:color="auto"/>
            </w:tcBorders>
            <w:shd w:val="clear" w:color="000000" w:fill="auto"/>
          </w:tcPr>
          <w:p w14:paraId="5E474B96" w14:textId="34CA5A0C" w:rsidR="00BB20D0" w:rsidRPr="00F417F5" w:rsidRDefault="00BB20D0" w:rsidP="00752A4E">
            <w:pPr>
              <w:spacing w:after="0" w:line="240" w:lineRule="auto"/>
              <w:rPr>
                <w:rFonts w:ascii="Times New Roman" w:eastAsia="Times New Roman" w:hAnsi="Times New Roman" w:cs="Times New Roman"/>
                <w:bCs/>
                <w:color w:val="000000"/>
                <w:sz w:val="24"/>
                <w:szCs w:val="24"/>
              </w:rPr>
            </w:pPr>
            <w:r w:rsidRPr="00F417F5">
              <w:rPr>
                <w:rFonts w:ascii="Times New Roman" w:eastAsia="Times New Roman" w:hAnsi="Times New Roman" w:cs="Times New Roman"/>
                <w:bCs/>
                <w:color w:val="000000"/>
                <w:sz w:val="24"/>
                <w:szCs w:val="24"/>
              </w:rPr>
              <w:t xml:space="preserve">For each contract in excess of $100,000 annually, has staff obtained current DFS/DMS training on contract and procurement topics? </w:t>
            </w:r>
          </w:p>
          <w:p w14:paraId="702BB3C6" w14:textId="77777777" w:rsidR="00BB20D0" w:rsidRPr="00F417F5" w:rsidRDefault="00BB20D0" w:rsidP="00752A4E">
            <w:pPr>
              <w:pStyle w:val="ListParagraph"/>
              <w:numPr>
                <w:ilvl w:val="0"/>
                <w:numId w:val="19"/>
              </w:numPr>
              <w:spacing w:after="0" w:line="240" w:lineRule="auto"/>
              <w:rPr>
                <w:rFonts w:ascii="Times New Roman" w:eastAsia="Times New Roman" w:hAnsi="Times New Roman" w:cs="Times New Roman"/>
                <w:b/>
                <w:bCs/>
                <w:color w:val="000000"/>
                <w:sz w:val="24"/>
                <w:szCs w:val="24"/>
              </w:rPr>
            </w:pPr>
            <w:r w:rsidRPr="00F417F5">
              <w:rPr>
                <w:rFonts w:ascii="Times New Roman" w:eastAsia="Times New Roman" w:hAnsi="Times New Roman" w:cs="Times New Roman"/>
                <w:bCs/>
                <w:color w:val="000000"/>
                <w:sz w:val="24"/>
                <w:szCs w:val="24"/>
              </w:rPr>
              <w:t xml:space="preserve">If yes, indicate date of most recent DFS training and staff trained. </w:t>
            </w:r>
          </w:p>
          <w:p w14:paraId="579C9D8D" w14:textId="77777777" w:rsidR="00BB20D0" w:rsidRPr="00F417F5" w:rsidRDefault="00BB20D0" w:rsidP="00752A4E">
            <w:pPr>
              <w:pStyle w:val="ListParagraph"/>
              <w:numPr>
                <w:ilvl w:val="0"/>
                <w:numId w:val="19"/>
              </w:numPr>
              <w:spacing w:after="0" w:line="240" w:lineRule="auto"/>
              <w:rPr>
                <w:rFonts w:ascii="Times New Roman" w:eastAsia="Times New Roman" w:hAnsi="Times New Roman" w:cs="Times New Roman"/>
                <w:b/>
                <w:bCs/>
                <w:color w:val="000000"/>
                <w:sz w:val="24"/>
                <w:szCs w:val="24"/>
              </w:rPr>
            </w:pPr>
            <w:r w:rsidRPr="00752A4E">
              <w:rPr>
                <w:rFonts w:ascii="Times New Roman" w:eastAsia="Times New Roman" w:hAnsi="Times New Roman" w:cs="Times New Roman"/>
                <w:bCs/>
                <w:color w:val="000000"/>
                <w:sz w:val="24"/>
                <w:szCs w:val="24"/>
              </w:rPr>
              <w:t>If yes, indicate date or most recent “other” training and staff trained.</w:t>
            </w:r>
            <w:r w:rsidRPr="00F417F5">
              <w:rPr>
                <w:rFonts w:ascii="Times New Roman" w:eastAsia="Times New Roman" w:hAnsi="Times New Roman" w:cs="Times New Roman"/>
                <w:bCs/>
                <w:color w:val="000000"/>
                <w:sz w:val="24"/>
                <w:szCs w:val="24"/>
              </w:rPr>
              <w:t xml:space="preserve"> </w:t>
            </w:r>
          </w:p>
          <w:p w14:paraId="2E551658" w14:textId="1839E368" w:rsidR="009B64AA" w:rsidRPr="00952C1A" w:rsidRDefault="00BB20D0" w:rsidP="00752A4E">
            <w:pPr>
              <w:spacing w:after="0" w:line="240" w:lineRule="auto"/>
              <w:ind w:left="60"/>
              <w:rPr>
                <w:rFonts w:ascii="Times New Roman" w:eastAsia="Times New Roman" w:hAnsi="Times New Roman" w:cs="Times New Roman"/>
                <w:bCs/>
                <w:i/>
                <w:color w:val="000000"/>
                <w:sz w:val="24"/>
                <w:szCs w:val="24"/>
              </w:rPr>
            </w:pPr>
            <w:r w:rsidRPr="00F417F5">
              <w:rPr>
                <w:rFonts w:ascii="Times New Roman" w:eastAsia="Times New Roman" w:hAnsi="Times New Roman" w:cs="Times New Roman"/>
                <w:bCs/>
                <w:i/>
                <w:color w:val="000000"/>
                <w:sz w:val="24"/>
                <w:szCs w:val="24"/>
              </w:rPr>
              <w:t xml:space="preserve">Note: </w:t>
            </w:r>
            <w:r w:rsidRPr="00807D60">
              <w:rPr>
                <w:rFonts w:ascii="Times New Roman" w:eastAsia="Times New Roman" w:hAnsi="Times New Roman" w:cs="Times New Roman"/>
                <w:bCs/>
                <w:i/>
                <w:color w:val="000000"/>
                <w:sz w:val="24"/>
                <w:szCs w:val="24"/>
              </w:rPr>
              <w:t xml:space="preserve">For </w:t>
            </w:r>
            <w:r w:rsidR="006F5BC8">
              <w:rPr>
                <w:rFonts w:ascii="Times New Roman" w:eastAsia="Times New Roman" w:hAnsi="Times New Roman" w:cs="Times New Roman"/>
                <w:bCs/>
                <w:i/>
                <w:color w:val="000000"/>
                <w:sz w:val="24"/>
                <w:szCs w:val="24"/>
              </w:rPr>
              <w:t>202</w:t>
            </w:r>
            <w:r w:rsidR="007B0C48">
              <w:rPr>
                <w:rFonts w:ascii="Times New Roman" w:eastAsia="Times New Roman" w:hAnsi="Times New Roman" w:cs="Times New Roman"/>
                <w:bCs/>
                <w:i/>
                <w:color w:val="000000"/>
                <w:sz w:val="24"/>
                <w:szCs w:val="24"/>
              </w:rPr>
              <w:t>5</w:t>
            </w:r>
            <w:r w:rsidR="006F5BC8">
              <w:rPr>
                <w:rFonts w:ascii="Times New Roman" w:eastAsia="Times New Roman" w:hAnsi="Times New Roman" w:cs="Times New Roman"/>
                <w:bCs/>
                <w:i/>
                <w:color w:val="000000"/>
                <w:sz w:val="24"/>
                <w:szCs w:val="24"/>
              </w:rPr>
              <w:t>-2</w:t>
            </w:r>
            <w:r w:rsidR="007B0C48">
              <w:rPr>
                <w:rFonts w:ascii="Times New Roman" w:eastAsia="Times New Roman" w:hAnsi="Times New Roman" w:cs="Times New Roman"/>
                <w:bCs/>
                <w:i/>
                <w:color w:val="000000"/>
                <w:sz w:val="24"/>
                <w:szCs w:val="24"/>
              </w:rPr>
              <w:t>6</w:t>
            </w:r>
            <w:r w:rsidRPr="00F417F5">
              <w:rPr>
                <w:rFonts w:ascii="Times New Roman" w:eastAsia="Times New Roman" w:hAnsi="Times New Roman" w:cs="Times New Roman"/>
                <w:bCs/>
                <w:i/>
                <w:color w:val="000000"/>
                <w:sz w:val="24"/>
                <w:szCs w:val="24"/>
              </w:rPr>
              <w:t xml:space="preserve"> monito</w:t>
            </w:r>
            <w:r w:rsidR="0020064A">
              <w:rPr>
                <w:rFonts w:ascii="Times New Roman" w:eastAsia="Times New Roman" w:hAnsi="Times New Roman" w:cs="Times New Roman"/>
                <w:bCs/>
                <w:i/>
                <w:color w:val="000000"/>
                <w:sz w:val="24"/>
                <w:szCs w:val="24"/>
              </w:rPr>
              <w:t>r</w:t>
            </w:r>
            <w:r w:rsidRPr="00F417F5">
              <w:rPr>
                <w:rFonts w:ascii="Times New Roman" w:eastAsia="Times New Roman" w:hAnsi="Times New Roman" w:cs="Times New Roman"/>
                <w:bCs/>
                <w:i/>
                <w:color w:val="000000"/>
                <w:sz w:val="24"/>
                <w:szCs w:val="24"/>
              </w:rPr>
              <w:t xml:space="preserve">ing cycle, section </w:t>
            </w:r>
            <w:r w:rsidRPr="004677D6">
              <w:rPr>
                <w:rFonts w:ascii="Times New Roman" w:eastAsia="Times New Roman" w:hAnsi="Times New Roman" w:cs="Times New Roman"/>
                <w:bCs/>
                <w:i/>
                <w:color w:val="000000"/>
                <w:sz w:val="24"/>
                <w:szCs w:val="24"/>
              </w:rPr>
              <w:t>287.057(14)(b), F.S.</w:t>
            </w:r>
            <w:r w:rsidRPr="00F417F5">
              <w:rPr>
                <w:rFonts w:ascii="Times New Roman" w:eastAsia="Times New Roman" w:hAnsi="Times New Roman" w:cs="Times New Roman"/>
                <w:bCs/>
                <w:i/>
                <w:color w:val="000000"/>
                <w:sz w:val="24"/>
                <w:szCs w:val="24"/>
              </w:rPr>
              <w:t xml:space="preserve"> and DFS/DMS guidance instruct non-state agencies are subject to all applicable state expenditures rules and guidance </w:t>
            </w:r>
            <w:r w:rsidRPr="00F417F5">
              <w:rPr>
                <w:rFonts w:ascii="Times New Roman" w:eastAsia="Times New Roman" w:hAnsi="Times New Roman" w:cs="Times New Roman"/>
                <w:b/>
                <w:bCs/>
                <w:i/>
                <w:color w:val="000000"/>
                <w:sz w:val="24"/>
                <w:szCs w:val="24"/>
                <w:u w:val="single"/>
              </w:rPr>
              <w:t>but are not required</w:t>
            </w:r>
            <w:r w:rsidRPr="00F417F5">
              <w:rPr>
                <w:rFonts w:ascii="Times New Roman" w:eastAsia="Times New Roman" w:hAnsi="Times New Roman" w:cs="Times New Roman"/>
                <w:bCs/>
                <w:i/>
                <w:color w:val="000000"/>
                <w:sz w:val="24"/>
                <w:szCs w:val="24"/>
              </w:rPr>
              <w:t xml:space="preserve"> to obtain Florida Certified Contract Manager training.</w:t>
            </w:r>
            <w:r>
              <w:rPr>
                <w:rFonts w:ascii="Times New Roman" w:eastAsia="Times New Roman" w:hAnsi="Times New Roman" w:cs="Times New Roman"/>
                <w:bCs/>
                <w:i/>
                <w:color w:val="000000"/>
                <w:sz w:val="24"/>
                <w:szCs w:val="24"/>
              </w:rPr>
              <w:t xml:space="preserve"> </w:t>
            </w:r>
          </w:p>
        </w:tc>
        <w:tc>
          <w:tcPr>
            <w:tcW w:w="630" w:type="dxa"/>
            <w:tcBorders>
              <w:top w:val="single" w:sz="4" w:space="0" w:color="000000" w:themeColor="text1"/>
              <w:left w:val="single" w:sz="4" w:space="0" w:color="auto"/>
              <w:bottom w:val="single" w:sz="4" w:space="0" w:color="auto"/>
              <w:right w:val="single" w:sz="4" w:space="0" w:color="auto"/>
            </w:tcBorders>
            <w:shd w:val="clear" w:color="000000" w:fill="auto"/>
          </w:tcPr>
          <w:p w14:paraId="11470BEF"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30" w:type="dxa"/>
            <w:gridSpan w:val="2"/>
            <w:tcBorders>
              <w:top w:val="single" w:sz="4" w:space="0" w:color="000000" w:themeColor="text1"/>
              <w:left w:val="single" w:sz="4" w:space="0" w:color="auto"/>
              <w:bottom w:val="single" w:sz="4" w:space="0" w:color="auto"/>
              <w:right w:val="single" w:sz="4" w:space="0" w:color="auto"/>
            </w:tcBorders>
            <w:shd w:val="clear" w:color="000000" w:fill="auto"/>
          </w:tcPr>
          <w:p w14:paraId="6DA17AC1" w14:textId="64AC1608" w:rsidR="00BB20D0" w:rsidRPr="008028FD" w:rsidRDefault="00127CB3" w:rsidP="00C508E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721" w:type="dxa"/>
            <w:tcBorders>
              <w:top w:val="single" w:sz="4" w:space="0" w:color="000000" w:themeColor="text1"/>
              <w:left w:val="single" w:sz="4" w:space="0" w:color="auto"/>
              <w:bottom w:val="single" w:sz="4" w:space="0" w:color="auto"/>
              <w:right w:val="single" w:sz="4" w:space="0" w:color="auto"/>
            </w:tcBorders>
            <w:shd w:val="clear" w:color="000000" w:fill="auto"/>
          </w:tcPr>
          <w:p w14:paraId="66EF4163"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000000" w:themeColor="text1"/>
              <w:left w:val="single" w:sz="4" w:space="0" w:color="auto"/>
              <w:bottom w:val="single" w:sz="4" w:space="0" w:color="auto"/>
              <w:right w:val="single" w:sz="4" w:space="0" w:color="auto"/>
            </w:tcBorders>
            <w:shd w:val="clear" w:color="000000" w:fill="auto"/>
          </w:tcPr>
          <w:p w14:paraId="03AC55CD" w14:textId="5E36ACF4" w:rsidR="00BB20D0" w:rsidRPr="008028FD" w:rsidRDefault="00127CB3" w:rsidP="00C508E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The only contracts in excess of $100,000 annually are Provider SR and VPK contracts</w:t>
            </w:r>
          </w:p>
        </w:tc>
      </w:tr>
      <w:tr w:rsidR="00BB20D0" w:rsidRPr="008028FD" w14:paraId="5F0AD928" w14:textId="77777777" w:rsidTr="00C508EF">
        <w:trPr>
          <w:trHeight w:val="315"/>
        </w:trPr>
        <w:tc>
          <w:tcPr>
            <w:tcW w:w="10103" w:type="dxa"/>
            <w:gridSpan w:val="6"/>
            <w:tcBorders>
              <w:top w:val="single" w:sz="4" w:space="0" w:color="000000" w:themeColor="text1"/>
              <w:left w:val="single" w:sz="4" w:space="0" w:color="auto"/>
              <w:bottom w:val="single" w:sz="4" w:space="0" w:color="auto"/>
              <w:right w:val="single" w:sz="4" w:space="0" w:color="auto"/>
            </w:tcBorders>
            <w:shd w:val="clear" w:color="000000" w:fill="C5D9F1"/>
            <w:noWrap/>
            <w:hideMark/>
          </w:tcPr>
          <w:p w14:paraId="7184937E"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H. Payroll and Human Resources </w:t>
            </w:r>
          </w:p>
        </w:tc>
        <w:tc>
          <w:tcPr>
            <w:tcW w:w="3682" w:type="dxa"/>
            <w:tcBorders>
              <w:top w:val="single" w:sz="4" w:space="0" w:color="000000" w:themeColor="text1"/>
              <w:left w:val="single" w:sz="4" w:space="0" w:color="auto"/>
              <w:bottom w:val="single" w:sz="4" w:space="0" w:color="auto"/>
              <w:right w:val="single" w:sz="4" w:space="0" w:color="auto"/>
            </w:tcBorders>
            <w:shd w:val="clear" w:color="000000" w:fill="C5D9F1"/>
          </w:tcPr>
          <w:p w14:paraId="061B43F6" w14:textId="77777777" w:rsidR="00BB20D0" w:rsidRPr="008028FD" w:rsidRDefault="00BB20D0" w:rsidP="00C508EF">
            <w:pPr>
              <w:spacing w:after="0" w:line="240" w:lineRule="auto"/>
              <w:rPr>
                <w:rFonts w:ascii="Times New Roman" w:eastAsia="Times New Roman" w:hAnsi="Times New Roman" w:cs="Times New Roman"/>
                <w:b/>
                <w:bCs/>
                <w:color w:val="000000"/>
                <w:sz w:val="24"/>
                <w:szCs w:val="24"/>
              </w:rPr>
            </w:pPr>
          </w:p>
        </w:tc>
      </w:tr>
      <w:tr w:rsidR="00F606B2" w:rsidRPr="008028FD" w14:paraId="0C193BF8" w14:textId="77777777" w:rsidTr="00752A4E">
        <w:trPr>
          <w:trHeight w:val="528"/>
        </w:trPr>
        <w:tc>
          <w:tcPr>
            <w:tcW w:w="712" w:type="dxa"/>
            <w:tcBorders>
              <w:top w:val="single" w:sz="4" w:space="0" w:color="000000" w:themeColor="text1"/>
              <w:left w:val="single" w:sz="4" w:space="0" w:color="000000" w:themeColor="text1"/>
              <w:right w:val="single" w:sz="4" w:space="0" w:color="000000" w:themeColor="text1"/>
            </w:tcBorders>
            <w:noWrap/>
          </w:tcPr>
          <w:p w14:paraId="3E39B47D" w14:textId="77777777" w:rsidR="00F606B2" w:rsidRPr="00D037B9" w:rsidRDefault="00F606B2"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97.</w:t>
            </w:r>
          </w:p>
          <w:p w14:paraId="46CDFAE6" w14:textId="77777777" w:rsidR="00F606B2" w:rsidRPr="0044044D" w:rsidRDefault="00F606B2" w:rsidP="00C508EF">
            <w:pPr>
              <w:spacing w:after="0" w:line="240" w:lineRule="auto"/>
              <w:rPr>
                <w:rFonts w:ascii="Times New Roman" w:eastAsia="Times New Roman" w:hAnsi="Times New Roman" w:cs="Times New Roman"/>
                <w:color w:val="000000"/>
                <w:sz w:val="24"/>
                <w:szCs w:val="24"/>
              </w:rPr>
            </w:pPr>
          </w:p>
          <w:p w14:paraId="671F1B13" w14:textId="77777777" w:rsidR="00F606B2" w:rsidRPr="00D037B9" w:rsidRDefault="00F606B2" w:rsidP="00C508EF">
            <w:pPr>
              <w:spacing w:after="0" w:line="240" w:lineRule="auto"/>
              <w:rPr>
                <w:rFonts w:ascii="Times New Roman" w:eastAsia="Times New Roman" w:hAnsi="Times New Roman" w:cs="Times New Roman"/>
                <w:color w:val="000000"/>
                <w:sz w:val="24"/>
                <w:szCs w:val="24"/>
              </w:rPr>
            </w:pPr>
          </w:p>
        </w:tc>
        <w:tc>
          <w:tcPr>
            <w:tcW w:w="7410" w:type="dxa"/>
            <w:tcBorders>
              <w:top w:val="single" w:sz="4" w:space="0" w:color="000000" w:themeColor="text1"/>
              <w:left w:val="single" w:sz="4" w:space="0" w:color="000000" w:themeColor="text1"/>
              <w:right w:val="single" w:sz="4" w:space="0" w:color="000000" w:themeColor="text1"/>
            </w:tcBorders>
          </w:tcPr>
          <w:p w14:paraId="2F5E99B8" w14:textId="273456EC" w:rsidR="00F606B2" w:rsidRPr="00D037B9" w:rsidRDefault="00F606B2" w:rsidP="00752A4E">
            <w:pPr>
              <w:spacing w:after="0" w:line="240" w:lineRule="auto"/>
              <w:contextualSpacing/>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Does the </w:t>
            </w:r>
            <w:r w:rsidR="004C6991">
              <w:rPr>
                <w:rFonts w:ascii="Times New Roman" w:eastAsia="Times New Roman" w:hAnsi="Times New Roman" w:cs="Times New Roman"/>
                <w:color w:val="000000"/>
                <w:sz w:val="24"/>
                <w:szCs w:val="24"/>
              </w:rPr>
              <w:t>organization</w:t>
            </w:r>
            <w:r w:rsidR="004C6991" w:rsidRPr="00D037B9" w:rsidDel="004C6991">
              <w:rPr>
                <w:rFonts w:ascii="Times New Roman" w:eastAsia="Times New Roman" w:hAnsi="Times New Roman" w:cs="Times New Roman"/>
                <w:bCs/>
                <w:color w:val="000000"/>
                <w:sz w:val="24"/>
                <w:szCs w:val="24"/>
              </w:rPr>
              <w:t xml:space="preserve"> </w:t>
            </w:r>
            <w:r w:rsidRPr="00D037B9">
              <w:rPr>
                <w:rFonts w:ascii="Times New Roman" w:eastAsia="Times New Roman" w:hAnsi="Times New Roman" w:cs="Times New Roman"/>
                <w:bCs/>
                <w:color w:val="000000"/>
                <w:sz w:val="24"/>
                <w:szCs w:val="24"/>
              </w:rPr>
              <w:t>have the following background screening processes?</w:t>
            </w:r>
          </w:p>
        </w:tc>
        <w:tc>
          <w:tcPr>
            <w:tcW w:w="649" w:type="dxa"/>
            <w:gridSpan w:val="2"/>
            <w:tcBorders>
              <w:top w:val="nil"/>
              <w:left w:val="single" w:sz="4" w:space="0" w:color="000000" w:themeColor="text1"/>
              <w:bottom w:val="single" w:sz="4" w:space="0" w:color="auto"/>
              <w:right w:val="single" w:sz="4" w:space="0" w:color="auto"/>
            </w:tcBorders>
            <w:noWrap/>
          </w:tcPr>
          <w:p w14:paraId="5B3BFE4F" w14:textId="77777777" w:rsidR="00F606B2" w:rsidRPr="00302781" w:rsidRDefault="00F606B2" w:rsidP="00C508EF">
            <w:pP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single" w:sz="4" w:space="0" w:color="auto"/>
            </w:tcBorders>
            <w:noWrap/>
          </w:tcPr>
          <w:p w14:paraId="27980E11" w14:textId="77777777" w:rsidR="00F606B2" w:rsidRPr="00302781" w:rsidRDefault="00F606B2" w:rsidP="00C508EF">
            <w:pPr>
              <w:rPr>
                <w:rFonts w:ascii="Times New Roman" w:eastAsia="Times New Roman" w:hAnsi="Times New Roman" w:cs="Times New Roman"/>
                <w:color w:val="000000"/>
                <w:sz w:val="24"/>
                <w:szCs w:val="24"/>
              </w:rPr>
            </w:pPr>
          </w:p>
        </w:tc>
        <w:tc>
          <w:tcPr>
            <w:tcW w:w="721" w:type="dxa"/>
            <w:tcBorders>
              <w:top w:val="nil"/>
              <w:left w:val="nil"/>
              <w:bottom w:val="single" w:sz="4" w:space="0" w:color="auto"/>
              <w:right w:val="single" w:sz="4" w:space="0" w:color="auto"/>
            </w:tcBorders>
            <w:noWrap/>
          </w:tcPr>
          <w:p w14:paraId="0F607533" w14:textId="77777777" w:rsidR="00F606B2" w:rsidRPr="00302781" w:rsidRDefault="00F606B2" w:rsidP="00C508EF">
            <w:pPr>
              <w:rPr>
                <w:rFonts w:ascii="Times New Roman" w:eastAsia="Times New Roman" w:hAnsi="Times New Roman" w:cs="Times New Roman"/>
                <w:color w:val="000000"/>
                <w:sz w:val="24"/>
                <w:szCs w:val="24"/>
              </w:rPr>
            </w:pPr>
          </w:p>
        </w:tc>
        <w:tc>
          <w:tcPr>
            <w:tcW w:w="3682" w:type="dxa"/>
            <w:tcBorders>
              <w:top w:val="nil"/>
              <w:left w:val="nil"/>
              <w:bottom w:val="single" w:sz="4" w:space="0" w:color="auto"/>
              <w:right w:val="single" w:sz="4" w:space="0" w:color="auto"/>
            </w:tcBorders>
          </w:tcPr>
          <w:p w14:paraId="027CE2E6" w14:textId="77777777" w:rsidR="00F606B2" w:rsidRPr="00302781" w:rsidRDefault="00F606B2" w:rsidP="00C508EF">
            <w:pPr>
              <w:rPr>
                <w:rFonts w:ascii="Times New Roman" w:eastAsia="Times New Roman" w:hAnsi="Times New Roman" w:cs="Times New Roman"/>
                <w:color w:val="000000"/>
                <w:sz w:val="24"/>
                <w:szCs w:val="24"/>
              </w:rPr>
            </w:pPr>
          </w:p>
        </w:tc>
      </w:tr>
      <w:tr w:rsidR="00F606B2" w:rsidRPr="008028FD" w14:paraId="7D00B684" w14:textId="77777777" w:rsidTr="00752A4E">
        <w:trPr>
          <w:trHeight w:val="315"/>
        </w:trPr>
        <w:tc>
          <w:tcPr>
            <w:tcW w:w="712" w:type="dxa"/>
            <w:tcBorders>
              <w:left w:val="single" w:sz="4" w:space="0" w:color="000000" w:themeColor="text1"/>
              <w:right w:val="single" w:sz="4" w:space="0" w:color="000000" w:themeColor="text1"/>
            </w:tcBorders>
            <w:noWrap/>
            <w:hideMark/>
          </w:tcPr>
          <w:p w14:paraId="3F1E453B" w14:textId="77777777" w:rsidR="00F606B2" w:rsidRPr="008028FD" w:rsidRDefault="00F606B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0752B262" w14:textId="6575CDB7" w:rsidR="00F606B2" w:rsidRPr="00807D60" w:rsidRDefault="00F606B2" w:rsidP="00752A4E">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bCs/>
                <w:color w:val="000000"/>
                <w:sz w:val="24"/>
                <w:szCs w:val="24"/>
              </w:rPr>
              <w:t xml:space="preserve">Does the </w:t>
            </w:r>
            <w:r w:rsidR="00CC09FD">
              <w:rPr>
                <w:rFonts w:ascii="Times New Roman" w:eastAsia="Times New Roman" w:hAnsi="Times New Roman" w:cs="Times New Roman"/>
                <w:color w:val="000000"/>
                <w:sz w:val="24"/>
                <w:szCs w:val="24"/>
              </w:rPr>
              <w:t xml:space="preserve">organization </w:t>
            </w:r>
            <w:r w:rsidRPr="00807D60">
              <w:rPr>
                <w:rFonts w:ascii="Times New Roman" w:eastAsia="Times New Roman" w:hAnsi="Times New Roman" w:cs="Times New Roman"/>
                <w:bCs/>
                <w:color w:val="000000"/>
                <w:sz w:val="24"/>
                <w:szCs w:val="24"/>
              </w:rPr>
              <w:t>perform background/verification checks on all new hires prior to an employee’s first day?</w:t>
            </w:r>
          </w:p>
        </w:tc>
        <w:tc>
          <w:tcPr>
            <w:tcW w:w="649" w:type="dxa"/>
            <w:gridSpan w:val="2"/>
            <w:tcBorders>
              <w:top w:val="nil"/>
              <w:left w:val="single" w:sz="4" w:space="0" w:color="000000" w:themeColor="text1"/>
              <w:bottom w:val="single" w:sz="4" w:space="0" w:color="auto"/>
              <w:right w:val="single" w:sz="4" w:space="0" w:color="auto"/>
            </w:tcBorders>
            <w:noWrap/>
            <w:hideMark/>
          </w:tcPr>
          <w:p w14:paraId="0A920883" w14:textId="2F5054E9" w:rsidR="00F606B2"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1F5D31D4" w14:textId="77777777" w:rsidR="00F606B2" w:rsidRPr="008028FD" w:rsidRDefault="00F606B2"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554D5A3F" w14:textId="77777777" w:rsidR="00F606B2" w:rsidRPr="008028FD" w:rsidRDefault="00F606B2"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38C00A0" w14:textId="1F0553D2" w:rsidR="00F606B2" w:rsidRPr="008028FD" w:rsidRDefault="00573622" w:rsidP="00C508EF">
            <w:pPr>
              <w:rPr>
                <w:rFonts w:ascii="Times New Roman" w:hAnsi="Times New Roman" w:cs="Times New Roman"/>
              </w:rPr>
            </w:pPr>
            <w:r w:rsidRPr="0085772C">
              <w:rPr>
                <w:rFonts w:ascii="Times New Roman" w:eastAsia="Times New Roman" w:hAnsi="Times New Roman" w:cs="Times New Roman"/>
                <w:color w:val="000000"/>
                <w:sz w:val="24"/>
                <w:szCs w:val="24"/>
              </w:rPr>
              <w:t>Level 2 background screening on all staff who have the chance of being left alone with children and a Level 1 background screening on all other employees.</w:t>
            </w:r>
          </w:p>
        </w:tc>
      </w:tr>
      <w:tr w:rsidR="00F606B2" w:rsidRPr="008028FD" w14:paraId="744095CB" w14:textId="77777777" w:rsidTr="00752A4E">
        <w:trPr>
          <w:trHeight w:val="315"/>
        </w:trPr>
        <w:tc>
          <w:tcPr>
            <w:tcW w:w="712" w:type="dxa"/>
            <w:tcBorders>
              <w:left w:val="single" w:sz="4" w:space="0" w:color="000000" w:themeColor="text1"/>
              <w:right w:val="single" w:sz="4" w:space="0" w:color="000000" w:themeColor="text1"/>
            </w:tcBorders>
            <w:noWrap/>
            <w:hideMark/>
          </w:tcPr>
          <w:p w14:paraId="1F66CF3B" w14:textId="77777777" w:rsidR="00F606B2" w:rsidRPr="008028FD" w:rsidRDefault="00F606B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4628C5DA" w14:textId="20CBD818" w:rsidR="00F606B2" w:rsidRPr="00807D60" w:rsidRDefault="00F606B2"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 xml:space="preserve">Does the </w:t>
            </w:r>
            <w:r w:rsidR="00CC09FD">
              <w:rPr>
                <w:rFonts w:ascii="Times New Roman" w:eastAsia="Times New Roman" w:hAnsi="Times New Roman" w:cs="Times New Roman"/>
                <w:color w:val="000000"/>
                <w:sz w:val="24"/>
                <w:szCs w:val="24"/>
              </w:rPr>
              <w:t>organization</w:t>
            </w:r>
            <w:r w:rsidRPr="00807D60">
              <w:rPr>
                <w:rFonts w:ascii="Times New Roman" w:eastAsia="Times New Roman" w:hAnsi="Times New Roman" w:cs="Times New Roman"/>
                <w:color w:val="000000"/>
                <w:sz w:val="24"/>
                <w:szCs w:val="24"/>
              </w:rPr>
              <w:t xml:space="preserve"> periodically perform background verification/checks on existing staff?</w:t>
            </w:r>
            <w:r w:rsidR="00656CCB">
              <w:rPr>
                <w:rFonts w:ascii="Times New Roman" w:eastAsia="Times New Roman" w:hAnsi="Times New Roman" w:cs="Times New Roman"/>
                <w:color w:val="000000"/>
                <w:sz w:val="24"/>
                <w:szCs w:val="24"/>
              </w:rPr>
              <w:t xml:space="preserve"> If yes, indicate how often</w:t>
            </w:r>
            <w:r w:rsidR="00B20E4A">
              <w:rPr>
                <w:rFonts w:ascii="Times New Roman" w:eastAsia="Times New Roman" w:hAnsi="Times New Roman" w:cs="Times New Roman"/>
                <w:color w:val="000000"/>
                <w:sz w:val="24"/>
                <w:szCs w:val="24"/>
              </w:rPr>
              <w:t>?</w:t>
            </w:r>
          </w:p>
        </w:tc>
        <w:tc>
          <w:tcPr>
            <w:tcW w:w="649" w:type="dxa"/>
            <w:gridSpan w:val="2"/>
            <w:tcBorders>
              <w:top w:val="nil"/>
              <w:left w:val="single" w:sz="4" w:space="0" w:color="000000" w:themeColor="text1"/>
              <w:bottom w:val="single" w:sz="4" w:space="0" w:color="auto"/>
              <w:right w:val="single" w:sz="4" w:space="0" w:color="auto"/>
            </w:tcBorders>
            <w:noWrap/>
            <w:hideMark/>
          </w:tcPr>
          <w:p w14:paraId="253B179C" w14:textId="6B0E7A63" w:rsidR="00F606B2"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7058639" w14:textId="77777777" w:rsidR="00F606B2" w:rsidRPr="008028FD" w:rsidRDefault="00F606B2"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59FB2EA5" w14:textId="77777777" w:rsidR="00F606B2" w:rsidRPr="008028FD" w:rsidRDefault="00F606B2"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14394609" w14:textId="2AB5F625" w:rsidR="00F606B2"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t>Annual review of local criminal records.  Five-year update on Level 1 and 2 screening.</w:t>
            </w:r>
          </w:p>
        </w:tc>
      </w:tr>
      <w:tr w:rsidR="00F606B2" w:rsidRPr="008028FD" w14:paraId="67BD2396" w14:textId="77777777" w:rsidTr="00B20E4A">
        <w:trPr>
          <w:trHeight w:val="315"/>
        </w:trPr>
        <w:tc>
          <w:tcPr>
            <w:tcW w:w="712" w:type="dxa"/>
            <w:tcBorders>
              <w:left w:val="single" w:sz="4" w:space="0" w:color="000000" w:themeColor="text1"/>
              <w:bottom w:val="single" w:sz="4" w:space="0" w:color="auto"/>
              <w:right w:val="single" w:sz="4" w:space="0" w:color="000000" w:themeColor="text1"/>
            </w:tcBorders>
            <w:noWrap/>
          </w:tcPr>
          <w:p w14:paraId="6CBF745F" w14:textId="77777777" w:rsidR="00F606B2" w:rsidRPr="008028FD" w:rsidRDefault="00F606B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auto"/>
              <w:right w:val="single" w:sz="4" w:space="0" w:color="000000" w:themeColor="text1"/>
            </w:tcBorders>
          </w:tcPr>
          <w:p w14:paraId="07E04272" w14:textId="7361D259" w:rsidR="00F606B2" w:rsidRPr="00807D60" w:rsidRDefault="00F606B2"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 xml:space="preserve">Does the </w:t>
            </w:r>
            <w:r w:rsidR="00815B44">
              <w:rPr>
                <w:rFonts w:ascii="Times New Roman" w:eastAsia="Times New Roman" w:hAnsi="Times New Roman" w:cs="Times New Roman"/>
                <w:color w:val="000000"/>
                <w:sz w:val="24"/>
                <w:szCs w:val="24"/>
              </w:rPr>
              <w:t xml:space="preserve">organization </w:t>
            </w:r>
            <w:r w:rsidRPr="00D037B9">
              <w:rPr>
                <w:rFonts w:ascii="Times New Roman" w:eastAsia="Times New Roman" w:hAnsi="Times New Roman" w:cs="Times New Roman"/>
                <w:color w:val="000000"/>
                <w:sz w:val="24"/>
                <w:szCs w:val="24"/>
              </w:rPr>
              <w:t>keep background screening information in a separate, confidential file and in a secured location?</w:t>
            </w:r>
          </w:p>
        </w:tc>
        <w:tc>
          <w:tcPr>
            <w:tcW w:w="649" w:type="dxa"/>
            <w:gridSpan w:val="2"/>
            <w:tcBorders>
              <w:top w:val="nil"/>
              <w:left w:val="single" w:sz="4" w:space="0" w:color="000000" w:themeColor="text1"/>
              <w:bottom w:val="single" w:sz="4" w:space="0" w:color="auto"/>
              <w:right w:val="single" w:sz="4" w:space="0" w:color="auto"/>
            </w:tcBorders>
            <w:noWrap/>
          </w:tcPr>
          <w:p w14:paraId="4161D27A" w14:textId="52956852" w:rsidR="00F606B2"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60D45B99" w14:textId="77777777" w:rsidR="00F606B2" w:rsidRPr="00302781" w:rsidRDefault="00F606B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4DCAEF26" w14:textId="77777777" w:rsidR="00F606B2" w:rsidRPr="00302781" w:rsidRDefault="00F606B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D45543A" w14:textId="4FBA9CD4" w:rsidR="00F606B2" w:rsidRPr="00302781" w:rsidRDefault="00F606B2" w:rsidP="00C508EF">
            <w:pPr>
              <w:rPr>
                <w:rFonts w:ascii="Times New Roman" w:eastAsia="Times New Roman" w:hAnsi="Times New Roman" w:cs="Times New Roman"/>
                <w:color w:val="000000"/>
                <w:sz w:val="24"/>
                <w:szCs w:val="24"/>
              </w:rPr>
            </w:pPr>
          </w:p>
        </w:tc>
      </w:tr>
      <w:tr w:rsidR="00C42C28" w:rsidRPr="008028FD" w14:paraId="64D3CCA7" w14:textId="77777777" w:rsidTr="00B20E4A">
        <w:trPr>
          <w:trHeight w:val="330"/>
        </w:trPr>
        <w:tc>
          <w:tcPr>
            <w:tcW w:w="712" w:type="dxa"/>
            <w:tcBorders>
              <w:top w:val="single" w:sz="4" w:space="0" w:color="auto"/>
              <w:left w:val="single" w:sz="4" w:space="0" w:color="000000" w:themeColor="text1"/>
              <w:right w:val="single" w:sz="4" w:space="0" w:color="000000" w:themeColor="text1"/>
            </w:tcBorders>
            <w:noWrap/>
          </w:tcPr>
          <w:p w14:paraId="5E0B2EB2" w14:textId="77777777" w:rsidR="00C42C28" w:rsidRPr="0044044D" w:rsidRDefault="002E3859"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98.</w:t>
            </w:r>
          </w:p>
        </w:tc>
        <w:tc>
          <w:tcPr>
            <w:tcW w:w="7410" w:type="dxa"/>
            <w:tcBorders>
              <w:top w:val="single" w:sz="4" w:space="0" w:color="auto"/>
              <w:left w:val="single" w:sz="4" w:space="0" w:color="000000" w:themeColor="text1"/>
              <w:right w:val="single" w:sz="4" w:space="0" w:color="000000" w:themeColor="text1"/>
            </w:tcBorders>
          </w:tcPr>
          <w:p w14:paraId="6E0B5082" w14:textId="0ACF9D9E" w:rsidR="00C42C28" w:rsidRPr="00D037B9" w:rsidRDefault="00C42C28" w:rsidP="00C508EF">
            <w:p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Does the </w:t>
            </w:r>
            <w:r w:rsidR="00815B44">
              <w:rPr>
                <w:rFonts w:ascii="Times New Roman" w:eastAsia="Times New Roman" w:hAnsi="Times New Roman" w:cs="Times New Roman"/>
                <w:color w:val="000000"/>
                <w:sz w:val="24"/>
                <w:szCs w:val="24"/>
              </w:rPr>
              <w:t xml:space="preserve">organization </w:t>
            </w:r>
            <w:r w:rsidRPr="00D037B9">
              <w:rPr>
                <w:rFonts w:ascii="Times New Roman" w:eastAsia="Times New Roman" w:hAnsi="Times New Roman" w:cs="Times New Roman"/>
                <w:bCs/>
                <w:color w:val="000000"/>
                <w:sz w:val="24"/>
                <w:szCs w:val="24"/>
              </w:rPr>
              <w:t>have the following recruitment file processes?</w:t>
            </w:r>
          </w:p>
        </w:tc>
        <w:tc>
          <w:tcPr>
            <w:tcW w:w="649" w:type="dxa"/>
            <w:gridSpan w:val="2"/>
            <w:tcBorders>
              <w:top w:val="nil"/>
              <w:left w:val="single" w:sz="4" w:space="0" w:color="000000" w:themeColor="text1"/>
              <w:bottom w:val="single" w:sz="4" w:space="0" w:color="auto"/>
              <w:right w:val="single" w:sz="4" w:space="0" w:color="auto"/>
            </w:tcBorders>
            <w:noWrap/>
          </w:tcPr>
          <w:p w14:paraId="431C7001" w14:textId="77777777" w:rsidR="00C42C28" w:rsidRPr="00302781" w:rsidRDefault="00C42C28" w:rsidP="00C508EF">
            <w:pP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single" w:sz="4" w:space="0" w:color="auto"/>
            </w:tcBorders>
            <w:noWrap/>
          </w:tcPr>
          <w:p w14:paraId="3501BC0B" w14:textId="77777777" w:rsidR="00C42C28" w:rsidRPr="00302781" w:rsidRDefault="00C42C28" w:rsidP="00C508EF">
            <w:pPr>
              <w:rPr>
                <w:rFonts w:ascii="Times New Roman" w:eastAsia="Times New Roman" w:hAnsi="Times New Roman" w:cs="Times New Roman"/>
                <w:color w:val="000000"/>
                <w:sz w:val="24"/>
                <w:szCs w:val="24"/>
              </w:rPr>
            </w:pPr>
          </w:p>
        </w:tc>
        <w:tc>
          <w:tcPr>
            <w:tcW w:w="721" w:type="dxa"/>
            <w:tcBorders>
              <w:top w:val="nil"/>
              <w:left w:val="nil"/>
              <w:bottom w:val="single" w:sz="4" w:space="0" w:color="auto"/>
              <w:right w:val="single" w:sz="4" w:space="0" w:color="auto"/>
            </w:tcBorders>
            <w:noWrap/>
          </w:tcPr>
          <w:p w14:paraId="1E97B822" w14:textId="77777777" w:rsidR="00C42C28" w:rsidRPr="00302781" w:rsidRDefault="00C42C28" w:rsidP="00C508EF">
            <w:pPr>
              <w:rPr>
                <w:rFonts w:ascii="Times New Roman" w:eastAsia="Times New Roman" w:hAnsi="Times New Roman" w:cs="Times New Roman"/>
                <w:color w:val="000000"/>
                <w:sz w:val="24"/>
                <w:szCs w:val="24"/>
              </w:rPr>
            </w:pPr>
          </w:p>
        </w:tc>
        <w:tc>
          <w:tcPr>
            <w:tcW w:w="3682" w:type="dxa"/>
            <w:tcBorders>
              <w:top w:val="nil"/>
              <w:left w:val="nil"/>
              <w:bottom w:val="single" w:sz="4" w:space="0" w:color="auto"/>
              <w:right w:val="single" w:sz="4" w:space="0" w:color="auto"/>
            </w:tcBorders>
          </w:tcPr>
          <w:p w14:paraId="3D7FA46D" w14:textId="77777777" w:rsidR="00C42C28" w:rsidRPr="00302781" w:rsidRDefault="00C42C28" w:rsidP="00C508EF">
            <w:pPr>
              <w:rPr>
                <w:rFonts w:ascii="Times New Roman" w:eastAsia="Times New Roman" w:hAnsi="Times New Roman" w:cs="Times New Roman"/>
                <w:color w:val="000000"/>
                <w:sz w:val="24"/>
                <w:szCs w:val="24"/>
              </w:rPr>
            </w:pPr>
          </w:p>
        </w:tc>
      </w:tr>
      <w:tr w:rsidR="002E3859" w:rsidRPr="008028FD" w14:paraId="3129BB02" w14:textId="77777777" w:rsidTr="00B20E4A">
        <w:trPr>
          <w:trHeight w:val="330"/>
        </w:trPr>
        <w:tc>
          <w:tcPr>
            <w:tcW w:w="712" w:type="dxa"/>
            <w:vMerge w:val="restart"/>
            <w:tcBorders>
              <w:left w:val="single" w:sz="4" w:space="0" w:color="000000" w:themeColor="text1"/>
              <w:right w:val="single" w:sz="4" w:space="0" w:color="000000" w:themeColor="text1"/>
            </w:tcBorders>
            <w:noWrap/>
          </w:tcPr>
          <w:p w14:paraId="2C5F0174"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53C7905D"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Are recruitment packets reviewed for appropriateness of selection criteria, interview questions, tests, EEO, etc.?</w:t>
            </w:r>
          </w:p>
        </w:tc>
        <w:tc>
          <w:tcPr>
            <w:tcW w:w="649" w:type="dxa"/>
            <w:gridSpan w:val="2"/>
            <w:tcBorders>
              <w:top w:val="nil"/>
              <w:left w:val="single" w:sz="4" w:space="0" w:color="000000" w:themeColor="text1"/>
              <w:bottom w:val="single" w:sz="4" w:space="0" w:color="auto"/>
              <w:right w:val="single" w:sz="4" w:space="0" w:color="auto"/>
            </w:tcBorders>
            <w:noWrap/>
          </w:tcPr>
          <w:p w14:paraId="29FA15BB" w14:textId="61276857"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7A206785"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4830492F"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F747141" w14:textId="52957731"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4B8BA8A5" w14:textId="77777777" w:rsidTr="00752A4E">
        <w:trPr>
          <w:trHeight w:val="330"/>
        </w:trPr>
        <w:tc>
          <w:tcPr>
            <w:tcW w:w="712" w:type="dxa"/>
            <w:vMerge/>
            <w:tcBorders>
              <w:left w:val="single" w:sz="4" w:space="0" w:color="000000" w:themeColor="text1"/>
              <w:right w:val="single" w:sz="4" w:space="0" w:color="000000" w:themeColor="text1"/>
            </w:tcBorders>
            <w:noWrap/>
          </w:tcPr>
          <w:p w14:paraId="28F800E3"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4D46D10B" w14:textId="581DA88C"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Are recruitment files maintained at least 4 years and </w:t>
            </w:r>
            <w:r w:rsidR="00F9532C">
              <w:rPr>
                <w:rFonts w:ascii="Times New Roman" w:eastAsia="Times New Roman" w:hAnsi="Times New Roman" w:cs="Times New Roman"/>
                <w:bCs/>
                <w:color w:val="000000"/>
                <w:sz w:val="24"/>
                <w:szCs w:val="24"/>
              </w:rPr>
              <w:t xml:space="preserve">stored </w:t>
            </w:r>
            <w:r w:rsidRPr="00D037B9">
              <w:rPr>
                <w:rFonts w:ascii="Times New Roman" w:eastAsia="Times New Roman" w:hAnsi="Times New Roman" w:cs="Times New Roman"/>
                <w:bCs/>
                <w:color w:val="000000"/>
                <w:sz w:val="24"/>
                <w:szCs w:val="24"/>
              </w:rPr>
              <w:t>in a secured area where a record custodian can restrict review according to public record laws?</w:t>
            </w:r>
          </w:p>
        </w:tc>
        <w:tc>
          <w:tcPr>
            <w:tcW w:w="649" w:type="dxa"/>
            <w:gridSpan w:val="2"/>
            <w:tcBorders>
              <w:top w:val="nil"/>
              <w:left w:val="single" w:sz="4" w:space="0" w:color="000000" w:themeColor="text1"/>
              <w:bottom w:val="single" w:sz="4" w:space="0" w:color="auto"/>
              <w:right w:val="single" w:sz="4" w:space="0" w:color="auto"/>
            </w:tcBorders>
            <w:noWrap/>
          </w:tcPr>
          <w:p w14:paraId="30CE5EE6" w14:textId="41F033FD"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781B7777"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50C30F3C"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62C4623" w14:textId="4B0A7C39"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08C46112" w14:textId="77777777" w:rsidTr="00752A4E">
        <w:trPr>
          <w:trHeight w:val="330"/>
        </w:trPr>
        <w:tc>
          <w:tcPr>
            <w:tcW w:w="712" w:type="dxa"/>
            <w:vMerge/>
            <w:tcBorders>
              <w:left w:val="single" w:sz="4" w:space="0" w:color="000000" w:themeColor="text1"/>
              <w:right w:val="single" w:sz="4" w:space="0" w:color="000000" w:themeColor="text1"/>
            </w:tcBorders>
            <w:noWrap/>
          </w:tcPr>
          <w:p w14:paraId="47D1AC6A"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51D03C9E"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Are eligible Veterans afforded preference at each stage of the selection process? </w:t>
            </w:r>
          </w:p>
        </w:tc>
        <w:tc>
          <w:tcPr>
            <w:tcW w:w="649" w:type="dxa"/>
            <w:gridSpan w:val="2"/>
            <w:tcBorders>
              <w:top w:val="nil"/>
              <w:left w:val="single" w:sz="4" w:space="0" w:color="000000" w:themeColor="text1"/>
              <w:bottom w:val="single" w:sz="4" w:space="0" w:color="auto"/>
              <w:right w:val="single" w:sz="4" w:space="0" w:color="auto"/>
            </w:tcBorders>
            <w:noWrap/>
          </w:tcPr>
          <w:p w14:paraId="3CB258A2" w14:textId="50DAFE7D"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20FF1386"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749CB8E5"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B6E1264" w14:textId="6C4C8659"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32E29895" w14:textId="77777777" w:rsidTr="00752A4E">
        <w:trPr>
          <w:trHeight w:val="330"/>
        </w:trPr>
        <w:tc>
          <w:tcPr>
            <w:tcW w:w="712" w:type="dxa"/>
            <w:vMerge/>
            <w:tcBorders>
              <w:left w:val="single" w:sz="4" w:space="0" w:color="000000" w:themeColor="text1"/>
              <w:right w:val="single" w:sz="4" w:space="0" w:color="000000" w:themeColor="text1"/>
            </w:tcBorders>
            <w:noWrap/>
          </w:tcPr>
          <w:p w14:paraId="70CCA1BD"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7565C452"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Are reference checks completed on hires prior to making any job offer? </w:t>
            </w:r>
          </w:p>
        </w:tc>
        <w:tc>
          <w:tcPr>
            <w:tcW w:w="649" w:type="dxa"/>
            <w:gridSpan w:val="2"/>
            <w:tcBorders>
              <w:top w:val="nil"/>
              <w:left w:val="single" w:sz="4" w:space="0" w:color="000000" w:themeColor="text1"/>
              <w:bottom w:val="single" w:sz="4" w:space="0" w:color="auto"/>
              <w:right w:val="single" w:sz="4" w:space="0" w:color="auto"/>
            </w:tcBorders>
            <w:noWrap/>
          </w:tcPr>
          <w:p w14:paraId="5C2976F2" w14:textId="1732CD2D"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3DC5172D"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4D16FD74"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06061865" w14:textId="3A9FBF44"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if circumstances or experience warrant.</w:t>
            </w:r>
          </w:p>
        </w:tc>
      </w:tr>
      <w:tr w:rsidR="002E3859" w:rsidRPr="008028FD" w14:paraId="2A68003F" w14:textId="77777777" w:rsidTr="00F9532C">
        <w:trPr>
          <w:trHeight w:val="330"/>
        </w:trPr>
        <w:tc>
          <w:tcPr>
            <w:tcW w:w="712" w:type="dxa"/>
            <w:vMerge/>
            <w:tcBorders>
              <w:left w:val="single" w:sz="4" w:space="0" w:color="000000" w:themeColor="text1"/>
              <w:bottom w:val="single" w:sz="4" w:space="0" w:color="000000" w:themeColor="text1"/>
              <w:right w:val="single" w:sz="4" w:space="0" w:color="000000" w:themeColor="text1"/>
            </w:tcBorders>
            <w:noWrap/>
          </w:tcPr>
          <w:p w14:paraId="3A046751"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tcPr>
          <w:p w14:paraId="55FC6A70"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Do supervisors receive basic training within six (6) months of appointment or promotion?</w:t>
            </w:r>
          </w:p>
        </w:tc>
        <w:tc>
          <w:tcPr>
            <w:tcW w:w="649" w:type="dxa"/>
            <w:gridSpan w:val="2"/>
            <w:tcBorders>
              <w:top w:val="nil"/>
              <w:left w:val="single" w:sz="4" w:space="0" w:color="000000" w:themeColor="text1"/>
              <w:bottom w:val="single" w:sz="4" w:space="0" w:color="auto"/>
              <w:right w:val="single" w:sz="4" w:space="0" w:color="auto"/>
            </w:tcBorders>
            <w:noWrap/>
          </w:tcPr>
          <w:p w14:paraId="4F8C26A0" w14:textId="7774B01E"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4EB29D18"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35417ACF"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00F46CE" w14:textId="77777777" w:rsidR="00573622" w:rsidRDefault="00573622" w:rsidP="0057362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supervisors are trained as </w:t>
            </w:r>
          </w:p>
          <w:p w14:paraId="2C112FEA" w14:textId="551C282C" w:rsidR="002E3859" w:rsidRPr="00302781" w:rsidRDefault="00573622" w:rsidP="005736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required for the position assigned.</w:t>
            </w:r>
          </w:p>
        </w:tc>
      </w:tr>
      <w:tr w:rsidR="002E3859" w:rsidRPr="008028FD" w14:paraId="01E46C1E" w14:textId="77777777" w:rsidTr="00F9532C">
        <w:trPr>
          <w:trHeight w:val="330"/>
        </w:trPr>
        <w:tc>
          <w:tcPr>
            <w:tcW w:w="712" w:type="dxa"/>
            <w:vMerge w:val="restart"/>
            <w:tcBorders>
              <w:top w:val="single" w:sz="4" w:space="0" w:color="000000" w:themeColor="text1"/>
              <w:left w:val="single" w:sz="4" w:space="0" w:color="000000" w:themeColor="text1"/>
              <w:right w:val="single" w:sz="4" w:space="0" w:color="000000" w:themeColor="text1"/>
            </w:tcBorders>
            <w:noWrap/>
          </w:tcPr>
          <w:p w14:paraId="72DE3B5D"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99.</w:t>
            </w:r>
          </w:p>
        </w:tc>
        <w:tc>
          <w:tcPr>
            <w:tcW w:w="7410" w:type="dxa"/>
            <w:tcBorders>
              <w:top w:val="single" w:sz="4" w:space="0" w:color="000000" w:themeColor="text1"/>
              <w:left w:val="single" w:sz="4" w:space="0" w:color="000000" w:themeColor="text1"/>
              <w:right w:val="single" w:sz="4" w:space="0" w:color="000000" w:themeColor="text1"/>
            </w:tcBorders>
          </w:tcPr>
          <w:p w14:paraId="52984DC1" w14:textId="59DE5E7C" w:rsidR="002E3859" w:rsidRPr="00D037B9" w:rsidRDefault="002E3859" w:rsidP="00C508EF">
            <w:p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Does the </w:t>
            </w:r>
            <w:r w:rsidR="00815B44">
              <w:rPr>
                <w:rFonts w:ascii="Times New Roman" w:eastAsia="Times New Roman" w:hAnsi="Times New Roman" w:cs="Times New Roman"/>
                <w:color w:val="000000"/>
                <w:sz w:val="24"/>
                <w:szCs w:val="24"/>
              </w:rPr>
              <w:t xml:space="preserve">organization </w:t>
            </w:r>
            <w:r w:rsidRPr="00D037B9">
              <w:rPr>
                <w:rFonts w:ascii="Times New Roman" w:eastAsia="Times New Roman" w:hAnsi="Times New Roman" w:cs="Times New Roman"/>
                <w:bCs/>
                <w:color w:val="000000"/>
                <w:sz w:val="24"/>
                <w:szCs w:val="24"/>
              </w:rPr>
              <w:t>have the following HR file processes?</w:t>
            </w:r>
          </w:p>
        </w:tc>
        <w:tc>
          <w:tcPr>
            <w:tcW w:w="649" w:type="dxa"/>
            <w:gridSpan w:val="2"/>
            <w:tcBorders>
              <w:top w:val="nil"/>
              <w:left w:val="single" w:sz="4" w:space="0" w:color="000000" w:themeColor="text1"/>
              <w:bottom w:val="single" w:sz="4" w:space="0" w:color="auto"/>
              <w:right w:val="single" w:sz="4" w:space="0" w:color="auto"/>
            </w:tcBorders>
            <w:noWrap/>
          </w:tcPr>
          <w:p w14:paraId="37EBBF67" w14:textId="77777777" w:rsidR="002E3859" w:rsidRPr="00302781" w:rsidRDefault="002E3859" w:rsidP="00C508EF">
            <w:pP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single" w:sz="4" w:space="0" w:color="auto"/>
            </w:tcBorders>
            <w:noWrap/>
          </w:tcPr>
          <w:p w14:paraId="6A1AA789" w14:textId="77777777" w:rsidR="002E3859" w:rsidRPr="00302781" w:rsidRDefault="002E3859" w:rsidP="00C508EF">
            <w:pPr>
              <w:rPr>
                <w:rFonts w:ascii="Times New Roman" w:eastAsia="Times New Roman" w:hAnsi="Times New Roman" w:cs="Times New Roman"/>
                <w:color w:val="000000"/>
                <w:sz w:val="24"/>
                <w:szCs w:val="24"/>
              </w:rPr>
            </w:pPr>
          </w:p>
        </w:tc>
        <w:tc>
          <w:tcPr>
            <w:tcW w:w="721" w:type="dxa"/>
            <w:tcBorders>
              <w:top w:val="nil"/>
              <w:left w:val="nil"/>
              <w:bottom w:val="single" w:sz="4" w:space="0" w:color="auto"/>
              <w:right w:val="single" w:sz="4" w:space="0" w:color="auto"/>
            </w:tcBorders>
            <w:noWrap/>
          </w:tcPr>
          <w:p w14:paraId="1B9A19CC" w14:textId="77777777" w:rsidR="002E3859" w:rsidRPr="00302781" w:rsidRDefault="002E3859" w:rsidP="00C508EF">
            <w:pPr>
              <w:rPr>
                <w:rFonts w:ascii="Times New Roman" w:eastAsia="Times New Roman" w:hAnsi="Times New Roman" w:cs="Times New Roman"/>
                <w:color w:val="000000"/>
                <w:sz w:val="24"/>
                <w:szCs w:val="24"/>
              </w:rPr>
            </w:pPr>
          </w:p>
        </w:tc>
        <w:tc>
          <w:tcPr>
            <w:tcW w:w="3682" w:type="dxa"/>
            <w:tcBorders>
              <w:top w:val="nil"/>
              <w:left w:val="nil"/>
              <w:bottom w:val="single" w:sz="4" w:space="0" w:color="auto"/>
              <w:right w:val="single" w:sz="4" w:space="0" w:color="auto"/>
            </w:tcBorders>
          </w:tcPr>
          <w:p w14:paraId="01DC7796" w14:textId="77777777"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6F81603B" w14:textId="77777777" w:rsidTr="00F9532C">
        <w:trPr>
          <w:trHeight w:val="330"/>
        </w:trPr>
        <w:tc>
          <w:tcPr>
            <w:tcW w:w="712" w:type="dxa"/>
            <w:vMerge/>
            <w:tcBorders>
              <w:left w:val="single" w:sz="4" w:space="0" w:color="000000" w:themeColor="text1"/>
              <w:right w:val="single" w:sz="4" w:space="0" w:color="000000" w:themeColor="text1"/>
            </w:tcBorders>
            <w:noWrap/>
          </w:tcPr>
          <w:p w14:paraId="33147E56"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343F8600"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Is medical information including workers’ compensation documents kept in separate, confidential files?</w:t>
            </w:r>
          </w:p>
        </w:tc>
        <w:tc>
          <w:tcPr>
            <w:tcW w:w="649" w:type="dxa"/>
            <w:gridSpan w:val="2"/>
            <w:tcBorders>
              <w:top w:val="nil"/>
              <w:left w:val="single" w:sz="4" w:space="0" w:color="000000" w:themeColor="text1"/>
              <w:bottom w:val="single" w:sz="4" w:space="0" w:color="auto"/>
              <w:right w:val="single" w:sz="4" w:space="0" w:color="auto"/>
            </w:tcBorders>
            <w:noWrap/>
          </w:tcPr>
          <w:p w14:paraId="04047B41" w14:textId="2EFE5CBD"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3AF92A81"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03E0720E"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548438BC" w14:textId="7D67EEBB"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but there are no files currently.</w:t>
            </w:r>
          </w:p>
        </w:tc>
      </w:tr>
      <w:tr w:rsidR="002E3859" w:rsidRPr="008028FD" w14:paraId="5E9D22EF" w14:textId="77777777" w:rsidTr="00F9532C">
        <w:trPr>
          <w:trHeight w:val="330"/>
        </w:trPr>
        <w:tc>
          <w:tcPr>
            <w:tcW w:w="712" w:type="dxa"/>
            <w:vMerge/>
            <w:tcBorders>
              <w:left w:val="single" w:sz="4" w:space="0" w:color="000000" w:themeColor="text1"/>
              <w:right w:val="single" w:sz="4" w:space="0" w:color="000000" w:themeColor="text1"/>
            </w:tcBorders>
            <w:noWrap/>
          </w:tcPr>
          <w:p w14:paraId="5155B2C4"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tcPr>
          <w:p w14:paraId="5FB7E271"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Is access to personnel files restricted designated </w:t>
            </w:r>
            <w:r w:rsidR="0020064A" w:rsidRPr="00D037B9">
              <w:rPr>
                <w:rFonts w:ascii="Times New Roman" w:eastAsia="Times New Roman" w:hAnsi="Times New Roman" w:cs="Times New Roman"/>
                <w:bCs/>
                <w:color w:val="000000"/>
                <w:sz w:val="24"/>
                <w:szCs w:val="24"/>
              </w:rPr>
              <w:t xml:space="preserve">to </w:t>
            </w:r>
            <w:r w:rsidRPr="00D037B9">
              <w:rPr>
                <w:rFonts w:ascii="Times New Roman" w:eastAsia="Times New Roman" w:hAnsi="Times New Roman" w:cs="Times New Roman"/>
                <w:bCs/>
                <w:color w:val="000000"/>
                <w:sz w:val="24"/>
                <w:szCs w:val="24"/>
              </w:rPr>
              <w:t xml:space="preserve">entity staff? </w:t>
            </w:r>
          </w:p>
        </w:tc>
        <w:tc>
          <w:tcPr>
            <w:tcW w:w="649" w:type="dxa"/>
            <w:gridSpan w:val="2"/>
            <w:tcBorders>
              <w:top w:val="nil"/>
              <w:left w:val="single" w:sz="4" w:space="0" w:color="000000" w:themeColor="text1"/>
              <w:bottom w:val="single" w:sz="4" w:space="0" w:color="auto"/>
              <w:right w:val="single" w:sz="4" w:space="0" w:color="auto"/>
            </w:tcBorders>
            <w:noWrap/>
          </w:tcPr>
          <w:p w14:paraId="2C76EFB4" w14:textId="6B280E32"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69D6A062"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69D3C131"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BA75CB9" w14:textId="49A97E4E"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6A06BBBC" w14:textId="77777777" w:rsidTr="00F9532C">
        <w:trPr>
          <w:trHeight w:val="330"/>
        </w:trPr>
        <w:tc>
          <w:tcPr>
            <w:tcW w:w="712" w:type="dxa"/>
            <w:vMerge/>
            <w:tcBorders>
              <w:left w:val="single" w:sz="4" w:space="0" w:color="000000" w:themeColor="text1"/>
              <w:bottom w:val="single" w:sz="4" w:space="0" w:color="000000" w:themeColor="text1"/>
              <w:right w:val="single" w:sz="4" w:space="0" w:color="000000" w:themeColor="text1"/>
            </w:tcBorders>
            <w:noWrap/>
          </w:tcPr>
          <w:p w14:paraId="4D52233C"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E8AAA" w14:textId="77777777" w:rsidR="002E3859" w:rsidRPr="00D037B9"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Is required training for each employee being tracked?</w:t>
            </w:r>
          </w:p>
        </w:tc>
        <w:tc>
          <w:tcPr>
            <w:tcW w:w="649" w:type="dxa"/>
            <w:gridSpan w:val="2"/>
            <w:tcBorders>
              <w:top w:val="nil"/>
              <w:left w:val="single" w:sz="4" w:space="0" w:color="000000" w:themeColor="text1"/>
              <w:bottom w:val="single" w:sz="4" w:space="0" w:color="auto"/>
              <w:right w:val="single" w:sz="4" w:space="0" w:color="auto"/>
            </w:tcBorders>
            <w:noWrap/>
          </w:tcPr>
          <w:p w14:paraId="25BA7BBE" w14:textId="0954020D"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7E29F5A5"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2AC1C20A"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663DC04A" w14:textId="065F5067"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691654FC" w14:textId="77777777" w:rsidTr="00F9532C">
        <w:trPr>
          <w:trHeight w:val="422"/>
        </w:trPr>
        <w:tc>
          <w:tcPr>
            <w:tcW w:w="712" w:type="dxa"/>
            <w:vMerge w:val="restart"/>
            <w:tcBorders>
              <w:top w:val="single" w:sz="4" w:space="0" w:color="000000" w:themeColor="text1"/>
              <w:left w:val="single" w:sz="4" w:space="0" w:color="000000" w:themeColor="text1"/>
              <w:right w:val="single" w:sz="4" w:space="0" w:color="000000" w:themeColor="text1"/>
            </w:tcBorders>
            <w:noWrap/>
          </w:tcPr>
          <w:p w14:paraId="1F5D07DF"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color w:val="000000"/>
                <w:sz w:val="24"/>
                <w:szCs w:val="24"/>
              </w:rPr>
              <w:t>100.</w:t>
            </w:r>
          </w:p>
          <w:p w14:paraId="4F03B10E"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p w14:paraId="5BAC4505"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p w14:paraId="7AE0AFF9" w14:textId="77777777" w:rsidR="002E3859" w:rsidRPr="0044044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top w:val="single" w:sz="4" w:space="0" w:color="000000" w:themeColor="text1"/>
              <w:left w:val="single" w:sz="4" w:space="0" w:color="000000" w:themeColor="text1"/>
              <w:right w:val="single" w:sz="4" w:space="0" w:color="000000" w:themeColor="text1"/>
            </w:tcBorders>
          </w:tcPr>
          <w:p w14:paraId="18CBD786" w14:textId="42DB9BB4" w:rsidR="002E3859" w:rsidRPr="00D037B9" w:rsidRDefault="002E3859" w:rsidP="00C508EF">
            <w:pPr>
              <w:spacing w:after="0" w:line="240" w:lineRule="auto"/>
              <w:rPr>
                <w:rFonts w:ascii="Times New Roman" w:eastAsia="Times New Roman" w:hAnsi="Times New Roman" w:cs="Times New Roman"/>
                <w:bCs/>
                <w:color w:val="000000"/>
                <w:sz w:val="24"/>
                <w:szCs w:val="24"/>
              </w:rPr>
            </w:pPr>
            <w:r w:rsidRPr="00D037B9">
              <w:rPr>
                <w:rFonts w:ascii="Times New Roman" w:eastAsia="Times New Roman" w:hAnsi="Times New Roman" w:cs="Times New Roman"/>
                <w:bCs/>
                <w:color w:val="000000"/>
                <w:sz w:val="24"/>
                <w:szCs w:val="24"/>
              </w:rPr>
              <w:t xml:space="preserve">Does the </w:t>
            </w:r>
            <w:r w:rsidR="00815B44">
              <w:rPr>
                <w:rFonts w:ascii="Times New Roman" w:eastAsia="Times New Roman" w:hAnsi="Times New Roman" w:cs="Times New Roman"/>
                <w:color w:val="000000"/>
                <w:sz w:val="24"/>
                <w:szCs w:val="24"/>
              </w:rPr>
              <w:t xml:space="preserve">organization </w:t>
            </w:r>
            <w:r w:rsidRPr="00D037B9">
              <w:rPr>
                <w:rFonts w:ascii="Times New Roman" w:eastAsia="Times New Roman" w:hAnsi="Times New Roman" w:cs="Times New Roman"/>
                <w:bCs/>
                <w:color w:val="000000"/>
                <w:sz w:val="24"/>
                <w:szCs w:val="24"/>
              </w:rPr>
              <w:t>have the following Payroll processes?</w:t>
            </w:r>
          </w:p>
        </w:tc>
        <w:tc>
          <w:tcPr>
            <w:tcW w:w="649" w:type="dxa"/>
            <w:gridSpan w:val="2"/>
            <w:tcBorders>
              <w:top w:val="nil"/>
              <w:left w:val="single" w:sz="4" w:space="0" w:color="000000" w:themeColor="text1"/>
              <w:bottom w:val="single" w:sz="4" w:space="0" w:color="auto"/>
              <w:right w:val="single" w:sz="4" w:space="0" w:color="auto"/>
            </w:tcBorders>
            <w:noWrap/>
          </w:tcPr>
          <w:p w14:paraId="5F17F117" w14:textId="77777777" w:rsidR="002E3859" w:rsidRPr="00302781" w:rsidRDefault="002E3859" w:rsidP="00C508EF">
            <w:pP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single" w:sz="4" w:space="0" w:color="auto"/>
            </w:tcBorders>
            <w:noWrap/>
          </w:tcPr>
          <w:p w14:paraId="3488EF26" w14:textId="77777777" w:rsidR="002E3859" w:rsidRPr="00302781" w:rsidRDefault="002E3859" w:rsidP="00C508EF">
            <w:pPr>
              <w:rPr>
                <w:rFonts w:ascii="Times New Roman" w:eastAsia="Times New Roman" w:hAnsi="Times New Roman" w:cs="Times New Roman"/>
                <w:color w:val="000000"/>
                <w:sz w:val="24"/>
                <w:szCs w:val="24"/>
              </w:rPr>
            </w:pPr>
          </w:p>
        </w:tc>
        <w:tc>
          <w:tcPr>
            <w:tcW w:w="721" w:type="dxa"/>
            <w:tcBorders>
              <w:top w:val="nil"/>
              <w:left w:val="nil"/>
              <w:bottom w:val="single" w:sz="4" w:space="0" w:color="auto"/>
              <w:right w:val="single" w:sz="4" w:space="0" w:color="auto"/>
            </w:tcBorders>
            <w:noWrap/>
          </w:tcPr>
          <w:p w14:paraId="044B5EF3" w14:textId="77777777" w:rsidR="002E3859" w:rsidRPr="00302781" w:rsidRDefault="002E3859" w:rsidP="00C508EF">
            <w:pPr>
              <w:rPr>
                <w:rFonts w:ascii="Times New Roman" w:eastAsia="Times New Roman" w:hAnsi="Times New Roman" w:cs="Times New Roman"/>
                <w:color w:val="000000"/>
                <w:sz w:val="24"/>
                <w:szCs w:val="24"/>
              </w:rPr>
            </w:pPr>
          </w:p>
        </w:tc>
        <w:tc>
          <w:tcPr>
            <w:tcW w:w="3682" w:type="dxa"/>
            <w:tcBorders>
              <w:top w:val="nil"/>
              <w:left w:val="nil"/>
              <w:bottom w:val="single" w:sz="4" w:space="0" w:color="auto"/>
              <w:right w:val="single" w:sz="4" w:space="0" w:color="auto"/>
            </w:tcBorders>
          </w:tcPr>
          <w:p w14:paraId="5A863118" w14:textId="77777777" w:rsidR="002E3859" w:rsidRPr="00302781" w:rsidRDefault="002E3859" w:rsidP="00C508EF">
            <w:pPr>
              <w:rPr>
                <w:rFonts w:ascii="Times New Roman" w:eastAsia="Times New Roman" w:hAnsi="Times New Roman" w:cs="Times New Roman"/>
                <w:color w:val="000000"/>
                <w:sz w:val="24"/>
                <w:szCs w:val="24"/>
              </w:rPr>
            </w:pPr>
          </w:p>
        </w:tc>
      </w:tr>
      <w:tr w:rsidR="002E3859" w:rsidRPr="008028FD" w14:paraId="6063B524" w14:textId="77777777" w:rsidTr="00F9532C">
        <w:trPr>
          <w:trHeight w:val="330"/>
        </w:trPr>
        <w:tc>
          <w:tcPr>
            <w:tcW w:w="712" w:type="dxa"/>
            <w:vMerge/>
            <w:tcBorders>
              <w:left w:val="single" w:sz="4" w:space="0" w:color="000000" w:themeColor="text1"/>
              <w:right w:val="single" w:sz="4" w:space="0" w:color="000000" w:themeColor="text1"/>
            </w:tcBorders>
            <w:noWrap/>
            <w:hideMark/>
          </w:tcPr>
          <w:p w14:paraId="18C73DA3" w14:textId="77777777" w:rsidR="002E3859" w:rsidRPr="008028F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2E9453E2" w14:textId="7DF12E5D" w:rsidR="002E3859" w:rsidRPr="00807D60"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bCs/>
                <w:color w:val="000000"/>
                <w:sz w:val="24"/>
                <w:szCs w:val="24"/>
              </w:rPr>
              <w:t xml:space="preserve">Does the </w:t>
            </w:r>
            <w:r w:rsidR="00815B44">
              <w:rPr>
                <w:rFonts w:ascii="Times New Roman" w:eastAsia="Times New Roman" w:hAnsi="Times New Roman" w:cs="Times New Roman"/>
                <w:color w:val="000000"/>
                <w:sz w:val="24"/>
                <w:szCs w:val="24"/>
              </w:rPr>
              <w:t xml:space="preserve">organization </w:t>
            </w:r>
            <w:r w:rsidRPr="00807D60">
              <w:rPr>
                <w:rFonts w:ascii="Times New Roman" w:eastAsia="Times New Roman" w:hAnsi="Times New Roman" w:cs="Times New Roman"/>
                <w:bCs/>
                <w:color w:val="000000"/>
                <w:sz w:val="24"/>
                <w:szCs w:val="24"/>
              </w:rPr>
              <w:t>reconcile the total of paychecks or direct deposits to payroll registers?</w:t>
            </w:r>
          </w:p>
        </w:tc>
        <w:tc>
          <w:tcPr>
            <w:tcW w:w="649" w:type="dxa"/>
            <w:gridSpan w:val="2"/>
            <w:tcBorders>
              <w:top w:val="nil"/>
              <w:left w:val="single" w:sz="4" w:space="0" w:color="000000" w:themeColor="text1"/>
              <w:bottom w:val="single" w:sz="4" w:space="0" w:color="auto"/>
              <w:right w:val="single" w:sz="4" w:space="0" w:color="auto"/>
            </w:tcBorders>
            <w:noWrap/>
            <w:hideMark/>
          </w:tcPr>
          <w:p w14:paraId="0B62CB63"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682156F9"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62128FA2" w14:textId="10DE1482" w:rsidR="002E3859"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D1D1962" w14:textId="769DA295" w:rsidR="002E3859" w:rsidRPr="008028FD" w:rsidRDefault="00573622" w:rsidP="00C508EF">
            <w:pPr>
              <w:rPr>
                <w:rFonts w:ascii="Times New Roman" w:hAnsi="Times New Roman" w:cs="Times New Roman"/>
              </w:rPr>
            </w:pPr>
            <w:r w:rsidRPr="007A2581">
              <w:rPr>
                <w:rFonts w:ascii="Times New Roman" w:eastAsia="Times New Roman" w:hAnsi="Times New Roman" w:cs="Times New Roman"/>
                <w:color w:val="000000"/>
                <w:sz w:val="24"/>
                <w:szCs w:val="24"/>
              </w:rPr>
              <w:t>Payroll</w:t>
            </w:r>
            <w:r>
              <w:rPr>
                <w:rFonts w:ascii="Times New Roman" w:eastAsia="Times New Roman" w:hAnsi="Times New Roman" w:cs="Times New Roman"/>
                <w:color w:val="000000"/>
                <w:sz w:val="24"/>
                <w:szCs w:val="24"/>
              </w:rPr>
              <w:t xml:space="preserve"> company, ADP, makes deposits. </w:t>
            </w:r>
            <w:r w:rsidRPr="007A2581">
              <w:rPr>
                <w:rFonts w:ascii="Times New Roman" w:eastAsia="Times New Roman" w:hAnsi="Times New Roman" w:cs="Times New Roman"/>
                <w:color w:val="000000"/>
                <w:sz w:val="24"/>
                <w:szCs w:val="24"/>
              </w:rPr>
              <w:t>Payroll Specialist</w:t>
            </w:r>
            <w:r>
              <w:rPr>
                <w:rFonts w:ascii="Times New Roman" w:eastAsia="Times New Roman" w:hAnsi="Times New Roman" w:cs="Times New Roman"/>
                <w:color w:val="000000"/>
                <w:sz w:val="24"/>
                <w:szCs w:val="24"/>
              </w:rPr>
              <w:t xml:space="preserve"> reconciles payroll register totals to bank account debits.</w:t>
            </w:r>
          </w:p>
        </w:tc>
      </w:tr>
      <w:tr w:rsidR="002E3859" w:rsidRPr="008028FD" w14:paraId="4BB3D493" w14:textId="77777777" w:rsidTr="00F9532C">
        <w:trPr>
          <w:trHeight w:val="705"/>
        </w:trPr>
        <w:tc>
          <w:tcPr>
            <w:tcW w:w="712" w:type="dxa"/>
            <w:vMerge/>
            <w:tcBorders>
              <w:left w:val="single" w:sz="4" w:space="0" w:color="000000" w:themeColor="text1"/>
              <w:right w:val="single" w:sz="4" w:space="0" w:color="000000" w:themeColor="text1"/>
            </w:tcBorders>
            <w:noWrap/>
            <w:hideMark/>
          </w:tcPr>
          <w:p w14:paraId="6C291FAF" w14:textId="77777777" w:rsidR="002E3859" w:rsidRPr="008028F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00B17537" w14:textId="288CAE28" w:rsidR="002E3859" w:rsidRPr="00807D60"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bCs/>
                <w:color w:val="000000"/>
                <w:sz w:val="24"/>
                <w:szCs w:val="24"/>
              </w:rPr>
              <w:t xml:space="preserve">Does the </w:t>
            </w:r>
            <w:r w:rsidR="00650963">
              <w:rPr>
                <w:rFonts w:ascii="Times New Roman" w:eastAsia="Times New Roman" w:hAnsi="Times New Roman" w:cs="Times New Roman"/>
                <w:color w:val="000000"/>
                <w:sz w:val="24"/>
                <w:szCs w:val="24"/>
              </w:rPr>
              <w:t xml:space="preserve">organization </w:t>
            </w:r>
            <w:r w:rsidRPr="00807D60">
              <w:rPr>
                <w:rFonts w:ascii="Times New Roman" w:eastAsia="Times New Roman" w:hAnsi="Times New Roman" w:cs="Times New Roman"/>
                <w:bCs/>
                <w:color w:val="000000"/>
                <w:sz w:val="24"/>
                <w:szCs w:val="24"/>
              </w:rPr>
              <w:t>separate the duties of payroll account check stock custody and check signing?</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32EA5D2D"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640568E7"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3E965E4A" w14:textId="68F02992" w:rsidR="002E3859"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29AC227D" w14:textId="551889BC" w:rsidR="002E3859" w:rsidRPr="008028FD" w:rsidRDefault="00573622" w:rsidP="00C508EF">
            <w:pPr>
              <w:rPr>
                <w:rFonts w:ascii="Times New Roman" w:hAnsi="Times New Roman" w:cs="Times New Roman"/>
              </w:rPr>
            </w:pPr>
            <w:r w:rsidRPr="00AA0337">
              <w:rPr>
                <w:rFonts w:ascii="Times New Roman" w:eastAsia="Times New Roman" w:hAnsi="Times New Roman" w:cs="Times New Roman"/>
                <w:color w:val="000000"/>
                <w:sz w:val="24"/>
                <w:szCs w:val="24"/>
              </w:rPr>
              <w:t>Payroll managed In-house through the ADP payroll system</w:t>
            </w:r>
          </w:p>
        </w:tc>
      </w:tr>
      <w:tr w:rsidR="002E3859" w:rsidRPr="008028FD" w14:paraId="03017EED" w14:textId="77777777" w:rsidTr="00F9532C">
        <w:trPr>
          <w:trHeight w:val="315"/>
        </w:trPr>
        <w:tc>
          <w:tcPr>
            <w:tcW w:w="712" w:type="dxa"/>
            <w:vMerge/>
            <w:tcBorders>
              <w:left w:val="single" w:sz="4" w:space="0" w:color="000000" w:themeColor="text1"/>
              <w:right w:val="single" w:sz="4" w:space="0" w:color="000000" w:themeColor="text1"/>
            </w:tcBorders>
            <w:noWrap/>
            <w:hideMark/>
          </w:tcPr>
          <w:p w14:paraId="4CEEE9F6" w14:textId="77777777" w:rsidR="002E3859" w:rsidRPr="008028F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0492650D" w14:textId="12C12B77" w:rsidR="002E3859" w:rsidRPr="00807D60" w:rsidRDefault="002E3859" w:rsidP="00C508EF">
            <w:pPr>
              <w:pStyle w:val="ListParagraph"/>
              <w:numPr>
                <w:ilvl w:val="0"/>
                <w:numId w:val="37"/>
              </w:numPr>
              <w:spacing w:after="0" w:line="240" w:lineRule="auto"/>
              <w:rPr>
                <w:rFonts w:ascii="Times New Roman" w:eastAsia="Times New Roman" w:hAnsi="Times New Roman" w:cs="Times New Roman"/>
                <w:bCs/>
                <w:color w:val="000000"/>
                <w:sz w:val="24"/>
                <w:szCs w:val="24"/>
              </w:rPr>
            </w:pPr>
            <w:r w:rsidRPr="00807D60">
              <w:rPr>
                <w:rFonts w:ascii="Times New Roman" w:eastAsia="Times New Roman" w:hAnsi="Times New Roman" w:cs="Times New Roman"/>
                <w:bCs/>
                <w:color w:val="000000"/>
                <w:sz w:val="24"/>
                <w:szCs w:val="24"/>
              </w:rPr>
              <w:t>On a periodic basis, does entity management approve the payroll register?</w:t>
            </w:r>
            <w:r w:rsidR="004C3E14">
              <w:rPr>
                <w:rFonts w:ascii="Times New Roman" w:eastAsia="Times New Roman" w:hAnsi="Times New Roman" w:cs="Times New Roman"/>
                <w:bCs/>
                <w:color w:val="000000"/>
                <w:sz w:val="24"/>
                <w:szCs w:val="24"/>
              </w:rPr>
              <w:t xml:space="preserve"> If yes, please indicate if a weekly, monthly, quarterly</w:t>
            </w:r>
            <w:r w:rsidR="00F9532C">
              <w:rPr>
                <w:rFonts w:ascii="Times New Roman" w:eastAsia="Times New Roman" w:hAnsi="Times New Roman" w:cs="Times New Roman"/>
                <w:bCs/>
                <w:color w:val="000000"/>
                <w:sz w:val="24"/>
                <w:szCs w:val="24"/>
              </w:rPr>
              <w:t>,</w:t>
            </w:r>
            <w:r w:rsidR="004C3E14">
              <w:rPr>
                <w:rFonts w:ascii="Times New Roman" w:eastAsia="Times New Roman" w:hAnsi="Times New Roman" w:cs="Times New Roman"/>
                <w:bCs/>
                <w:color w:val="000000"/>
                <w:sz w:val="24"/>
                <w:szCs w:val="24"/>
              </w:rPr>
              <w:t xml:space="preserve"> or annual review is performed.</w:t>
            </w:r>
          </w:p>
        </w:tc>
        <w:tc>
          <w:tcPr>
            <w:tcW w:w="649" w:type="dxa"/>
            <w:gridSpan w:val="2"/>
            <w:tcBorders>
              <w:top w:val="single" w:sz="4" w:space="0" w:color="auto"/>
              <w:left w:val="single" w:sz="4" w:space="0" w:color="000000" w:themeColor="text1"/>
              <w:bottom w:val="single" w:sz="4" w:space="0" w:color="auto"/>
              <w:right w:val="single" w:sz="4" w:space="0" w:color="auto"/>
            </w:tcBorders>
            <w:noWrap/>
            <w:hideMark/>
          </w:tcPr>
          <w:p w14:paraId="7F3B5FA9" w14:textId="5BB33E66" w:rsidR="002E3859"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single" w:sz="4" w:space="0" w:color="auto"/>
              <w:left w:val="nil"/>
              <w:bottom w:val="single" w:sz="4" w:space="0" w:color="auto"/>
              <w:right w:val="single" w:sz="4" w:space="0" w:color="auto"/>
            </w:tcBorders>
            <w:noWrap/>
            <w:hideMark/>
          </w:tcPr>
          <w:p w14:paraId="23D1E296"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single" w:sz="4" w:space="0" w:color="auto"/>
              <w:left w:val="nil"/>
              <w:bottom w:val="single" w:sz="4" w:space="0" w:color="auto"/>
              <w:right w:val="single" w:sz="4" w:space="0" w:color="auto"/>
            </w:tcBorders>
            <w:noWrap/>
            <w:hideMark/>
          </w:tcPr>
          <w:p w14:paraId="45EE68A3" w14:textId="77777777" w:rsidR="002E3859" w:rsidRPr="008028FD" w:rsidRDefault="002E3859"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single" w:sz="4" w:space="0" w:color="auto"/>
              <w:left w:val="nil"/>
              <w:bottom w:val="single" w:sz="4" w:space="0" w:color="auto"/>
              <w:right w:val="single" w:sz="4" w:space="0" w:color="auto"/>
            </w:tcBorders>
          </w:tcPr>
          <w:p w14:paraId="66310E61" w14:textId="23F5D92E" w:rsidR="002E3859"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t>Approved every payroll cycle by the Executive Director.</w:t>
            </w:r>
          </w:p>
        </w:tc>
      </w:tr>
      <w:tr w:rsidR="002E3859" w:rsidRPr="008028FD" w14:paraId="1D153E55" w14:textId="77777777" w:rsidTr="00F9532C">
        <w:trPr>
          <w:trHeight w:val="341"/>
        </w:trPr>
        <w:tc>
          <w:tcPr>
            <w:tcW w:w="712" w:type="dxa"/>
            <w:vMerge/>
            <w:tcBorders>
              <w:left w:val="single" w:sz="4" w:space="0" w:color="000000" w:themeColor="text1"/>
              <w:bottom w:val="single" w:sz="4" w:space="0" w:color="000000" w:themeColor="text1"/>
              <w:right w:val="single" w:sz="4" w:space="0" w:color="000000" w:themeColor="text1"/>
            </w:tcBorders>
            <w:noWrap/>
          </w:tcPr>
          <w:p w14:paraId="6B6EFBD9" w14:textId="77777777" w:rsidR="002E3859" w:rsidRPr="008028FD" w:rsidRDefault="002E3859"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tcPr>
          <w:p w14:paraId="1BC0A50E" w14:textId="17AD3BA4" w:rsidR="002E3859" w:rsidRPr="00F9532C" w:rsidRDefault="002E3859" w:rsidP="00F9532C">
            <w:pPr>
              <w:pStyle w:val="ListParagraph"/>
              <w:numPr>
                <w:ilvl w:val="0"/>
                <w:numId w:val="43"/>
              </w:numPr>
              <w:spacing w:after="0" w:line="240" w:lineRule="auto"/>
              <w:ind w:left="432"/>
              <w:rPr>
                <w:rFonts w:ascii="Times New Roman" w:eastAsia="Times New Roman" w:hAnsi="Times New Roman" w:cs="Times New Roman"/>
                <w:color w:val="000000"/>
                <w:sz w:val="24"/>
                <w:szCs w:val="24"/>
              </w:rPr>
            </w:pPr>
            <w:r w:rsidRPr="00F9532C">
              <w:rPr>
                <w:rFonts w:ascii="Times New Roman" w:eastAsia="Times New Roman" w:hAnsi="Times New Roman" w:cs="Times New Roman"/>
                <w:bCs/>
                <w:color w:val="000000"/>
                <w:sz w:val="24"/>
                <w:szCs w:val="24"/>
              </w:rPr>
              <w:t>Is payroll checked for hours, rates</w:t>
            </w:r>
            <w:r w:rsidR="00F9532C">
              <w:rPr>
                <w:rFonts w:ascii="Times New Roman" w:eastAsia="Times New Roman" w:hAnsi="Times New Roman" w:cs="Times New Roman"/>
                <w:bCs/>
                <w:color w:val="000000"/>
                <w:sz w:val="24"/>
                <w:szCs w:val="24"/>
              </w:rPr>
              <w:t>,</w:t>
            </w:r>
            <w:r w:rsidRPr="00F9532C">
              <w:rPr>
                <w:rFonts w:ascii="Times New Roman" w:eastAsia="Times New Roman" w:hAnsi="Times New Roman" w:cs="Times New Roman"/>
                <w:bCs/>
                <w:color w:val="000000"/>
                <w:sz w:val="24"/>
                <w:szCs w:val="24"/>
              </w:rPr>
              <w:t xml:space="preserve"> and deductions?</w:t>
            </w:r>
          </w:p>
        </w:tc>
        <w:tc>
          <w:tcPr>
            <w:tcW w:w="649" w:type="dxa"/>
            <w:gridSpan w:val="2"/>
            <w:tcBorders>
              <w:top w:val="nil"/>
              <w:left w:val="single" w:sz="4" w:space="0" w:color="000000" w:themeColor="text1"/>
              <w:bottom w:val="single" w:sz="4" w:space="0" w:color="auto"/>
              <w:right w:val="single" w:sz="4" w:space="0" w:color="auto"/>
            </w:tcBorders>
            <w:noWrap/>
          </w:tcPr>
          <w:p w14:paraId="4888BFCF" w14:textId="10FC30C6"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41334B1B"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67D51BA7" w14:textId="77777777" w:rsidR="002E3859" w:rsidRPr="00302781" w:rsidRDefault="002E3859"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592D57E" w14:textId="7BC6943E" w:rsidR="002E3859"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Finance staff prepare payroll submission to ADP, Executive Director approves, and Finance Director reconciles.</w:t>
            </w:r>
          </w:p>
        </w:tc>
      </w:tr>
      <w:tr w:rsidR="00762612" w:rsidRPr="008028FD" w14:paraId="20A2B0D7" w14:textId="77777777" w:rsidTr="00F9532C">
        <w:trPr>
          <w:trHeight w:val="630"/>
        </w:trPr>
        <w:tc>
          <w:tcPr>
            <w:tcW w:w="712" w:type="dxa"/>
            <w:tcBorders>
              <w:top w:val="single" w:sz="4" w:space="0" w:color="000000" w:themeColor="text1"/>
              <w:left w:val="single" w:sz="4" w:space="0" w:color="000000" w:themeColor="text1"/>
              <w:right w:val="single" w:sz="4" w:space="0" w:color="000000" w:themeColor="text1"/>
            </w:tcBorders>
            <w:noWrap/>
          </w:tcPr>
          <w:p w14:paraId="53050A96" w14:textId="77777777" w:rsidR="00762612" w:rsidRPr="008028FD" w:rsidRDefault="002E3859" w:rsidP="00C508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410" w:type="dxa"/>
            <w:tcBorders>
              <w:top w:val="single" w:sz="4" w:space="0" w:color="000000" w:themeColor="text1"/>
              <w:left w:val="single" w:sz="4" w:space="0" w:color="000000" w:themeColor="text1"/>
              <w:right w:val="single" w:sz="4" w:space="0" w:color="000000" w:themeColor="text1"/>
            </w:tcBorders>
          </w:tcPr>
          <w:p w14:paraId="0373EFD1" w14:textId="3801FE7C" w:rsidR="00762612" w:rsidRPr="00D037B9" w:rsidRDefault="00762612" w:rsidP="00C508EF">
            <w:p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bCs/>
                <w:color w:val="000000"/>
                <w:sz w:val="24"/>
                <w:szCs w:val="24"/>
              </w:rPr>
              <w:t xml:space="preserve">Does the </w:t>
            </w:r>
            <w:r w:rsidR="00291580">
              <w:rPr>
                <w:rFonts w:ascii="Times New Roman" w:eastAsia="Times New Roman" w:hAnsi="Times New Roman" w:cs="Times New Roman"/>
                <w:color w:val="000000"/>
                <w:sz w:val="24"/>
                <w:szCs w:val="24"/>
              </w:rPr>
              <w:t xml:space="preserve">organization </w:t>
            </w:r>
            <w:r w:rsidRPr="00D037B9">
              <w:rPr>
                <w:rFonts w:ascii="Times New Roman" w:eastAsia="Times New Roman" w:hAnsi="Times New Roman" w:cs="Times New Roman"/>
                <w:bCs/>
                <w:color w:val="000000"/>
                <w:sz w:val="24"/>
                <w:szCs w:val="24"/>
              </w:rPr>
              <w:t>have the following Time/Leave reporting and Separation processes in place?</w:t>
            </w:r>
          </w:p>
        </w:tc>
        <w:tc>
          <w:tcPr>
            <w:tcW w:w="649" w:type="dxa"/>
            <w:gridSpan w:val="2"/>
            <w:tcBorders>
              <w:top w:val="nil"/>
              <w:left w:val="single" w:sz="4" w:space="0" w:color="000000" w:themeColor="text1"/>
              <w:bottom w:val="single" w:sz="4" w:space="0" w:color="auto"/>
              <w:right w:val="single" w:sz="4" w:space="0" w:color="auto"/>
            </w:tcBorders>
            <w:noWrap/>
          </w:tcPr>
          <w:p w14:paraId="11C3D7CE" w14:textId="77777777" w:rsidR="00762612" w:rsidRPr="00302781" w:rsidRDefault="00762612" w:rsidP="00C508EF">
            <w:pPr>
              <w:rPr>
                <w:rFonts w:ascii="Times New Roman" w:eastAsia="Times New Roman" w:hAnsi="Times New Roman" w:cs="Times New Roman"/>
                <w:color w:val="000000"/>
                <w:sz w:val="24"/>
                <w:szCs w:val="24"/>
              </w:rPr>
            </w:pPr>
          </w:p>
        </w:tc>
        <w:tc>
          <w:tcPr>
            <w:tcW w:w="611" w:type="dxa"/>
            <w:tcBorders>
              <w:top w:val="nil"/>
              <w:left w:val="nil"/>
              <w:bottom w:val="single" w:sz="4" w:space="0" w:color="auto"/>
              <w:right w:val="single" w:sz="4" w:space="0" w:color="auto"/>
            </w:tcBorders>
            <w:noWrap/>
          </w:tcPr>
          <w:p w14:paraId="213ABA20" w14:textId="77777777" w:rsidR="00762612" w:rsidRPr="00302781" w:rsidRDefault="00762612" w:rsidP="00C508EF">
            <w:pPr>
              <w:rPr>
                <w:rFonts w:ascii="Times New Roman" w:eastAsia="Times New Roman" w:hAnsi="Times New Roman" w:cs="Times New Roman"/>
                <w:color w:val="000000"/>
                <w:sz w:val="24"/>
                <w:szCs w:val="24"/>
              </w:rPr>
            </w:pPr>
          </w:p>
        </w:tc>
        <w:tc>
          <w:tcPr>
            <w:tcW w:w="721" w:type="dxa"/>
            <w:tcBorders>
              <w:top w:val="nil"/>
              <w:left w:val="nil"/>
              <w:bottom w:val="single" w:sz="4" w:space="0" w:color="auto"/>
              <w:right w:val="single" w:sz="4" w:space="0" w:color="auto"/>
            </w:tcBorders>
            <w:noWrap/>
          </w:tcPr>
          <w:p w14:paraId="6503319E" w14:textId="77777777" w:rsidR="00762612" w:rsidRPr="00302781" w:rsidRDefault="00762612" w:rsidP="00C508EF">
            <w:pPr>
              <w:rPr>
                <w:rFonts w:ascii="Times New Roman" w:eastAsia="Times New Roman" w:hAnsi="Times New Roman" w:cs="Times New Roman"/>
                <w:color w:val="000000"/>
                <w:sz w:val="24"/>
                <w:szCs w:val="24"/>
              </w:rPr>
            </w:pPr>
          </w:p>
        </w:tc>
        <w:tc>
          <w:tcPr>
            <w:tcW w:w="3682" w:type="dxa"/>
            <w:tcBorders>
              <w:top w:val="nil"/>
              <w:left w:val="nil"/>
              <w:bottom w:val="single" w:sz="4" w:space="0" w:color="auto"/>
              <w:right w:val="single" w:sz="4" w:space="0" w:color="auto"/>
            </w:tcBorders>
          </w:tcPr>
          <w:p w14:paraId="46936BFD" w14:textId="77777777" w:rsidR="00762612" w:rsidRPr="00302781" w:rsidRDefault="00762612" w:rsidP="00C508EF">
            <w:pPr>
              <w:rPr>
                <w:rFonts w:ascii="Times New Roman" w:eastAsia="Times New Roman" w:hAnsi="Times New Roman" w:cs="Times New Roman"/>
                <w:color w:val="000000"/>
                <w:sz w:val="24"/>
                <w:szCs w:val="24"/>
              </w:rPr>
            </w:pPr>
          </w:p>
        </w:tc>
      </w:tr>
      <w:tr w:rsidR="008409AC" w:rsidRPr="008028FD" w14:paraId="7703C4B2" w14:textId="77777777" w:rsidTr="00F9532C">
        <w:trPr>
          <w:trHeight w:val="630"/>
        </w:trPr>
        <w:tc>
          <w:tcPr>
            <w:tcW w:w="712" w:type="dxa"/>
            <w:tcBorders>
              <w:left w:val="single" w:sz="4" w:space="0" w:color="000000" w:themeColor="text1"/>
              <w:right w:val="single" w:sz="4" w:space="0" w:color="000000" w:themeColor="text1"/>
            </w:tcBorders>
            <w:noWrap/>
            <w:hideMark/>
          </w:tcPr>
          <w:p w14:paraId="1C66D91C" w14:textId="77777777" w:rsidR="008409AC" w:rsidRPr="008028FD" w:rsidRDefault="008409AC"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30A3D912" w14:textId="3F8CBF9A" w:rsidR="008409AC" w:rsidRPr="00807D60" w:rsidRDefault="008409AC"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 xml:space="preserve">Does the </w:t>
            </w:r>
            <w:r w:rsidR="00291580">
              <w:rPr>
                <w:rFonts w:ascii="Times New Roman" w:eastAsia="Times New Roman" w:hAnsi="Times New Roman" w:cs="Times New Roman"/>
                <w:color w:val="000000"/>
                <w:sz w:val="24"/>
                <w:szCs w:val="24"/>
              </w:rPr>
              <w:t xml:space="preserve">organization </w:t>
            </w:r>
            <w:r w:rsidRPr="00807D60">
              <w:rPr>
                <w:rFonts w:ascii="Times New Roman" w:eastAsia="Times New Roman" w:hAnsi="Times New Roman" w:cs="Times New Roman"/>
                <w:color w:val="000000"/>
                <w:sz w:val="24"/>
                <w:szCs w:val="24"/>
              </w:rPr>
              <w:t>have a policy for staff describing the procedures for preparing personnel activity reports (PARs)?</w:t>
            </w:r>
          </w:p>
        </w:tc>
        <w:tc>
          <w:tcPr>
            <w:tcW w:w="649" w:type="dxa"/>
            <w:gridSpan w:val="2"/>
            <w:tcBorders>
              <w:top w:val="nil"/>
              <w:left w:val="single" w:sz="4" w:space="0" w:color="000000" w:themeColor="text1"/>
              <w:bottom w:val="single" w:sz="4" w:space="0" w:color="auto"/>
              <w:right w:val="single" w:sz="4" w:space="0" w:color="auto"/>
            </w:tcBorders>
            <w:noWrap/>
            <w:hideMark/>
          </w:tcPr>
          <w:p w14:paraId="18CB4F79" w14:textId="64954034" w:rsidR="008409AC"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hideMark/>
          </w:tcPr>
          <w:p w14:paraId="4AB496D2" w14:textId="77777777" w:rsidR="008409AC" w:rsidRPr="008028FD" w:rsidRDefault="008409AC"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hideMark/>
          </w:tcPr>
          <w:p w14:paraId="0D0AC32B" w14:textId="77777777" w:rsidR="008409AC" w:rsidRPr="008028FD" w:rsidRDefault="008409AC"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0EE0A08" w14:textId="351D6BC4" w:rsidR="008409AC"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t>Written policy provided to all staff.</w:t>
            </w:r>
          </w:p>
        </w:tc>
      </w:tr>
      <w:tr w:rsidR="008409AC" w:rsidRPr="008028FD" w14:paraId="6801A173" w14:textId="77777777" w:rsidTr="00F9532C">
        <w:trPr>
          <w:trHeight w:val="630"/>
        </w:trPr>
        <w:tc>
          <w:tcPr>
            <w:tcW w:w="712" w:type="dxa"/>
            <w:tcBorders>
              <w:left w:val="single" w:sz="4" w:space="0" w:color="000000" w:themeColor="text1"/>
              <w:right w:val="single" w:sz="4" w:space="0" w:color="000000" w:themeColor="text1"/>
            </w:tcBorders>
            <w:noWrap/>
            <w:hideMark/>
          </w:tcPr>
          <w:p w14:paraId="669DE12A" w14:textId="77777777" w:rsidR="008409AC" w:rsidRPr="008028FD" w:rsidRDefault="008409AC"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hideMark/>
          </w:tcPr>
          <w:p w14:paraId="51D3F5E1" w14:textId="63DA9D43" w:rsidR="008409AC" w:rsidRPr="00807D60" w:rsidRDefault="008409AC"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807D60">
              <w:rPr>
                <w:rFonts w:ascii="Times New Roman" w:eastAsia="Times New Roman" w:hAnsi="Times New Roman" w:cs="Times New Roman"/>
                <w:color w:val="000000"/>
                <w:sz w:val="24"/>
                <w:szCs w:val="24"/>
              </w:rPr>
              <w:t xml:space="preserve">Does the </w:t>
            </w:r>
            <w:r w:rsidR="00291580">
              <w:rPr>
                <w:rFonts w:ascii="Times New Roman" w:eastAsia="Times New Roman" w:hAnsi="Times New Roman" w:cs="Times New Roman"/>
                <w:color w:val="000000"/>
                <w:sz w:val="24"/>
                <w:szCs w:val="24"/>
              </w:rPr>
              <w:t xml:space="preserve">organization </w:t>
            </w:r>
            <w:r w:rsidRPr="00807D60">
              <w:rPr>
                <w:rFonts w:ascii="Times New Roman" w:eastAsia="Times New Roman" w:hAnsi="Times New Roman" w:cs="Times New Roman"/>
                <w:color w:val="000000"/>
                <w:sz w:val="24"/>
                <w:szCs w:val="24"/>
              </w:rPr>
              <w:t xml:space="preserve">have a policy describing the procedures for supervisor review and approval of staff PARs? </w:t>
            </w:r>
          </w:p>
        </w:tc>
        <w:tc>
          <w:tcPr>
            <w:tcW w:w="649" w:type="dxa"/>
            <w:gridSpan w:val="2"/>
            <w:tcBorders>
              <w:top w:val="nil"/>
              <w:left w:val="single" w:sz="4" w:space="0" w:color="000000" w:themeColor="text1"/>
              <w:bottom w:val="nil"/>
              <w:right w:val="single" w:sz="4" w:space="0" w:color="000000" w:themeColor="text1"/>
            </w:tcBorders>
            <w:noWrap/>
            <w:hideMark/>
          </w:tcPr>
          <w:p w14:paraId="4B8C889D" w14:textId="5E6D35C3" w:rsidR="008409AC"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single" w:sz="4" w:space="0" w:color="000000" w:themeColor="text1"/>
              <w:bottom w:val="nil"/>
              <w:right w:val="single" w:sz="4" w:space="0" w:color="000000" w:themeColor="text1"/>
            </w:tcBorders>
            <w:noWrap/>
            <w:hideMark/>
          </w:tcPr>
          <w:p w14:paraId="6961BAA3" w14:textId="77777777" w:rsidR="008409AC" w:rsidRPr="008028FD" w:rsidRDefault="008409AC"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single" w:sz="4" w:space="0" w:color="000000" w:themeColor="text1"/>
              <w:bottom w:val="nil"/>
              <w:right w:val="single" w:sz="4" w:space="0" w:color="000000" w:themeColor="text1"/>
            </w:tcBorders>
            <w:noWrap/>
            <w:hideMark/>
          </w:tcPr>
          <w:p w14:paraId="6541E39E" w14:textId="77777777" w:rsidR="008409AC" w:rsidRPr="008028FD" w:rsidRDefault="008409AC" w:rsidP="00C508EF">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single" w:sz="4" w:space="0" w:color="000000" w:themeColor="text1"/>
              <w:bottom w:val="nil"/>
              <w:right w:val="single" w:sz="4" w:space="0" w:color="000000" w:themeColor="text1"/>
            </w:tcBorders>
          </w:tcPr>
          <w:p w14:paraId="2BC60D86" w14:textId="27DCEA14" w:rsidR="008409AC" w:rsidRPr="008028FD" w:rsidRDefault="00573622" w:rsidP="00C508EF">
            <w:pPr>
              <w:rPr>
                <w:rFonts w:ascii="Times New Roman" w:hAnsi="Times New Roman" w:cs="Times New Roman"/>
              </w:rPr>
            </w:pPr>
            <w:r>
              <w:rPr>
                <w:rFonts w:ascii="Times New Roman" w:eastAsia="Times New Roman" w:hAnsi="Times New Roman" w:cs="Times New Roman"/>
                <w:color w:val="000000"/>
                <w:sz w:val="24"/>
                <w:szCs w:val="24"/>
              </w:rPr>
              <w:t>Written policy provided to all supervisors.</w:t>
            </w:r>
          </w:p>
        </w:tc>
      </w:tr>
      <w:tr w:rsidR="00762612" w:rsidRPr="008028FD" w14:paraId="10DC1354" w14:textId="77777777" w:rsidTr="00F9532C">
        <w:trPr>
          <w:trHeight w:val="630"/>
        </w:trPr>
        <w:tc>
          <w:tcPr>
            <w:tcW w:w="712" w:type="dxa"/>
            <w:tcBorders>
              <w:left w:val="single" w:sz="4" w:space="0" w:color="000000" w:themeColor="text1"/>
              <w:right w:val="single" w:sz="4" w:space="0" w:color="000000" w:themeColor="text1"/>
            </w:tcBorders>
            <w:noWrap/>
          </w:tcPr>
          <w:p w14:paraId="219B9577" w14:textId="77777777" w:rsidR="00762612" w:rsidRPr="008028FD" w:rsidRDefault="0076261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68C1C427" w14:textId="77777777" w:rsidR="00762612" w:rsidRPr="00D037B9" w:rsidRDefault="00762612"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bCs/>
                <w:color w:val="000000"/>
                <w:sz w:val="24"/>
                <w:szCs w:val="24"/>
              </w:rPr>
              <w:t>Are outgoing employees given the opportunity to complete an exit interview?</w:t>
            </w:r>
          </w:p>
        </w:tc>
        <w:tc>
          <w:tcPr>
            <w:tcW w:w="649" w:type="dxa"/>
            <w:gridSpan w:val="2"/>
            <w:tcBorders>
              <w:top w:val="nil"/>
              <w:left w:val="single" w:sz="4" w:space="0" w:color="000000" w:themeColor="text1"/>
              <w:bottom w:val="single" w:sz="4" w:space="0" w:color="auto"/>
              <w:right w:val="single" w:sz="4" w:space="0" w:color="auto"/>
            </w:tcBorders>
            <w:noWrap/>
          </w:tcPr>
          <w:p w14:paraId="6C8F08C5" w14:textId="10C43822" w:rsidR="00762612"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46507064"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16F48BDD"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3EA66777" w14:textId="70322FEE" w:rsidR="00762612" w:rsidRPr="00302781" w:rsidRDefault="00762612" w:rsidP="00C508EF">
            <w:pPr>
              <w:rPr>
                <w:rFonts w:ascii="Times New Roman" w:eastAsia="Times New Roman" w:hAnsi="Times New Roman" w:cs="Times New Roman"/>
                <w:color w:val="000000"/>
                <w:sz w:val="24"/>
                <w:szCs w:val="24"/>
              </w:rPr>
            </w:pPr>
          </w:p>
        </w:tc>
      </w:tr>
      <w:tr w:rsidR="00762612" w:rsidRPr="008028FD" w14:paraId="2F8713E1" w14:textId="77777777" w:rsidTr="00F9532C">
        <w:trPr>
          <w:trHeight w:val="377"/>
        </w:trPr>
        <w:tc>
          <w:tcPr>
            <w:tcW w:w="712" w:type="dxa"/>
            <w:tcBorders>
              <w:left w:val="single" w:sz="4" w:space="0" w:color="000000" w:themeColor="text1"/>
              <w:right w:val="single" w:sz="4" w:space="0" w:color="000000" w:themeColor="text1"/>
            </w:tcBorders>
            <w:noWrap/>
          </w:tcPr>
          <w:p w14:paraId="65DE41D9" w14:textId="77777777" w:rsidR="00762612" w:rsidRPr="008028FD" w:rsidRDefault="0076261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right w:val="single" w:sz="4" w:space="0" w:color="000000" w:themeColor="text1"/>
            </w:tcBorders>
          </w:tcPr>
          <w:p w14:paraId="1A9114D9" w14:textId="77777777" w:rsidR="00762612" w:rsidRPr="00D037B9" w:rsidRDefault="00762612"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bCs/>
                <w:color w:val="000000"/>
                <w:sz w:val="24"/>
                <w:szCs w:val="24"/>
              </w:rPr>
              <w:t>Are random leave audits conducted on employees?</w:t>
            </w:r>
          </w:p>
        </w:tc>
        <w:tc>
          <w:tcPr>
            <w:tcW w:w="649" w:type="dxa"/>
            <w:gridSpan w:val="2"/>
            <w:tcBorders>
              <w:top w:val="nil"/>
              <w:left w:val="single" w:sz="4" w:space="0" w:color="000000" w:themeColor="text1"/>
              <w:bottom w:val="single" w:sz="4" w:space="0" w:color="auto"/>
              <w:right w:val="single" w:sz="4" w:space="0" w:color="auto"/>
            </w:tcBorders>
            <w:noWrap/>
          </w:tcPr>
          <w:p w14:paraId="4AD99BB4" w14:textId="66BE4457" w:rsidR="00762612"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19371E30"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728DCA16"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448EA61A" w14:textId="5BC4E5C1" w:rsidR="00762612"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PTO balances of all employees reviewed monthly.</w:t>
            </w:r>
          </w:p>
        </w:tc>
      </w:tr>
      <w:tr w:rsidR="00762612" w:rsidRPr="008028FD" w14:paraId="16A21426" w14:textId="77777777" w:rsidTr="00F9532C">
        <w:trPr>
          <w:trHeight w:val="630"/>
        </w:trPr>
        <w:tc>
          <w:tcPr>
            <w:tcW w:w="712" w:type="dxa"/>
            <w:tcBorders>
              <w:left w:val="single" w:sz="4" w:space="0" w:color="000000" w:themeColor="text1"/>
              <w:bottom w:val="single" w:sz="4" w:space="0" w:color="000000" w:themeColor="text1"/>
              <w:right w:val="single" w:sz="4" w:space="0" w:color="000000" w:themeColor="text1"/>
            </w:tcBorders>
            <w:noWrap/>
          </w:tcPr>
          <w:p w14:paraId="6C126FCF" w14:textId="77777777" w:rsidR="00762612" w:rsidRPr="008028FD" w:rsidRDefault="00762612" w:rsidP="00C508EF">
            <w:pPr>
              <w:spacing w:after="0" w:line="240" w:lineRule="auto"/>
              <w:rPr>
                <w:rFonts w:ascii="Times New Roman" w:eastAsia="Times New Roman" w:hAnsi="Times New Roman" w:cs="Times New Roman"/>
                <w:color w:val="000000"/>
                <w:sz w:val="24"/>
                <w:szCs w:val="24"/>
              </w:rPr>
            </w:pPr>
          </w:p>
        </w:tc>
        <w:tc>
          <w:tcPr>
            <w:tcW w:w="7410" w:type="dxa"/>
            <w:tcBorders>
              <w:left w:val="single" w:sz="4" w:space="0" w:color="000000" w:themeColor="text1"/>
              <w:bottom w:val="single" w:sz="4" w:space="0" w:color="000000" w:themeColor="text1"/>
              <w:right w:val="single" w:sz="4" w:space="0" w:color="000000" w:themeColor="text1"/>
            </w:tcBorders>
          </w:tcPr>
          <w:p w14:paraId="1A584692" w14:textId="77777777" w:rsidR="00762612" w:rsidRPr="00D037B9" w:rsidRDefault="00762612" w:rsidP="00C508EF">
            <w:pPr>
              <w:pStyle w:val="ListParagraph"/>
              <w:numPr>
                <w:ilvl w:val="0"/>
                <w:numId w:val="37"/>
              </w:numPr>
              <w:spacing w:after="0" w:line="240" w:lineRule="auto"/>
              <w:rPr>
                <w:rFonts w:ascii="Times New Roman" w:eastAsia="Times New Roman" w:hAnsi="Times New Roman" w:cs="Times New Roman"/>
                <w:color w:val="000000"/>
                <w:sz w:val="24"/>
                <w:szCs w:val="24"/>
              </w:rPr>
            </w:pPr>
            <w:r w:rsidRPr="00D037B9">
              <w:rPr>
                <w:rFonts w:ascii="Times New Roman" w:eastAsia="Times New Roman" w:hAnsi="Times New Roman" w:cs="Times New Roman"/>
                <w:bCs/>
                <w:color w:val="000000"/>
                <w:sz w:val="24"/>
                <w:szCs w:val="24"/>
              </w:rPr>
              <w:t>Are leave audits completed prior to the terminal payme</w:t>
            </w:r>
            <w:r w:rsidR="0020064A" w:rsidRPr="00D037B9">
              <w:rPr>
                <w:rFonts w:ascii="Times New Roman" w:eastAsia="Times New Roman" w:hAnsi="Times New Roman" w:cs="Times New Roman"/>
                <w:bCs/>
                <w:color w:val="000000"/>
                <w:sz w:val="24"/>
                <w:szCs w:val="24"/>
              </w:rPr>
              <w:t>n</w:t>
            </w:r>
            <w:r w:rsidRPr="00D037B9">
              <w:rPr>
                <w:rFonts w:ascii="Times New Roman" w:eastAsia="Times New Roman" w:hAnsi="Times New Roman" w:cs="Times New Roman"/>
                <w:bCs/>
                <w:color w:val="000000"/>
                <w:sz w:val="24"/>
                <w:szCs w:val="24"/>
              </w:rPr>
              <w:t xml:space="preserve">t of accumulated leave? </w:t>
            </w:r>
          </w:p>
        </w:tc>
        <w:tc>
          <w:tcPr>
            <w:tcW w:w="649" w:type="dxa"/>
            <w:gridSpan w:val="2"/>
            <w:tcBorders>
              <w:top w:val="nil"/>
              <w:left w:val="single" w:sz="4" w:space="0" w:color="000000" w:themeColor="text1"/>
              <w:bottom w:val="single" w:sz="4" w:space="0" w:color="auto"/>
              <w:right w:val="single" w:sz="4" w:space="0" w:color="auto"/>
            </w:tcBorders>
            <w:noWrap/>
          </w:tcPr>
          <w:p w14:paraId="479817F2" w14:textId="216984F5" w:rsidR="00762612" w:rsidRPr="00302781" w:rsidRDefault="00573622" w:rsidP="00C508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11" w:type="dxa"/>
            <w:tcBorders>
              <w:top w:val="nil"/>
              <w:left w:val="nil"/>
              <w:bottom w:val="single" w:sz="4" w:space="0" w:color="auto"/>
              <w:right w:val="single" w:sz="4" w:space="0" w:color="auto"/>
            </w:tcBorders>
            <w:noWrap/>
          </w:tcPr>
          <w:p w14:paraId="30DB6EA4"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1" w:type="dxa"/>
            <w:tcBorders>
              <w:top w:val="nil"/>
              <w:left w:val="nil"/>
              <w:bottom w:val="single" w:sz="4" w:space="0" w:color="auto"/>
              <w:right w:val="single" w:sz="4" w:space="0" w:color="auto"/>
            </w:tcBorders>
            <w:noWrap/>
          </w:tcPr>
          <w:p w14:paraId="6D30473E" w14:textId="77777777" w:rsidR="00762612" w:rsidRPr="00302781" w:rsidRDefault="00762612" w:rsidP="00C508EF">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82" w:type="dxa"/>
            <w:tcBorders>
              <w:top w:val="nil"/>
              <w:left w:val="nil"/>
              <w:bottom w:val="single" w:sz="4" w:space="0" w:color="auto"/>
              <w:right w:val="single" w:sz="4" w:space="0" w:color="auto"/>
            </w:tcBorders>
          </w:tcPr>
          <w:p w14:paraId="702A022B" w14:textId="54164F1D" w:rsidR="00762612" w:rsidRPr="00302781" w:rsidRDefault="00762612" w:rsidP="00C508EF">
            <w:pPr>
              <w:rPr>
                <w:rFonts w:ascii="Times New Roman" w:eastAsia="Times New Roman" w:hAnsi="Times New Roman" w:cs="Times New Roman"/>
                <w:color w:val="000000"/>
                <w:sz w:val="24"/>
                <w:szCs w:val="24"/>
              </w:rPr>
            </w:pPr>
          </w:p>
        </w:tc>
      </w:tr>
    </w:tbl>
    <w:p w14:paraId="62EBB844" w14:textId="19CE2E22" w:rsidR="00017EC3" w:rsidRPr="008028FD" w:rsidRDefault="00C508EF">
      <w:pPr>
        <w:rPr>
          <w:rFonts w:ascii="Times New Roman" w:hAnsi="Times New Roman" w:cs="Times New Roman"/>
        </w:rPr>
        <w:sectPr w:rsidR="00017EC3" w:rsidRPr="008028FD" w:rsidSect="00E834CC">
          <w:headerReference w:type="even" r:id="rId19"/>
          <w:headerReference w:type="default" r:id="rId20"/>
          <w:headerReference w:type="first" r:id="rId21"/>
          <w:pgSz w:w="15840" w:h="12240" w:orient="landscape"/>
          <w:pgMar w:top="1440" w:right="1350" w:bottom="990" w:left="1170" w:header="720" w:footer="405" w:gutter="0"/>
          <w:cols w:space="720"/>
          <w:docGrid w:linePitch="360"/>
        </w:sectPr>
      </w:pPr>
      <w:r>
        <w:rPr>
          <w:rFonts w:ascii="Times New Roman" w:hAnsi="Times New Roman" w:cs="Times New Roman"/>
        </w:rPr>
        <w:br w:type="textWrapping" w:clear="all"/>
      </w:r>
    </w:p>
    <w:tbl>
      <w:tblPr>
        <w:tblW w:w="13515" w:type="dxa"/>
        <w:tblInd w:w="93" w:type="dxa"/>
        <w:tblLayout w:type="fixed"/>
        <w:tblCellMar>
          <w:left w:w="115" w:type="dxa"/>
          <w:right w:w="115" w:type="dxa"/>
        </w:tblCellMar>
        <w:tblLook w:val="04A0" w:firstRow="1" w:lastRow="0" w:firstColumn="1" w:lastColumn="0" w:noHBand="0" w:noVBand="1"/>
      </w:tblPr>
      <w:tblGrid>
        <w:gridCol w:w="562"/>
        <w:gridCol w:w="7560"/>
        <w:gridCol w:w="650"/>
        <w:gridCol w:w="603"/>
        <w:gridCol w:w="727"/>
        <w:gridCol w:w="3413"/>
      </w:tblGrid>
      <w:tr w:rsidR="00021300" w:rsidRPr="008028FD" w14:paraId="6E7DBC47" w14:textId="77777777" w:rsidTr="3BB3546B">
        <w:trPr>
          <w:trHeight w:val="360"/>
          <w:tblHeader/>
        </w:trPr>
        <w:tc>
          <w:tcPr>
            <w:tcW w:w="8122" w:type="dxa"/>
            <w:gridSpan w:val="2"/>
            <w:vMerge w:val="restart"/>
            <w:tcBorders>
              <w:top w:val="single" w:sz="4" w:space="0" w:color="auto"/>
              <w:left w:val="single" w:sz="4" w:space="0" w:color="auto"/>
              <w:bottom w:val="single" w:sz="4" w:space="0" w:color="auto"/>
              <w:right w:val="nil"/>
            </w:tcBorders>
            <w:noWrap/>
            <w:hideMark/>
          </w:tcPr>
          <w:p w14:paraId="0808E6F7" w14:textId="77777777" w:rsidR="00021300" w:rsidRPr="008028FD" w:rsidRDefault="006A7C06">
            <w:pPr>
              <w:spacing w:after="0" w:line="240" w:lineRule="auto"/>
              <w:rPr>
                <w:rFonts w:ascii="Times New Roman" w:eastAsia="Times New Roman" w:hAnsi="Times New Roman" w:cs="Times New Roman"/>
                <w:b/>
                <w:bCs/>
                <w:color w:val="538ED5"/>
                <w:sz w:val="28"/>
                <w:szCs w:val="28"/>
              </w:rPr>
            </w:pPr>
            <w:r w:rsidRPr="008028FD">
              <w:rPr>
                <w:rFonts w:ascii="Times New Roman" w:eastAsia="Times New Roman" w:hAnsi="Times New Roman" w:cs="Times New Roman"/>
                <w:b/>
                <w:bCs/>
                <w:color w:val="538ED5"/>
                <w:sz w:val="28"/>
                <w:szCs w:val="28"/>
              </w:rPr>
              <w:lastRenderedPageBreak/>
              <w:t xml:space="preserve">Part 3 - </w:t>
            </w:r>
            <w:r w:rsidR="00021300" w:rsidRPr="008028FD">
              <w:rPr>
                <w:rFonts w:ascii="Times New Roman" w:eastAsia="Times New Roman" w:hAnsi="Times New Roman" w:cs="Times New Roman"/>
                <w:b/>
                <w:bCs/>
                <w:color w:val="538ED5"/>
                <w:sz w:val="28"/>
                <w:szCs w:val="28"/>
              </w:rPr>
              <w:t>Subrecipient Monitoring</w:t>
            </w:r>
          </w:p>
        </w:tc>
        <w:tc>
          <w:tcPr>
            <w:tcW w:w="1980" w:type="dxa"/>
            <w:gridSpan w:val="3"/>
            <w:tcBorders>
              <w:top w:val="single" w:sz="4" w:space="0" w:color="auto"/>
              <w:left w:val="single" w:sz="4" w:space="0" w:color="auto"/>
              <w:bottom w:val="single" w:sz="4" w:space="0" w:color="auto"/>
              <w:right w:val="single" w:sz="4" w:space="0" w:color="000000" w:themeColor="text1"/>
            </w:tcBorders>
            <w:noWrap/>
            <w:vAlign w:val="center"/>
            <w:hideMark/>
          </w:tcPr>
          <w:p w14:paraId="58915889" w14:textId="77777777" w:rsidR="00021300" w:rsidRPr="008028FD" w:rsidRDefault="00021300" w:rsidP="00E750B9">
            <w:pPr>
              <w:spacing w:after="0" w:line="240" w:lineRule="auto"/>
              <w:rPr>
                <w:rFonts w:ascii="Times New Roman" w:eastAsia="Times New Roman" w:hAnsi="Times New Roman" w:cs="Times New Roman"/>
                <w:b/>
                <w:bCs/>
                <w:i/>
                <w:iCs/>
                <w:color w:val="000000"/>
                <w:sz w:val="16"/>
                <w:szCs w:val="16"/>
              </w:rPr>
            </w:pPr>
            <w:r w:rsidRPr="008028FD">
              <w:rPr>
                <w:rFonts w:ascii="Times New Roman" w:eastAsia="Times New Roman" w:hAnsi="Times New Roman" w:cs="Times New Roman"/>
                <w:b/>
                <w:bCs/>
                <w:i/>
                <w:iCs/>
                <w:color w:val="000000"/>
                <w:sz w:val="16"/>
                <w:szCs w:val="16"/>
              </w:rPr>
              <w:t>Is the control present?</w:t>
            </w:r>
          </w:p>
        </w:tc>
        <w:tc>
          <w:tcPr>
            <w:tcW w:w="3413" w:type="dxa"/>
            <w:tcBorders>
              <w:top w:val="single" w:sz="4" w:space="0" w:color="auto"/>
              <w:left w:val="single" w:sz="4" w:space="0" w:color="auto"/>
              <w:right w:val="single" w:sz="4" w:space="0" w:color="000000" w:themeColor="text1"/>
            </w:tcBorders>
          </w:tcPr>
          <w:p w14:paraId="5AFE728F" w14:textId="77777777" w:rsidR="00021300" w:rsidRPr="008028FD" w:rsidRDefault="00021300" w:rsidP="00E750B9">
            <w:pPr>
              <w:spacing w:after="0" w:line="240" w:lineRule="auto"/>
              <w:rPr>
                <w:rFonts w:ascii="Times New Roman" w:eastAsia="Times New Roman" w:hAnsi="Times New Roman" w:cs="Times New Roman"/>
                <w:b/>
                <w:bCs/>
                <w:i/>
                <w:iCs/>
                <w:color w:val="000000"/>
                <w:sz w:val="16"/>
                <w:szCs w:val="16"/>
              </w:rPr>
            </w:pPr>
          </w:p>
        </w:tc>
      </w:tr>
      <w:tr w:rsidR="00021300" w:rsidRPr="008028FD" w14:paraId="491A54DF" w14:textId="77777777" w:rsidTr="008E5FFD">
        <w:trPr>
          <w:trHeight w:val="332"/>
          <w:tblHeader/>
        </w:trPr>
        <w:tc>
          <w:tcPr>
            <w:tcW w:w="8122" w:type="dxa"/>
            <w:gridSpan w:val="2"/>
            <w:vMerge/>
            <w:tcBorders>
              <w:left w:val="single" w:sz="4" w:space="0" w:color="auto"/>
            </w:tcBorders>
            <w:noWrap/>
            <w:hideMark/>
          </w:tcPr>
          <w:p w14:paraId="68ACD1F2" w14:textId="77777777" w:rsidR="00021300" w:rsidRPr="008028FD" w:rsidRDefault="00021300">
            <w:pPr>
              <w:spacing w:after="0" w:line="240" w:lineRule="auto"/>
              <w:rPr>
                <w:rFonts w:ascii="Times New Roman" w:eastAsia="Times New Roman" w:hAnsi="Times New Roman" w:cs="Times New Roman"/>
                <w:color w:val="000000"/>
                <w:sz w:val="24"/>
                <w:szCs w:val="24"/>
              </w:rPr>
            </w:pPr>
          </w:p>
        </w:tc>
        <w:tc>
          <w:tcPr>
            <w:tcW w:w="650" w:type="dxa"/>
            <w:tcBorders>
              <w:top w:val="nil"/>
              <w:left w:val="single" w:sz="4" w:space="0" w:color="auto"/>
              <w:bottom w:val="single" w:sz="4" w:space="0" w:color="auto"/>
              <w:right w:val="nil"/>
            </w:tcBorders>
            <w:noWrap/>
            <w:hideMark/>
          </w:tcPr>
          <w:p w14:paraId="48FF2F51"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603" w:type="dxa"/>
            <w:tcBorders>
              <w:top w:val="nil"/>
              <w:left w:val="single" w:sz="4" w:space="0" w:color="auto"/>
              <w:bottom w:val="single" w:sz="4" w:space="0" w:color="auto"/>
              <w:right w:val="single" w:sz="4" w:space="0" w:color="auto"/>
            </w:tcBorders>
            <w:noWrap/>
            <w:hideMark/>
          </w:tcPr>
          <w:p w14:paraId="00C720AE"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727" w:type="dxa"/>
            <w:tcBorders>
              <w:top w:val="nil"/>
              <w:left w:val="nil"/>
              <w:bottom w:val="single" w:sz="4" w:space="0" w:color="auto"/>
              <w:right w:val="single" w:sz="4" w:space="0" w:color="auto"/>
            </w:tcBorders>
            <w:noWrap/>
            <w:hideMark/>
          </w:tcPr>
          <w:p w14:paraId="723D560D"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413" w:type="dxa"/>
            <w:tcBorders>
              <w:left w:val="nil"/>
              <w:bottom w:val="single" w:sz="4" w:space="0" w:color="auto"/>
              <w:right w:val="single" w:sz="4" w:space="0" w:color="auto"/>
            </w:tcBorders>
          </w:tcPr>
          <w:p w14:paraId="361B1C52"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021300" w:rsidRPr="008028FD" w14:paraId="66777FF0" w14:textId="77777777" w:rsidTr="3BB3546B">
        <w:trPr>
          <w:trHeight w:val="315"/>
        </w:trPr>
        <w:tc>
          <w:tcPr>
            <w:tcW w:w="10102" w:type="dxa"/>
            <w:gridSpan w:val="5"/>
            <w:tcBorders>
              <w:top w:val="single" w:sz="4" w:space="0" w:color="auto"/>
              <w:left w:val="single" w:sz="4" w:space="0" w:color="auto"/>
              <w:bottom w:val="single" w:sz="4" w:space="0" w:color="auto"/>
              <w:right w:val="single" w:sz="4" w:space="0" w:color="auto"/>
            </w:tcBorders>
            <w:shd w:val="clear" w:color="auto" w:fill="C5D9F1"/>
            <w:noWrap/>
            <w:hideMark/>
          </w:tcPr>
          <w:p w14:paraId="1236DC1C" w14:textId="77777777" w:rsidR="00021300" w:rsidRPr="008028FD" w:rsidRDefault="00021300" w:rsidP="00F5626B">
            <w:pPr>
              <w:pStyle w:val="ListParagraph"/>
              <w:numPr>
                <w:ilvl w:val="0"/>
                <w:numId w:val="2"/>
              </w:num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color w:val="000000"/>
                <w:sz w:val="24"/>
                <w:szCs w:val="24"/>
              </w:rPr>
              <w:t>Annual Monitoring Plan and Procedures</w:t>
            </w:r>
          </w:p>
        </w:tc>
        <w:tc>
          <w:tcPr>
            <w:tcW w:w="3413" w:type="dxa"/>
            <w:tcBorders>
              <w:top w:val="single" w:sz="4" w:space="0" w:color="auto"/>
              <w:left w:val="single" w:sz="4" w:space="0" w:color="auto"/>
              <w:bottom w:val="single" w:sz="4" w:space="0" w:color="auto"/>
              <w:right w:val="single" w:sz="4" w:space="0" w:color="auto"/>
            </w:tcBorders>
            <w:shd w:val="clear" w:color="auto" w:fill="C5D9F1"/>
          </w:tcPr>
          <w:p w14:paraId="5DA6E3A1" w14:textId="77777777" w:rsidR="00021300" w:rsidRPr="008028FD" w:rsidRDefault="00021300">
            <w:pPr>
              <w:pStyle w:val="ListParagraph"/>
              <w:spacing w:after="0" w:line="240" w:lineRule="auto"/>
              <w:ind w:left="360"/>
              <w:rPr>
                <w:rFonts w:ascii="Times New Roman" w:eastAsia="Times New Roman" w:hAnsi="Times New Roman" w:cs="Times New Roman"/>
                <w:b/>
                <w:color w:val="000000"/>
                <w:sz w:val="24"/>
                <w:szCs w:val="24"/>
              </w:rPr>
            </w:pPr>
          </w:p>
        </w:tc>
      </w:tr>
      <w:tr w:rsidR="00021300" w:rsidRPr="008028FD" w14:paraId="6C1895AC" w14:textId="77777777" w:rsidTr="3BB3546B">
        <w:trPr>
          <w:trHeight w:val="305"/>
        </w:trPr>
        <w:tc>
          <w:tcPr>
            <w:tcW w:w="562" w:type="dxa"/>
            <w:tcBorders>
              <w:top w:val="single" w:sz="4" w:space="0" w:color="000000" w:themeColor="text1"/>
              <w:left w:val="single" w:sz="4" w:space="0" w:color="000000" w:themeColor="text1"/>
              <w:right w:val="single" w:sz="4" w:space="0" w:color="000000" w:themeColor="text1"/>
            </w:tcBorders>
            <w:noWrap/>
            <w:hideMark/>
          </w:tcPr>
          <w:p w14:paraId="1173FBF9"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p>
        </w:tc>
        <w:tc>
          <w:tcPr>
            <w:tcW w:w="7560" w:type="dxa"/>
            <w:tcBorders>
              <w:top w:val="single" w:sz="4" w:space="0" w:color="000000" w:themeColor="text1"/>
              <w:left w:val="single" w:sz="4" w:space="0" w:color="000000" w:themeColor="text1"/>
              <w:right w:val="single" w:sz="4" w:space="0" w:color="000000" w:themeColor="text1"/>
            </w:tcBorders>
            <w:hideMark/>
          </w:tcPr>
          <w:p w14:paraId="29963482" w14:textId="472DC5D8" w:rsidR="00021300" w:rsidRPr="008028FD" w:rsidRDefault="6B36DA82" w:rsidP="3BB3546B">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09FE6983" w:rsidRPr="3BB3546B">
              <w:rPr>
                <w:rFonts w:ascii="Times New Roman" w:eastAsia="Times New Roman" w:hAnsi="Times New Roman" w:cs="Times New Roman"/>
                <w:color w:val="000000" w:themeColor="text1"/>
                <w:sz w:val="24"/>
                <w:szCs w:val="24"/>
              </w:rPr>
              <w:t xml:space="preserve">organization </w:t>
            </w:r>
            <w:r w:rsidRPr="3BB3546B">
              <w:rPr>
                <w:rFonts w:ascii="Times New Roman" w:eastAsia="Times New Roman" w:hAnsi="Times New Roman" w:cs="Times New Roman"/>
                <w:color w:val="000000" w:themeColor="text1"/>
                <w:sz w:val="24"/>
                <w:szCs w:val="24"/>
              </w:rPr>
              <w:t>have a written annual monitoring plan that includes</w:t>
            </w:r>
            <w:r w:rsidR="00B20E4A">
              <w:rPr>
                <w:rFonts w:ascii="Times New Roman" w:eastAsia="Times New Roman" w:hAnsi="Times New Roman" w:cs="Times New Roman"/>
                <w:color w:val="000000" w:themeColor="text1"/>
                <w:sz w:val="24"/>
                <w:szCs w:val="24"/>
              </w:rPr>
              <w:t>:</w:t>
            </w:r>
          </w:p>
        </w:tc>
        <w:tc>
          <w:tcPr>
            <w:tcW w:w="650" w:type="dxa"/>
            <w:tcBorders>
              <w:top w:val="nil"/>
              <w:left w:val="single" w:sz="4" w:space="0" w:color="000000" w:themeColor="text1"/>
              <w:right w:val="single" w:sz="4" w:space="0" w:color="auto"/>
            </w:tcBorders>
            <w:noWrap/>
            <w:hideMark/>
          </w:tcPr>
          <w:p w14:paraId="026929C9"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603" w:type="dxa"/>
            <w:tcBorders>
              <w:top w:val="single" w:sz="4" w:space="0" w:color="auto"/>
              <w:left w:val="nil"/>
              <w:right w:val="single" w:sz="4" w:space="0" w:color="auto"/>
            </w:tcBorders>
            <w:noWrap/>
            <w:hideMark/>
          </w:tcPr>
          <w:p w14:paraId="1774AD3C"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27" w:type="dxa"/>
            <w:tcBorders>
              <w:top w:val="single" w:sz="4" w:space="0" w:color="auto"/>
              <w:left w:val="nil"/>
              <w:right w:val="single" w:sz="4" w:space="0" w:color="auto"/>
            </w:tcBorders>
            <w:noWrap/>
            <w:hideMark/>
          </w:tcPr>
          <w:p w14:paraId="72268687"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3413" w:type="dxa"/>
            <w:tcBorders>
              <w:top w:val="single" w:sz="4" w:space="0" w:color="auto"/>
              <w:left w:val="nil"/>
              <w:right w:val="single" w:sz="4" w:space="0" w:color="auto"/>
            </w:tcBorders>
          </w:tcPr>
          <w:p w14:paraId="4B03CE92"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r>
      <w:tr w:rsidR="00021300" w:rsidRPr="008028FD" w14:paraId="092A8985" w14:textId="77777777" w:rsidTr="3BB3546B">
        <w:trPr>
          <w:trHeight w:val="317"/>
        </w:trPr>
        <w:tc>
          <w:tcPr>
            <w:tcW w:w="562" w:type="dxa"/>
            <w:tcBorders>
              <w:left w:val="single" w:sz="4" w:space="0" w:color="000000" w:themeColor="text1"/>
              <w:right w:val="single" w:sz="4" w:space="0" w:color="000000" w:themeColor="text1"/>
            </w:tcBorders>
            <w:noWrap/>
            <w:hideMark/>
          </w:tcPr>
          <w:p w14:paraId="0632D123"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000000" w:themeColor="text1"/>
            </w:tcBorders>
            <w:hideMark/>
          </w:tcPr>
          <w:p w14:paraId="668DE3AF" w14:textId="57F79BBA" w:rsidR="00021300" w:rsidRPr="008028FD" w:rsidRDefault="6B36DA82" w:rsidP="00291580">
            <w:pPr>
              <w:pStyle w:val="ListParagraph"/>
              <w:numPr>
                <w:ilvl w:val="0"/>
                <w:numId w:val="6"/>
              </w:num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List of subrecipients receiving payments in </w:t>
            </w:r>
            <w:r w:rsidR="09FE6983" w:rsidRPr="3BB3546B">
              <w:rPr>
                <w:rFonts w:ascii="Times New Roman" w:eastAsia="Times New Roman" w:hAnsi="Times New Roman" w:cs="Times New Roman"/>
                <w:color w:val="000000" w:themeColor="text1"/>
                <w:sz w:val="24"/>
                <w:szCs w:val="24"/>
              </w:rPr>
              <w:t>its</w:t>
            </w:r>
            <w:r w:rsidRPr="3BB3546B">
              <w:rPr>
                <w:rFonts w:ascii="Times New Roman" w:eastAsia="Times New Roman" w:hAnsi="Times New Roman" w:cs="Times New Roman"/>
                <w:color w:val="000000" w:themeColor="text1"/>
                <w:sz w:val="24"/>
                <w:szCs w:val="24"/>
              </w:rPr>
              <w:t xml:space="preserve"> current fiscal year</w:t>
            </w:r>
            <w:r w:rsidR="00B20E4A">
              <w:rPr>
                <w:rFonts w:ascii="Times New Roman" w:eastAsia="Times New Roman" w:hAnsi="Times New Roman" w:cs="Times New Roman"/>
                <w:color w:val="000000" w:themeColor="text1"/>
                <w:sz w:val="24"/>
                <w:szCs w:val="24"/>
              </w:rPr>
              <w:t>?</w:t>
            </w:r>
          </w:p>
        </w:tc>
        <w:tc>
          <w:tcPr>
            <w:tcW w:w="650" w:type="dxa"/>
            <w:tcBorders>
              <w:left w:val="single" w:sz="4" w:space="0" w:color="000000" w:themeColor="text1"/>
              <w:right w:val="single" w:sz="4" w:space="0" w:color="auto"/>
            </w:tcBorders>
            <w:noWrap/>
            <w:hideMark/>
          </w:tcPr>
          <w:p w14:paraId="6C64A4B6"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6C0FC8C9"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3496ABCD" w14:textId="775F1CE7"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134996CA" w14:textId="2136E8B1"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6159034E" w14:textId="77777777" w:rsidTr="3BB3546B">
        <w:trPr>
          <w:trHeight w:val="317"/>
        </w:trPr>
        <w:tc>
          <w:tcPr>
            <w:tcW w:w="562" w:type="dxa"/>
            <w:tcBorders>
              <w:left w:val="single" w:sz="4" w:space="0" w:color="000000" w:themeColor="text1"/>
              <w:right w:val="single" w:sz="4" w:space="0" w:color="000000" w:themeColor="text1"/>
            </w:tcBorders>
            <w:noWrap/>
            <w:hideMark/>
          </w:tcPr>
          <w:p w14:paraId="3FEA6764"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000000" w:themeColor="text1"/>
            </w:tcBorders>
            <w:hideMark/>
          </w:tcPr>
          <w:p w14:paraId="1E8D4A63" w14:textId="509F2C28" w:rsidR="00021300" w:rsidRPr="008028FD" w:rsidRDefault="00021300" w:rsidP="00F5626B">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Analysis of subrecipient</w:t>
            </w:r>
            <w:r w:rsidR="0051364C">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 xml:space="preserve"> </w:t>
            </w:r>
            <w:r w:rsidR="005B7414" w:rsidRPr="008028FD">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 xml:space="preserve">ingle </w:t>
            </w:r>
            <w:r w:rsidR="005B7414" w:rsidRPr="008028FD">
              <w:rPr>
                <w:rFonts w:ascii="Times New Roman" w:eastAsia="Times New Roman" w:hAnsi="Times New Roman" w:cs="Times New Roman"/>
                <w:color w:val="000000"/>
                <w:sz w:val="24"/>
                <w:szCs w:val="24"/>
              </w:rPr>
              <w:t>a</w:t>
            </w:r>
            <w:r w:rsidRPr="008028FD">
              <w:rPr>
                <w:rFonts w:ascii="Times New Roman" w:eastAsia="Times New Roman" w:hAnsi="Times New Roman" w:cs="Times New Roman"/>
                <w:color w:val="000000"/>
                <w:sz w:val="24"/>
                <w:szCs w:val="24"/>
              </w:rPr>
              <w:t>udits?</w:t>
            </w:r>
          </w:p>
        </w:tc>
        <w:tc>
          <w:tcPr>
            <w:tcW w:w="650" w:type="dxa"/>
            <w:tcBorders>
              <w:left w:val="single" w:sz="4" w:space="0" w:color="000000" w:themeColor="text1"/>
              <w:right w:val="single" w:sz="4" w:space="0" w:color="auto"/>
            </w:tcBorders>
            <w:noWrap/>
            <w:hideMark/>
          </w:tcPr>
          <w:p w14:paraId="2D6B7063"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0DC35731"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19F4A262" w14:textId="2EF38E30"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59064A30" w14:textId="2D2A0899"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049384C6" w14:textId="77777777" w:rsidTr="3BB3546B">
        <w:trPr>
          <w:trHeight w:val="432"/>
        </w:trPr>
        <w:tc>
          <w:tcPr>
            <w:tcW w:w="562" w:type="dxa"/>
            <w:tcBorders>
              <w:left w:val="single" w:sz="4" w:space="0" w:color="000000" w:themeColor="text1"/>
              <w:right w:val="single" w:sz="4" w:space="0" w:color="000000" w:themeColor="text1"/>
            </w:tcBorders>
            <w:noWrap/>
            <w:hideMark/>
          </w:tcPr>
          <w:p w14:paraId="2EE0A872"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000000" w:themeColor="text1"/>
            </w:tcBorders>
            <w:hideMark/>
          </w:tcPr>
          <w:p w14:paraId="7BAAE079" w14:textId="70E2F438" w:rsidR="00021300" w:rsidRPr="008028FD" w:rsidRDefault="00021300" w:rsidP="00F5626B">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Analysis of subrecipient</w:t>
            </w:r>
            <w:r w:rsidR="0051364C">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 xml:space="preserve"> cost allocation plans?</w:t>
            </w:r>
          </w:p>
        </w:tc>
        <w:tc>
          <w:tcPr>
            <w:tcW w:w="650" w:type="dxa"/>
            <w:tcBorders>
              <w:left w:val="single" w:sz="4" w:space="0" w:color="000000" w:themeColor="text1"/>
              <w:right w:val="single" w:sz="4" w:space="0" w:color="auto"/>
            </w:tcBorders>
            <w:noWrap/>
            <w:hideMark/>
          </w:tcPr>
          <w:p w14:paraId="65727199"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727CED4B"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3DA859F8" w14:textId="4CF94FB0"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7E906584" w14:textId="08C19338"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2113A914" w14:textId="77777777" w:rsidTr="3BB3546B">
        <w:trPr>
          <w:trHeight w:val="317"/>
        </w:trPr>
        <w:tc>
          <w:tcPr>
            <w:tcW w:w="562" w:type="dxa"/>
            <w:tcBorders>
              <w:left w:val="single" w:sz="4" w:space="0" w:color="000000" w:themeColor="text1"/>
              <w:right w:val="single" w:sz="4" w:space="0" w:color="000000" w:themeColor="text1"/>
            </w:tcBorders>
            <w:noWrap/>
            <w:hideMark/>
          </w:tcPr>
          <w:p w14:paraId="2A59514F"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000000" w:themeColor="text1"/>
            </w:tcBorders>
            <w:hideMark/>
          </w:tcPr>
          <w:p w14:paraId="3F911213" w14:textId="13F7E908" w:rsidR="00021300" w:rsidRPr="008028FD" w:rsidRDefault="6B36DA82" w:rsidP="00291580">
            <w:pPr>
              <w:pStyle w:val="ListParagraph"/>
              <w:numPr>
                <w:ilvl w:val="0"/>
                <w:numId w:val="6"/>
              </w:num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Verification that </w:t>
            </w:r>
            <w:r w:rsidR="09FE6983" w:rsidRPr="3BB3546B">
              <w:rPr>
                <w:rFonts w:ascii="Times New Roman" w:eastAsia="Times New Roman" w:hAnsi="Times New Roman" w:cs="Times New Roman"/>
                <w:color w:val="000000" w:themeColor="text1"/>
                <w:sz w:val="24"/>
                <w:szCs w:val="24"/>
              </w:rPr>
              <w:t>it</w:t>
            </w:r>
            <w:r w:rsidR="4B19FE58" w:rsidRPr="3BB3546B">
              <w:rPr>
                <w:rFonts w:ascii="Times New Roman" w:eastAsia="Times New Roman" w:hAnsi="Times New Roman" w:cs="Times New Roman"/>
                <w:color w:val="000000" w:themeColor="text1"/>
                <w:sz w:val="24"/>
                <w:szCs w:val="24"/>
              </w:rPr>
              <w:t xml:space="preserve"> provided </w:t>
            </w:r>
            <w:r w:rsidRPr="3BB3546B">
              <w:rPr>
                <w:rFonts w:ascii="Times New Roman" w:eastAsia="Times New Roman" w:hAnsi="Times New Roman" w:cs="Times New Roman"/>
                <w:color w:val="000000" w:themeColor="text1"/>
                <w:sz w:val="24"/>
                <w:szCs w:val="24"/>
              </w:rPr>
              <w:t xml:space="preserve">proper prior approval for selected cost items as OMB </w:t>
            </w:r>
            <w:r w:rsidR="75F48645" w:rsidRPr="3BB3546B">
              <w:rPr>
                <w:rFonts w:ascii="Times New Roman" w:eastAsia="Times New Roman" w:hAnsi="Times New Roman" w:cs="Times New Roman"/>
                <w:color w:val="000000" w:themeColor="text1"/>
                <w:sz w:val="24"/>
                <w:szCs w:val="24"/>
              </w:rPr>
              <w:t xml:space="preserve">Uniform Guidance </w:t>
            </w:r>
            <w:r w:rsidR="4B19FE58" w:rsidRPr="3BB3546B">
              <w:rPr>
                <w:rFonts w:ascii="Times New Roman" w:eastAsia="Times New Roman" w:hAnsi="Times New Roman" w:cs="Times New Roman"/>
                <w:color w:val="000000" w:themeColor="text1"/>
                <w:sz w:val="24"/>
                <w:szCs w:val="24"/>
              </w:rPr>
              <w:t>require</w:t>
            </w:r>
            <w:r w:rsidR="75F48645" w:rsidRPr="3BB3546B">
              <w:rPr>
                <w:rFonts w:ascii="Times New Roman" w:eastAsia="Times New Roman" w:hAnsi="Times New Roman" w:cs="Times New Roman"/>
                <w:color w:val="000000" w:themeColor="text1"/>
                <w:sz w:val="24"/>
                <w:szCs w:val="24"/>
              </w:rPr>
              <w:t>s</w:t>
            </w:r>
            <w:r w:rsidR="52294FC6" w:rsidRPr="3BB3546B">
              <w:rPr>
                <w:rFonts w:ascii="Times New Roman" w:eastAsia="Times New Roman" w:hAnsi="Times New Roman" w:cs="Times New Roman"/>
                <w:color w:val="000000" w:themeColor="text1"/>
                <w:sz w:val="24"/>
                <w:szCs w:val="24"/>
              </w:rPr>
              <w:t>?</w:t>
            </w:r>
          </w:p>
        </w:tc>
        <w:tc>
          <w:tcPr>
            <w:tcW w:w="650" w:type="dxa"/>
            <w:tcBorders>
              <w:left w:val="single" w:sz="4" w:space="0" w:color="000000" w:themeColor="text1"/>
              <w:right w:val="single" w:sz="4" w:space="0" w:color="auto"/>
            </w:tcBorders>
            <w:noWrap/>
            <w:hideMark/>
          </w:tcPr>
          <w:p w14:paraId="3B6F3C98"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357456F4"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4B38B046" w14:textId="140A943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58CF3AE8" w14:textId="69A3225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1AA5B241" w14:textId="77777777" w:rsidTr="3BB3546B">
        <w:trPr>
          <w:trHeight w:val="317"/>
        </w:trPr>
        <w:tc>
          <w:tcPr>
            <w:tcW w:w="562" w:type="dxa"/>
            <w:tcBorders>
              <w:left w:val="single" w:sz="4" w:space="0" w:color="000000" w:themeColor="text1"/>
              <w:bottom w:val="single" w:sz="4" w:space="0" w:color="000000" w:themeColor="text1"/>
              <w:right w:val="single" w:sz="4" w:space="0" w:color="000000" w:themeColor="text1"/>
            </w:tcBorders>
            <w:noWrap/>
            <w:hideMark/>
          </w:tcPr>
          <w:p w14:paraId="0A4A3318"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bottom w:val="single" w:sz="4" w:space="0" w:color="auto"/>
              <w:right w:val="single" w:sz="4" w:space="0" w:color="000000" w:themeColor="text1"/>
            </w:tcBorders>
            <w:hideMark/>
          </w:tcPr>
          <w:p w14:paraId="5B96D67D" w14:textId="28B39ECA" w:rsidR="00021300" w:rsidRPr="008028FD" w:rsidRDefault="6B36DA82" w:rsidP="00F5626B">
            <w:pPr>
              <w:pStyle w:val="ListParagraph"/>
              <w:numPr>
                <w:ilvl w:val="0"/>
                <w:numId w:val="6"/>
              </w:num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A tracking process to summarize for management the </w:t>
            </w:r>
            <w:r w:rsidR="70890334" w:rsidRPr="3BB3546B">
              <w:rPr>
                <w:rFonts w:ascii="Times New Roman" w:eastAsia="Times New Roman" w:hAnsi="Times New Roman" w:cs="Times New Roman"/>
                <w:color w:val="000000" w:themeColor="text1"/>
                <w:sz w:val="24"/>
                <w:szCs w:val="24"/>
              </w:rPr>
              <w:t xml:space="preserve">monitoring </w:t>
            </w:r>
            <w:r w:rsidRPr="3BB3546B">
              <w:rPr>
                <w:rFonts w:ascii="Times New Roman" w:eastAsia="Times New Roman" w:hAnsi="Times New Roman" w:cs="Times New Roman"/>
                <w:color w:val="000000" w:themeColor="text1"/>
                <w:sz w:val="24"/>
                <w:szCs w:val="24"/>
              </w:rPr>
              <w:t>results and resolution of any questioned costs?</w:t>
            </w:r>
          </w:p>
        </w:tc>
        <w:tc>
          <w:tcPr>
            <w:tcW w:w="650" w:type="dxa"/>
            <w:tcBorders>
              <w:left w:val="single" w:sz="4" w:space="0" w:color="000000" w:themeColor="text1"/>
              <w:bottom w:val="single" w:sz="4" w:space="0" w:color="auto"/>
              <w:right w:val="single" w:sz="4" w:space="0" w:color="auto"/>
            </w:tcBorders>
            <w:noWrap/>
            <w:hideMark/>
          </w:tcPr>
          <w:p w14:paraId="44AF7125"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bottom w:val="single" w:sz="4" w:space="0" w:color="auto"/>
              <w:right w:val="single" w:sz="4" w:space="0" w:color="auto"/>
            </w:tcBorders>
            <w:noWrap/>
            <w:hideMark/>
          </w:tcPr>
          <w:p w14:paraId="19947C53"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bottom w:val="single" w:sz="4" w:space="0" w:color="auto"/>
              <w:right w:val="single" w:sz="4" w:space="0" w:color="auto"/>
            </w:tcBorders>
            <w:noWrap/>
            <w:hideMark/>
          </w:tcPr>
          <w:p w14:paraId="7072347F" w14:textId="3D0BB159"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bottom w:val="single" w:sz="4" w:space="0" w:color="auto"/>
              <w:right w:val="single" w:sz="4" w:space="0" w:color="auto"/>
            </w:tcBorders>
          </w:tcPr>
          <w:p w14:paraId="6854DCC0" w14:textId="540A213C"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53F73001"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1B42ECB"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2.</w:t>
            </w:r>
          </w:p>
        </w:tc>
        <w:tc>
          <w:tcPr>
            <w:tcW w:w="7560"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8741103" w14:textId="0DDF7EC8" w:rsidR="00021300" w:rsidRPr="008028FD" w:rsidRDefault="6B36DA82" w:rsidP="00AE73EE">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09FE6983"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annual monitoring plan document and follow a standardized process that generates written reports to summarize the monitoring results and corrective action tasks?</w:t>
            </w:r>
          </w:p>
        </w:tc>
        <w:tc>
          <w:tcPr>
            <w:tcW w:w="650" w:type="dxa"/>
            <w:tcBorders>
              <w:top w:val="nil"/>
              <w:left w:val="single" w:sz="4" w:space="0" w:color="000000" w:themeColor="text1"/>
              <w:bottom w:val="single" w:sz="4" w:space="0" w:color="auto"/>
              <w:right w:val="single" w:sz="4" w:space="0" w:color="auto"/>
            </w:tcBorders>
            <w:noWrap/>
            <w:hideMark/>
          </w:tcPr>
          <w:p w14:paraId="77BD962C"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3F372061"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40E1EF99" w14:textId="1C0867E9"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36B18990" w14:textId="232138C9" w:rsidR="00021300" w:rsidRPr="008028FD" w:rsidRDefault="00172963">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07EE09EA" w14:textId="77777777" w:rsidTr="3BB3546B">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F97645"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3.</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B2217" w14:textId="7F642AE6" w:rsidR="00021300" w:rsidRPr="008028FD" w:rsidRDefault="6B36DA82" w:rsidP="00291580">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09FE6983"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 xml:space="preserve">annual monitoring plan </w:t>
            </w:r>
            <w:r w:rsidR="007D3A2A" w:rsidRPr="3BB3546B">
              <w:rPr>
                <w:rFonts w:ascii="Times New Roman" w:eastAsia="Times New Roman" w:hAnsi="Times New Roman" w:cs="Times New Roman"/>
                <w:color w:val="000000" w:themeColor="text1"/>
                <w:sz w:val="24"/>
                <w:szCs w:val="24"/>
              </w:rPr>
              <w:t xml:space="preserve">include </w:t>
            </w:r>
            <w:r w:rsidRPr="3BB3546B">
              <w:rPr>
                <w:rFonts w:ascii="Times New Roman" w:eastAsia="Times New Roman" w:hAnsi="Times New Roman" w:cs="Times New Roman"/>
                <w:color w:val="000000" w:themeColor="text1"/>
                <w:sz w:val="24"/>
                <w:szCs w:val="24"/>
              </w:rPr>
              <w:t>issu</w:t>
            </w:r>
            <w:r w:rsidR="00EA164B" w:rsidRPr="3BB3546B">
              <w:rPr>
                <w:rFonts w:ascii="Times New Roman" w:eastAsia="Times New Roman" w:hAnsi="Times New Roman" w:cs="Times New Roman"/>
                <w:color w:val="000000" w:themeColor="text1"/>
                <w:sz w:val="24"/>
                <w:szCs w:val="24"/>
              </w:rPr>
              <w:t>ing</w:t>
            </w:r>
            <w:r w:rsidRPr="3BB3546B">
              <w:rPr>
                <w:rFonts w:ascii="Times New Roman" w:eastAsia="Times New Roman" w:hAnsi="Times New Roman" w:cs="Times New Roman"/>
                <w:color w:val="000000" w:themeColor="text1"/>
                <w:sz w:val="24"/>
                <w:szCs w:val="24"/>
              </w:rPr>
              <w:t xml:space="preserve"> a management decision on audit findings within six months after receipt of the subrecipient</w:t>
            </w:r>
            <w:r w:rsidR="00AA268C" w:rsidRPr="3BB3546B">
              <w:rPr>
                <w:rFonts w:ascii="Times New Roman" w:eastAsia="Times New Roman" w:hAnsi="Times New Roman" w:cs="Times New Roman"/>
                <w:color w:val="000000" w:themeColor="text1"/>
                <w:sz w:val="24"/>
                <w:szCs w:val="24"/>
              </w:rPr>
              <w:t>’</w:t>
            </w:r>
            <w:r w:rsidRPr="3BB3546B">
              <w:rPr>
                <w:rFonts w:ascii="Times New Roman" w:eastAsia="Times New Roman" w:hAnsi="Times New Roman" w:cs="Times New Roman"/>
                <w:color w:val="000000" w:themeColor="text1"/>
                <w:sz w:val="24"/>
                <w:szCs w:val="24"/>
              </w:rPr>
              <w:t xml:space="preserve">s audit report and a requirement to </w:t>
            </w:r>
            <w:r w:rsidR="2FBE23F6" w:rsidRPr="3BB3546B">
              <w:rPr>
                <w:rFonts w:ascii="Times New Roman" w:eastAsia="Times New Roman" w:hAnsi="Times New Roman" w:cs="Times New Roman"/>
                <w:color w:val="000000" w:themeColor="text1"/>
                <w:sz w:val="24"/>
                <w:szCs w:val="24"/>
              </w:rPr>
              <w:t xml:space="preserve">verify </w:t>
            </w:r>
            <w:r w:rsidRPr="3BB3546B">
              <w:rPr>
                <w:rFonts w:ascii="Times New Roman" w:eastAsia="Times New Roman" w:hAnsi="Times New Roman" w:cs="Times New Roman"/>
                <w:color w:val="000000" w:themeColor="text1"/>
                <w:sz w:val="24"/>
                <w:szCs w:val="24"/>
              </w:rPr>
              <w:t>that the subrecipient takes appropriate</w:t>
            </w:r>
            <w:r w:rsidR="0051364C">
              <w:rPr>
                <w:rFonts w:ascii="Times New Roman" w:eastAsia="Times New Roman" w:hAnsi="Times New Roman" w:cs="Times New Roman"/>
                <w:color w:val="000000" w:themeColor="text1"/>
                <w:sz w:val="24"/>
                <w:szCs w:val="24"/>
              </w:rPr>
              <w:t xml:space="preserve"> and</w:t>
            </w:r>
            <w:r w:rsidRPr="3BB3546B">
              <w:rPr>
                <w:rFonts w:ascii="Times New Roman" w:eastAsia="Times New Roman" w:hAnsi="Times New Roman" w:cs="Times New Roman"/>
                <w:color w:val="000000" w:themeColor="text1"/>
                <w:sz w:val="24"/>
                <w:szCs w:val="24"/>
              </w:rPr>
              <w:t xml:space="preserve"> timely corrective action?</w:t>
            </w:r>
          </w:p>
        </w:tc>
        <w:tc>
          <w:tcPr>
            <w:tcW w:w="650" w:type="dxa"/>
            <w:tcBorders>
              <w:top w:val="nil"/>
              <w:left w:val="single" w:sz="4" w:space="0" w:color="000000" w:themeColor="text1"/>
              <w:bottom w:val="single" w:sz="4" w:space="0" w:color="auto"/>
              <w:right w:val="single" w:sz="4" w:space="0" w:color="auto"/>
            </w:tcBorders>
            <w:noWrap/>
            <w:hideMark/>
          </w:tcPr>
          <w:p w14:paraId="0C978AD9"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2CB66D0B"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6D81FA0A" w14:textId="305B646D"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2E623092" w14:textId="26DEF25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7649AA83"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FF0450"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4.</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554A4" w14:textId="3053CE03" w:rsidR="00021300" w:rsidRPr="008028FD" w:rsidRDefault="6B36DA82">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09FE6983"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annual monitoring plan include onsite</w:t>
            </w:r>
            <w:r w:rsidR="399DE62C" w:rsidRPr="3BB3546B">
              <w:rPr>
                <w:rFonts w:ascii="Times New Roman" w:eastAsia="Times New Roman" w:hAnsi="Times New Roman" w:cs="Times New Roman"/>
                <w:color w:val="000000" w:themeColor="text1"/>
                <w:sz w:val="24"/>
                <w:szCs w:val="24"/>
              </w:rPr>
              <w:t xml:space="preserve"> subrecipient</w:t>
            </w:r>
            <w:r w:rsidRPr="3BB3546B">
              <w:rPr>
                <w:rFonts w:ascii="Times New Roman" w:eastAsia="Times New Roman" w:hAnsi="Times New Roman" w:cs="Times New Roman"/>
                <w:color w:val="000000" w:themeColor="text1"/>
                <w:sz w:val="24"/>
                <w:szCs w:val="24"/>
              </w:rPr>
              <w:t xml:space="preserve"> review to observe operations?</w:t>
            </w:r>
          </w:p>
        </w:tc>
        <w:tc>
          <w:tcPr>
            <w:tcW w:w="650" w:type="dxa"/>
            <w:tcBorders>
              <w:top w:val="nil"/>
              <w:left w:val="single" w:sz="4" w:space="0" w:color="000000" w:themeColor="text1"/>
              <w:bottom w:val="single" w:sz="4" w:space="0" w:color="auto"/>
              <w:right w:val="single" w:sz="4" w:space="0" w:color="auto"/>
            </w:tcBorders>
            <w:noWrap/>
            <w:hideMark/>
          </w:tcPr>
          <w:p w14:paraId="479D00C7"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6D33AD07"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7281E478" w14:textId="50B96EA9"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7C26C467" w14:textId="7E0A93F9"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3F9A00AF"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1F509D"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5.</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45599" w14:textId="1239AC8D" w:rsidR="00021300" w:rsidRPr="008028FD" w:rsidRDefault="399DE62C">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09FE6983" w:rsidRPr="3BB3546B">
              <w:rPr>
                <w:rFonts w:ascii="Times New Roman" w:eastAsia="Times New Roman" w:hAnsi="Times New Roman" w:cs="Times New Roman"/>
                <w:color w:val="000000" w:themeColor="text1"/>
                <w:sz w:val="24"/>
                <w:szCs w:val="24"/>
              </w:rPr>
              <w:t xml:space="preserve">organization </w:t>
            </w:r>
            <w:r w:rsidRPr="3BB3546B">
              <w:rPr>
                <w:rFonts w:ascii="Times New Roman" w:eastAsia="Times New Roman" w:hAnsi="Times New Roman" w:cs="Times New Roman"/>
                <w:color w:val="000000" w:themeColor="text1"/>
                <w:sz w:val="24"/>
                <w:szCs w:val="24"/>
              </w:rPr>
              <w:t>annually review and update it</w:t>
            </w:r>
            <w:r w:rsidR="6B36DA82" w:rsidRPr="3BB3546B">
              <w:rPr>
                <w:rFonts w:ascii="Times New Roman" w:eastAsia="Times New Roman" w:hAnsi="Times New Roman" w:cs="Times New Roman"/>
                <w:color w:val="000000" w:themeColor="text1"/>
                <w:sz w:val="24"/>
                <w:szCs w:val="24"/>
              </w:rPr>
              <w:t xml:space="preserve">s annual monitoring plan for any changes to the </w:t>
            </w:r>
            <w:r w:rsidR="2AFA92F9" w:rsidRPr="3BB3546B">
              <w:rPr>
                <w:rFonts w:ascii="Times New Roman" w:eastAsia="Times New Roman" w:hAnsi="Times New Roman" w:cs="Times New Roman"/>
                <w:color w:val="000000" w:themeColor="text1"/>
                <w:sz w:val="24"/>
                <w:szCs w:val="24"/>
              </w:rPr>
              <w:t xml:space="preserve">planned </w:t>
            </w:r>
            <w:r w:rsidR="6B36DA82" w:rsidRPr="3BB3546B">
              <w:rPr>
                <w:rFonts w:ascii="Times New Roman" w:eastAsia="Times New Roman" w:hAnsi="Times New Roman" w:cs="Times New Roman"/>
                <w:color w:val="000000" w:themeColor="text1"/>
                <w:sz w:val="24"/>
                <w:szCs w:val="24"/>
              </w:rPr>
              <w:t xml:space="preserve">monitoring activities (e.g., new grant requirements, new monitoring requirements, </w:t>
            </w:r>
            <w:r w:rsidR="001B5E30" w:rsidRPr="3BB3546B">
              <w:rPr>
                <w:rFonts w:ascii="Times New Roman" w:eastAsia="Times New Roman" w:hAnsi="Times New Roman" w:cs="Times New Roman"/>
                <w:color w:val="000000" w:themeColor="text1"/>
                <w:sz w:val="24"/>
                <w:szCs w:val="24"/>
              </w:rPr>
              <w:t>etc.</w:t>
            </w:r>
            <w:r w:rsidR="6B36DA82" w:rsidRPr="3BB3546B">
              <w:rPr>
                <w:rFonts w:ascii="Times New Roman" w:eastAsia="Times New Roman" w:hAnsi="Times New Roman" w:cs="Times New Roman"/>
                <w:color w:val="000000" w:themeColor="text1"/>
                <w:sz w:val="24"/>
                <w:szCs w:val="24"/>
              </w:rPr>
              <w:t>)?</w:t>
            </w:r>
          </w:p>
        </w:tc>
        <w:tc>
          <w:tcPr>
            <w:tcW w:w="650" w:type="dxa"/>
            <w:tcBorders>
              <w:top w:val="nil"/>
              <w:left w:val="single" w:sz="4" w:space="0" w:color="000000" w:themeColor="text1"/>
              <w:bottom w:val="single" w:sz="4" w:space="0" w:color="auto"/>
              <w:right w:val="single" w:sz="4" w:space="0" w:color="auto"/>
            </w:tcBorders>
            <w:noWrap/>
            <w:hideMark/>
          </w:tcPr>
          <w:p w14:paraId="1B34C220"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5208138D"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1AE2DE78" w14:textId="1FA78C83"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0C7D57B2" w14:textId="68C6A84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224A2C2E"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191C2F"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6.</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EC0C" w14:textId="4D41C3A0" w:rsidR="0002231D"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If for-profit subawards</w:t>
            </w:r>
            <w:r w:rsidR="00471088" w:rsidRPr="008028FD">
              <w:rPr>
                <w:rFonts w:ascii="Times New Roman" w:eastAsia="Times New Roman" w:hAnsi="Times New Roman" w:cs="Times New Roman"/>
                <w:color w:val="000000"/>
                <w:sz w:val="24"/>
                <w:szCs w:val="24"/>
              </w:rPr>
              <w:t xml:space="preserve"> occur</w:t>
            </w:r>
            <w:r w:rsidRPr="008028FD">
              <w:rPr>
                <w:rFonts w:ascii="Times New Roman" w:eastAsia="Times New Roman" w:hAnsi="Times New Roman" w:cs="Times New Roman"/>
                <w:color w:val="000000"/>
                <w:sz w:val="24"/>
                <w:szCs w:val="24"/>
              </w:rPr>
              <w:t xml:space="preserve"> where the entity is not subject to </w:t>
            </w:r>
            <w:r w:rsidR="00F00E4D" w:rsidRPr="0076746A">
              <w:rPr>
                <w:rFonts w:ascii="Times New Roman" w:eastAsia="Times New Roman" w:hAnsi="Times New Roman" w:cs="Times New Roman"/>
                <w:color w:val="000000"/>
                <w:sz w:val="24"/>
                <w:szCs w:val="24"/>
              </w:rPr>
              <w:t>Appendix VII – Compliance Supplement – OMB Uniform Guidance</w:t>
            </w:r>
            <w:r w:rsidRPr="0076746A">
              <w:rPr>
                <w:rFonts w:ascii="Times New Roman" w:eastAsia="Times New Roman" w:hAnsi="Times New Roman" w:cs="Times New Roman"/>
                <w:color w:val="000000"/>
                <w:sz w:val="24"/>
                <w:szCs w:val="24"/>
              </w:rPr>
              <w:t>, are</w:t>
            </w:r>
            <w:r w:rsidR="00325D66" w:rsidRPr="0076746A">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w:t>
            </w:r>
          </w:p>
          <w:p w14:paraId="031E7250" w14:textId="77777777" w:rsidR="007F3F96" w:rsidRPr="008028FD" w:rsidRDefault="0002231D" w:rsidP="00F5626B">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Specific audit and monitoring terms included in the subaward document</w:t>
            </w:r>
            <w:r w:rsidR="00E34AB3" w:rsidRPr="008028FD">
              <w:rPr>
                <w:rFonts w:ascii="Times New Roman" w:eastAsia="Times New Roman" w:hAnsi="Times New Roman" w:cs="Times New Roman"/>
                <w:color w:val="000000"/>
                <w:sz w:val="24"/>
                <w:szCs w:val="24"/>
              </w:rPr>
              <w:t>?</w:t>
            </w:r>
          </w:p>
          <w:p w14:paraId="42141465" w14:textId="77777777" w:rsidR="007F3F96" w:rsidRPr="008028FD" w:rsidRDefault="0002231D" w:rsidP="00F5626B">
            <w:pPr>
              <w:pStyle w:val="ListParagraph"/>
              <w:numPr>
                <w:ilvl w:val="0"/>
                <w:numId w:val="6"/>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Alternative monitoring or review procedures included in the entity</w:t>
            </w:r>
            <w:r w:rsidR="00AA268C" w:rsidRPr="008028FD">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s annual monitoring plan</w:t>
            </w:r>
            <w:r w:rsidR="00E34AB3" w:rsidRPr="008028FD">
              <w:rPr>
                <w:rFonts w:ascii="Times New Roman" w:eastAsia="Times New Roman" w:hAnsi="Times New Roman" w:cs="Times New Roman"/>
                <w:color w:val="000000"/>
                <w:sz w:val="24"/>
                <w:szCs w:val="24"/>
              </w:rPr>
              <w:t>?</w:t>
            </w:r>
          </w:p>
        </w:tc>
        <w:tc>
          <w:tcPr>
            <w:tcW w:w="650" w:type="dxa"/>
            <w:tcBorders>
              <w:top w:val="nil"/>
              <w:left w:val="single" w:sz="4" w:space="0" w:color="000000" w:themeColor="text1"/>
              <w:bottom w:val="single" w:sz="4" w:space="0" w:color="auto"/>
              <w:right w:val="single" w:sz="4" w:space="0" w:color="auto"/>
            </w:tcBorders>
            <w:noWrap/>
            <w:hideMark/>
          </w:tcPr>
          <w:p w14:paraId="175F3C6A" w14:textId="77777777" w:rsidR="00D606D8" w:rsidRPr="008028FD" w:rsidRDefault="00D606D8">
            <w:pPr>
              <w:rPr>
                <w:rFonts w:ascii="Times New Roman" w:eastAsia="Times New Roman" w:hAnsi="Times New Roman" w:cs="Times New Roman"/>
                <w:color w:val="000000"/>
                <w:sz w:val="24"/>
                <w:szCs w:val="24"/>
              </w:rPr>
            </w:pPr>
          </w:p>
          <w:p w14:paraId="3B9D7132" w14:textId="77777777" w:rsidR="00021300" w:rsidRPr="008028FD" w:rsidRDefault="00186CEE">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20C57F8" w14:textId="77777777" w:rsidR="00D606D8" w:rsidRPr="008028FD" w:rsidRDefault="00D606D8">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4E977F8A" w14:textId="77777777" w:rsidR="00D606D8" w:rsidRPr="008028FD" w:rsidRDefault="00D606D8">
            <w:pPr>
              <w:rPr>
                <w:rFonts w:ascii="Times New Roman" w:eastAsia="Times New Roman" w:hAnsi="Times New Roman" w:cs="Times New Roman"/>
                <w:color w:val="000000"/>
                <w:sz w:val="24"/>
                <w:szCs w:val="24"/>
              </w:rPr>
            </w:pPr>
          </w:p>
          <w:p w14:paraId="25049EB0" w14:textId="77777777" w:rsidR="00021300" w:rsidRPr="008028FD" w:rsidRDefault="00186CEE">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D487957" w14:textId="77777777" w:rsidR="00D606D8" w:rsidRPr="008028FD" w:rsidRDefault="00D606D8">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2063C950" w14:textId="77777777" w:rsidR="00D606D8" w:rsidRPr="008028FD" w:rsidRDefault="00D606D8">
            <w:pPr>
              <w:rPr>
                <w:rFonts w:ascii="Times New Roman" w:eastAsia="Times New Roman" w:hAnsi="Times New Roman" w:cs="Times New Roman"/>
                <w:color w:val="000000"/>
                <w:sz w:val="24"/>
                <w:szCs w:val="24"/>
              </w:rPr>
            </w:pPr>
          </w:p>
          <w:p w14:paraId="2F2EB936" w14:textId="384707F6" w:rsidR="00021300" w:rsidRPr="008028FD" w:rsidRDefault="00561E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E841A78" w14:textId="72A54470" w:rsidR="00D606D8"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1CF83CDF" w14:textId="77777777" w:rsidR="00D606D8" w:rsidRPr="008028FD" w:rsidRDefault="00D606D8">
            <w:pPr>
              <w:rPr>
                <w:rFonts w:ascii="Times New Roman" w:eastAsia="Times New Roman" w:hAnsi="Times New Roman" w:cs="Times New Roman"/>
                <w:color w:val="000000"/>
                <w:sz w:val="24"/>
                <w:szCs w:val="24"/>
              </w:rPr>
            </w:pPr>
          </w:p>
          <w:p w14:paraId="170A3C6E" w14:textId="77777777" w:rsidR="00561E1F" w:rsidRPr="008028FD" w:rsidRDefault="00561E1F" w:rsidP="00561E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for profit sub awards. </w:t>
            </w:r>
          </w:p>
          <w:p w14:paraId="1464ACA7" w14:textId="77777777" w:rsidR="00561E1F" w:rsidRPr="008028FD" w:rsidRDefault="00561E1F" w:rsidP="00561E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for profit sub awards. </w:t>
            </w:r>
          </w:p>
          <w:p w14:paraId="1B8A4372" w14:textId="33CE822C" w:rsidR="00D606D8" w:rsidRPr="008028FD" w:rsidRDefault="00D606D8">
            <w:pPr>
              <w:rPr>
                <w:rFonts w:ascii="Times New Roman" w:hAnsi="Times New Roman" w:cs="Times New Roman"/>
              </w:rPr>
            </w:pPr>
          </w:p>
        </w:tc>
      </w:tr>
      <w:tr w:rsidR="00021300" w:rsidRPr="008028FD" w14:paraId="180ED5BF"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8DAA4B"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7.</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AC0F5" w14:textId="22D492A0" w:rsidR="00021300" w:rsidRPr="008028FD" w:rsidRDefault="00021300" w:rsidP="0095236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259DB">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 xml:space="preserve">have procedures in place to allow it to identify the total amount </w:t>
            </w:r>
            <w:r w:rsidR="008A05BD" w:rsidRPr="008028FD">
              <w:rPr>
                <w:rFonts w:ascii="Times New Roman" w:eastAsia="Times New Roman" w:hAnsi="Times New Roman" w:cs="Times New Roman"/>
                <w:color w:val="000000"/>
                <w:sz w:val="24"/>
                <w:szCs w:val="24"/>
              </w:rPr>
              <w:t xml:space="preserve">each subrecipient receives </w:t>
            </w:r>
            <w:r w:rsidRPr="008028FD">
              <w:rPr>
                <w:rFonts w:ascii="Times New Roman" w:eastAsia="Times New Roman" w:hAnsi="Times New Roman" w:cs="Times New Roman"/>
                <w:color w:val="000000"/>
                <w:sz w:val="24"/>
                <w:szCs w:val="24"/>
              </w:rPr>
              <w:t xml:space="preserve">from each </w:t>
            </w:r>
            <w:r w:rsidR="008A05BD" w:rsidRPr="008028FD">
              <w:rPr>
                <w:rFonts w:ascii="Times New Roman" w:eastAsia="Times New Roman" w:hAnsi="Times New Roman" w:cs="Times New Roman"/>
                <w:color w:val="000000"/>
                <w:sz w:val="24"/>
                <w:szCs w:val="24"/>
              </w:rPr>
              <w:t>f</w:t>
            </w:r>
            <w:r w:rsidRPr="008028FD">
              <w:rPr>
                <w:rFonts w:ascii="Times New Roman" w:eastAsia="Times New Roman" w:hAnsi="Times New Roman" w:cs="Times New Roman"/>
                <w:color w:val="000000"/>
                <w:sz w:val="24"/>
                <w:szCs w:val="24"/>
              </w:rPr>
              <w:t>ederal program?</w:t>
            </w:r>
          </w:p>
        </w:tc>
        <w:tc>
          <w:tcPr>
            <w:tcW w:w="650" w:type="dxa"/>
            <w:tcBorders>
              <w:top w:val="nil"/>
              <w:left w:val="single" w:sz="4" w:space="0" w:color="000000" w:themeColor="text1"/>
              <w:bottom w:val="single" w:sz="4" w:space="0" w:color="auto"/>
              <w:right w:val="single" w:sz="4" w:space="0" w:color="auto"/>
            </w:tcBorders>
            <w:noWrap/>
            <w:hideMark/>
          </w:tcPr>
          <w:p w14:paraId="00595C50"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7F370C5A"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7DE1C7BD" w14:textId="7563324A"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59B88D3A" w14:textId="4BCA9EAD"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6FADEA37" w14:textId="77777777" w:rsidTr="3BB3546B">
        <w:trPr>
          <w:trHeight w:val="35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2AB48A"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8.</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D5CB" w14:textId="58CE8320"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Are </w:t>
            </w:r>
            <w:r w:rsidR="008E5FFD">
              <w:rPr>
                <w:rFonts w:ascii="Times New Roman" w:eastAsia="Times New Roman" w:hAnsi="Times New Roman" w:cs="Times New Roman"/>
                <w:color w:val="000000"/>
                <w:sz w:val="24"/>
                <w:szCs w:val="24"/>
              </w:rPr>
              <w:t xml:space="preserve">there </w:t>
            </w:r>
            <w:r w:rsidRPr="008028FD">
              <w:rPr>
                <w:rFonts w:ascii="Times New Roman" w:eastAsia="Times New Roman" w:hAnsi="Times New Roman" w:cs="Times New Roman"/>
                <w:color w:val="000000"/>
                <w:sz w:val="24"/>
                <w:szCs w:val="24"/>
              </w:rPr>
              <w:t>sufficient</w:t>
            </w:r>
            <w:r w:rsidR="00B259DB">
              <w:rPr>
                <w:rFonts w:ascii="Times New Roman" w:eastAsia="Times New Roman" w:hAnsi="Times New Roman" w:cs="Times New Roman"/>
                <w:color w:val="000000"/>
                <w:sz w:val="24"/>
                <w:szCs w:val="24"/>
              </w:rPr>
              <w:t xml:space="preserve"> </w:t>
            </w:r>
            <w:r w:rsidR="0051364C">
              <w:rPr>
                <w:rFonts w:ascii="Times New Roman" w:eastAsia="Times New Roman" w:hAnsi="Times New Roman" w:cs="Times New Roman"/>
                <w:color w:val="000000"/>
                <w:sz w:val="24"/>
                <w:szCs w:val="24"/>
              </w:rPr>
              <w:t>organizational</w:t>
            </w:r>
            <w:r w:rsidR="00B259DB" w:rsidRPr="008028FD" w:rsidDel="00B259DB">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resources to perform monitoring activities?</w:t>
            </w:r>
          </w:p>
        </w:tc>
        <w:tc>
          <w:tcPr>
            <w:tcW w:w="650" w:type="dxa"/>
            <w:tcBorders>
              <w:top w:val="nil"/>
              <w:left w:val="single" w:sz="4" w:space="0" w:color="000000" w:themeColor="text1"/>
              <w:bottom w:val="single" w:sz="4" w:space="0" w:color="auto"/>
              <w:right w:val="single" w:sz="4" w:space="0" w:color="auto"/>
            </w:tcBorders>
            <w:noWrap/>
            <w:hideMark/>
          </w:tcPr>
          <w:p w14:paraId="4D82A769"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285D38BE"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1B56A372" w14:textId="37059A9A"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65C91EC2" w14:textId="1D2C872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 xml:space="preserve">Coalition has no sub-recipients.  </w:t>
            </w:r>
          </w:p>
        </w:tc>
      </w:tr>
      <w:tr w:rsidR="00021300" w:rsidRPr="008028FD" w14:paraId="11BF6FD0" w14:textId="77777777" w:rsidTr="3BB3546B">
        <w:trPr>
          <w:trHeight w:val="315"/>
        </w:trPr>
        <w:tc>
          <w:tcPr>
            <w:tcW w:w="10102" w:type="dxa"/>
            <w:gridSpan w:val="5"/>
            <w:tcBorders>
              <w:top w:val="single" w:sz="4" w:space="0" w:color="auto"/>
              <w:left w:val="single" w:sz="4" w:space="0" w:color="auto"/>
              <w:bottom w:val="single" w:sz="4" w:space="0" w:color="auto"/>
              <w:right w:val="single" w:sz="4" w:space="0" w:color="auto"/>
            </w:tcBorders>
            <w:shd w:val="clear" w:color="auto" w:fill="C5D9F1"/>
            <w:noWrap/>
            <w:hideMark/>
          </w:tcPr>
          <w:p w14:paraId="7DFF35D7" w14:textId="77777777" w:rsidR="00021300" w:rsidRPr="008028FD" w:rsidRDefault="00021300" w:rsidP="00AE73EE">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B.</w:t>
            </w:r>
            <w:r w:rsidR="007E13B4" w:rsidRPr="008028FD">
              <w:rPr>
                <w:rFonts w:ascii="Times New Roman" w:eastAsia="Times New Roman" w:hAnsi="Times New Roman" w:cs="Times New Roman"/>
                <w:b/>
                <w:bCs/>
                <w:color w:val="000000"/>
                <w:sz w:val="24"/>
                <w:szCs w:val="24"/>
              </w:rPr>
              <w:t xml:space="preserve"> </w:t>
            </w:r>
            <w:r w:rsidRPr="008028FD">
              <w:rPr>
                <w:rFonts w:ascii="Times New Roman" w:eastAsia="Times New Roman" w:hAnsi="Times New Roman" w:cs="Times New Roman"/>
                <w:b/>
                <w:color w:val="000000"/>
                <w:sz w:val="24"/>
                <w:szCs w:val="24"/>
              </w:rPr>
              <w:t>Tracking and Resolution of Monitoring Issues Identified</w:t>
            </w:r>
          </w:p>
        </w:tc>
        <w:tc>
          <w:tcPr>
            <w:tcW w:w="3413" w:type="dxa"/>
            <w:tcBorders>
              <w:top w:val="single" w:sz="4" w:space="0" w:color="auto"/>
              <w:left w:val="single" w:sz="4" w:space="0" w:color="auto"/>
              <w:bottom w:val="single" w:sz="4" w:space="0" w:color="auto"/>
              <w:right w:val="single" w:sz="4" w:space="0" w:color="auto"/>
            </w:tcBorders>
            <w:shd w:val="clear" w:color="auto" w:fill="C5D9F1"/>
          </w:tcPr>
          <w:p w14:paraId="42C16EAB" w14:textId="77777777" w:rsidR="00021300" w:rsidRPr="008028FD" w:rsidRDefault="00021300">
            <w:pPr>
              <w:spacing w:after="0" w:line="240" w:lineRule="auto"/>
              <w:rPr>
                <w:rFonts w:ascii="Times New Roman" w:eastAsia="Times New Roman" w:hAnsi="Times New Roman" w:cs="Times New Roman"/>
                <w:b/>
                <w:bCs/>
                <w:color w:val="000000"/>
                <w:sz w:val="24"/>
                <w:szCs w:val="24"/>
              </w:rPr>
            </w:pPr>
          </w:p>
        </w:tc>
      </w:tr>
      <w:tr w:rsidR="00021300" w:rsidRPr="008028FD" w14:paraId="33B2C41C"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31424B"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9.</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93F3E" w14:textId="368EA908" w:rsidR="00021300" w:rsidRPr="008028FD" w:rsidRDefault="6B36DA82" w:rsidP="00952364">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1D92C50E"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annual monitoring plan include an analysis and follow-up on disallowed costs identified during the</w:t>
            </w:r>
            <w:r w:rsidR="1D92C50E" w:rsidRPr="3BB3546B">
              <w:rPr>
                <w:rFonts w:ascii="Times New Roman" w:eastAsia="Times New Roman" w:hAnsi="Times New Roman" w:cs="Times New Roman"/>
                <w:color w:val="000000" w:themeColor="text1"/>
                <w:sz w:val="24"/>
                <w:szCs w:val="24"/>
              </w:rPr>
              <w:t xml:space="preserve"> </w:t>
            </w:r>
            <w:r w:rsidRPr="3BB3546B">
              <w:rPr>
                <w:rFonts w:ascii="Times New Roman" w:eastAsia="Times New Roman" w:hAnsi="Times New Roman" w:cs="Times New Roman"/>
                <w:color w:val="000000" w:themeColor="text1"/>
                <w:sz w:val="24"/>
                <w:szCs w:val="24"/>
              </w:rPr>
              <w:t>monitoring process?</w:t>
            </w:r>
          </w:p>
        </w:tc>
        <w:tc>
          <w:tcPr>
            <w:tcW w:w="650" w:type="dxa"/>
            <w:tcBorders>
              <w:top w:val="nil"/>
              <w:left w:val="single" w:sz="4" w:space="0" w:color="000000" w:themeColor="text1"/>
              <w:bottom w:val="single" w:sz="4" w:space="0" w:color="auto"/>
              <w:right w:val="single" w:sz="4" w:space="0" w:color="auto"/>
            </w:tcBorders>
            <w:noWrap/>
            <w:hideMark/>
          </w:tcPr>
          <w:p w14:paraId="078BFB14"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202BE1AB"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4E7D27D3" w14:textId="3BC69FB3"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326DA72A" w14:textId="0F04055D" w:rsidR="00021300" w:rsidRPr="008028FD" w:rsidRDefault="00021300">
            <w:pPr>
              <w:rPr>
                <w:rFonts w:ascii="Times New Roman" w:hAnsi="Times New Roman" w:cs="Times New Roman"/>
              </w:rPr>
            </w:pPr>
          </w:p>
        </w:tc>
      </w:tr>
      <w:tr w:rsidR="00021300" w:rsidRPr="008028FD" w14:paraId="7027BA21" w14:textId="77777777" w:rsidTr="3BB3546B">
        <w:trPr>
          <w:trHeight w:val="88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1A3572"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10.</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136FF" w14:textId="5DC826EC" w:rsidR="00021300" w:rsidRPr="008028FD" w:rsidRDefault="00021300" w:rsidP="0095236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sidR="00B259DB">
              <w:rPr>
                <w:rFonts w:ascii="Times New Roman" w:eastAsia="Times New Roman" w:hAnsi="Times New Roman" w:cs="Times New Roman"/>
                <w:color w:val="000000"/>
                <w:sz w:val="24"/>
                <w:szCs w:val="24"/>
              </w:rPr>
              <w:t xml:space="preserve">organization’s </w:t>
            </w:r>
            <w:r w:rsidRPr="008028FD">
              <w:rPr>
                <w:rFonts w:ascii="Times New Roman" w:eastAsia="Times New Roman" w:hAnsi="Times New Roman" w:cs="Times New Roman"/>
                <w:bCs/>
                <w:color w:val="000000"/>
                <w:sz w:val="24"/>
                <w:szCs w:val="24"/>
              </w:rPr>
              <w:t>annual monitoring plan include identification of subrecipients</w:t>
            </w:r>
            <w:r w:rsidR="00AA268C" w:rsidRPr="008028FD">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deficiencies in financial systems or internal controls</w:t>
            </w:r>
            <w:r w:rsidR="00EA164B" w:rsidRPr="008028FD">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which are noted during the</w:t>
            </w:r>
            <w:r w:rsidR="00B259DB" w:rsidRPr="008028FD">
              <w:rPr>
                <w:rFonts w:ascii="Times New Roman" w:eastAsia="Times New Roman" w:hAnsi="Times New Roman" w:cs="Times New Roman"/>
                <w:bCs/>
                <w:color w:val="000000"/>
                <w:sz w:val="24"/>
                <w:szCs w:val="24"/>
              </w:rPr>
              <w:t xml:space="preserve"> </w:t>
            </w:r>
            <w:r w:rsidRPr="008028FD">
              <w:rPr>
                <w:rFonts w:ascii="Times New Roman" w:eastAsia="Times New Roman" w:hAnsi="Times New Roman" w:cs="Times New Roman"/>
                <w:bCs/>
                <w:color w:val="000000"/>
                <w:sz w:val="24"/>
                <w:szCs w:val="24"/>
              </w:rPr>
              <w:t>monitoring processes?</w:t>
            </w:r>
          </w:p>
        </w:tc>
        <w:tc>
          <w:tcPr>
            <w:tcW w:w="650" w:type="dxa"/>
            <w:tcBorders>
              <w:top w:val="nil"/>
              <w:left w:val="single" w:sz="4" w:space="0" w:color="000000" w:themeColor="text1"/>
              <w:bottom w:val="single" w:sz="4" w:space="0" w:color="auto"/>
              <w:right w:val="single" w:sz="4" w:space="0" w:color="auto"/>
            </w:tcBorders>
            <w:noWrap/>
            <w:hideMark/>
          </w:tcPr>
          <w:p w14:paraId="2C27B3B9"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0A2686F1"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03139103" w14:textId="10ADC71E"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20AEE22E" w14:textId="284E795C" w:rsidR="00021300" w:rsidRPr="008028FD" w:rsidRDefault="00021300">
            <w:pPr>
              <w:rPr>
                <w:rFonts w:ascii="Times New Roman" w:hAnsi="Times New Roman" w:cs="Times New Roman"/>
              </w:rPr>
            </w:pPr>
          </w:p>
        </w:tc>
      </w:tr>
      <w:tr w:rsidR="00021300" w:rsidRPr="008028FD" w14:paraId="0BF4E785"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1C7667"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11.</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73558" w14:textId="628A074C" w:rsidR="00021300" w:rsidRPr="008028FD" w:rsidRDefault="00BC2890" w:rsidP="0095236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B259DB">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 xml:space="preserve">keep </w:t>
            </w:r>
            <w:r w:rsidR="00021300" w:rsidRPr="008028FD">
              <w:rPr>
                <w:rFonts w:ascii="Times New Roman" w:eastAsia="Times New Roman" w:hAnsi="Times New Roman" w:cs="Times New Roman"/>
                <w:color w:val="000000"/>
                <w:sz w:val="24"/>
                <w:szCs w:val="24"/>
              </w:rPr>
              <w:t>monitoring reports and related corrective action files current, complete</w:t>
            </w:r>
            <w:r w:rsidRPr="008028FD">
              <w:rPr>
                <w:rFonts w:ascii="Times New Roman" w:eastAsia="Times New Roman" w:hAnsi="Times New Roman" w:cs="Times New Roman"/>
                <w:color w:val="000000"/>
                <w:sz w:val="24"/>
                <w:szCs w:val="24"/>
              </w:rPr>
              <w:t xml:space="preserve"> them</w:t>
            </w:r>
            <w:r w:rsidR="00021300" w:rsidRPr="008028FD">
              <w:rPr>
                <w:rFonts w:ascii="Times New Roman" w:eastAsia="Times New Roman" w:hAnsi="Times New Roman" w:cs="Times New Roman"/>
                <w:color w:val="000000"/>
                <w:sz w:val="24"/>
                <w:szCs w:val="24"/>
              </w:rPr>
              <w:t xml:space="preserve"> per monitoring procedures</w:t>
            </w:r>
            <w:r w:rsidR="0051364C">
              <w:rPr>
                <w:rFonts w:ascii="Times New Roman" w:eastAsia="Times New Roman" w:hAnsi="Times New Roman" w:cs="Times New Roman"/>
                <w:color w:val="000000"/>
                <w:sz w:val="24"/>
                <w:szCs w:val="24"/>
              </w:rPr>
              <w:t>,</w:t>
            </w:r>
            <w:r w:rsidR="00021300" w:rsidRPr="008028FD">
              <w:rPr>
                <w:rFonts w:ascii="Times New Roman" w:eastAsia="Times New Roman" w:hAnsi="Times New Roman" w:cs="Times New Roman"/>
                <w:color w:val="000000"/>
                <w:sz w:val="24"/>
                <w:szCs w:val="24"/>
              </w:rPr>
              <w:t xml:space="preserve"> and </w:t>
            </w:r>
            <w:r w:rsidRPr="008028FD">
              <w:rPr>
                <w:rFonts w:ascii="Times New Roman" w:eastAsia="Times New Roman" w:hAnsi="Times New Roman" w:cs="Times New Roman"/>
                <w:color w:val="000000"/>
                <w:sz w:val="24"/>
                <w:szCs w:val="24"/>
              </w:rPr>
              <w:t xml:space="preserve">make them </w:t>
            </w:r>
            <w:r w:rsidR="00021300" w:rsidRPr="008028FD">
              <w:rPr>
                <w:rFonts w:ascii="Times New Roman" w:eastAsia="Times New Roman" w:hAnsi="Times New Roman" w:cs="Times New Roman"/>
                <w:color w:val="000000"/>
                <w:sz w:val="24"/>
                <w:szCs w:val="24"/>
              </w:rPr>
              <w:t>available for review?</w:t>
            </w:r>
          </w:p>
        </w:tc>
        <w:tc>
          <w:tcPr>
            <w:tcW w:w="650" w:type="dxa"/>
            <w:tcBorders>
              <w:top w:val="nil"/>
              <w:left w:val="single" w:sz="4" w:space="0" w:color="000000" w:themeColor="text1"/>
              <w:bottom w:val="single" w:sz="4" w:space="0" w:color="auto"/>
              <w:right w:val="single" w:sz="4" w:space="0" w:color="auto"/>
            </w:tcBorders>
            <w:noWrap/>
            <w:hideMark/>
          </w:tcPr>
          <w:p w14:paraId="43C64856"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28D1DD24"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161D7603" w14:textId="507A2A72"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034512F5" w14:textId="65927737" w:rsidR="00021300" w:rsidRPr="008028FD" w:rsidRDefault="00021300">
            <w:pPr>
              <w:rPr>
                <w:rFonts w:ascii="Times New Roman" w:hAnsi="Times New Roman" w:cs="Times New Roman"/>
              </w:rPr>
            </w:pPr>
          </w:p>
        </w:tc>
      </w:tr>
      <w:tr w:rsidR="00021300" w:rsidRPr="008028FD" w14:paraId="18C4C1B7"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629ABB" w14:textId="77777777"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12.</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6D85B" w14:textId="5DB5CA7D" w:rsidR="00021300" w:rsidRPr="008028FD" w:rsidRDefault="00BC2890" w:rsidP="00544F62">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color w:val="000000"/>
                <w:sz w:val="24"/>
                <w:szCs w:val="24"/>
              </w:rPr>
              <w:t xml:space="preserve">Does the </w:t>
            </w:r>
            <w:r w:rsidR="00C92FB1">
              <w:rPr>
                <w:rFonts w:ascii="Times New Roman" w:eastAsia="Times New Roman" w:hAnsi="Times New Roman" w:cs="Times New Roman"/>
                <w:color w:val="000000"/>
                <w:sz w:val="24"/>
                <w:szCs w:val="24"/>
              </w:rPr>
              <w:t>organization</w:t>
            </w:r>
            <w:r w:rsidR="00C92FB1" w:rsidRPr="008028FD">
              <w:rPr>
                <w:rFonts w:ascii="Times New Roman" w:eastAsia="Times New Roman" w:hAnsi="Times New Roman" w:cs="Times New Roman"/>
                <w:color w:val="000000"/>
                <w:sz w:val="24"/>
                <w:szCs w:val="24"/>
              </w:rPr>
              <w:t xml:space="preserve"> </w:t>
            </w:r>
            <w:r w:rsidR="004C3E14">
              <w:rPr>
                <w:rFonts w:ascii="Times New Roman" w:eastAsia="Times New Roman" w:hAnsi="Times New Roman" w:cs="Times New Roman"/>
                <w:color w:val="000000"/>
                <w:sz w:val="24"/>
                <w:szCs w:val="24"/>
              </w:rPr>
              <w:t>provide the governing board (or the appropriate board committee) updates for any monitoring issues identified and their related corrective actions?</w:t>
            </w:r>
            <w:r w:rsidR="00C92FB1">
              <w:rPr>
                <w:rFonts w:ascii="Times New Roman" w:eastAsia="Times New Roman" w:hAnsi="Times New Roman" w:cs="Times New Roman"/>
                <w:bCs/>
                <w:color w:val="000000"/>
                <w:sz w:val="24"/>
                <w:szCs w:val="24"/>
              </w:rPr>
              <w:t xml:space="preserve"> </w:t>
            </w:r>
            <w:r w:rsidR="00544F62">
              <w:rPr>
                <w:rFonts w:ascii="Times New Roman" w:eastAsia="Times New Roman" w:hAnsi="Times New Roman" w:cs="Times New Roman"/>
                <w:bCs/>
                <w:color w:val="000000"/>
                <w:sz w:val="24"/>
                <w:szCs w:val="24"/>
              </w:rPr>
              <w:t xml:space="preserve"> If yes, please indicate if these updates are provided at least annually or on a more frequent basis. </w:t>
            </w:r>
          </w:p>
        </w:tc>
        <w:tc>
          <w:tcPr>
            <w:tcW w:w="650" w:type="dxa"/>
            <w:tcBorders>
              <w:top w:val="nil"/>
              <w:left w:val="single" w:sz="4" w:space="0" w:color="000000" w:themeColor="text1"/>
              <w:bottom w:val="single" w:sz="4" w:space="0" w:color="auto"/>
              <w:right w:val="single" w:sz="4" w:space="0" w:color="auto"/>
            </w:tcBorders>
            <w:noWrap/>
            <w:hideMark/>
          </w:tcPr>
          <w:p w14:paraId="7F370335"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7C82F486"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46EBA4A7" w14:textId="42727E32"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59186AC4" w14:textId="3EF46D0B" w:rsidR="00021300" w:rsidRPr="008028FD" w:rsidRDefault="00021300">
            <w:pPr>
              <w:rPr>
                <w:rFonts w:ascii="Times New Roman" w:hAnsi="Times New Roman" w:cs="Times New Roman"/>
              </w:rPr>
            </w:pPr>
          </w:p>
        </w:tc>
      </w:tr>
      <w:tr w:rsidR="00021300" w:rsidRPr="008028FD" w14:paraId="78BF0876" w14:textId="77777777" w:rsidTr="3BB3546B">
        <w:trPr>
          <w:trHeight w:val="59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483B28" w14:textId="77777777"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13.</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257C8" w14:textId="0A50F7C8" w:rsidR="00021300" w:rsidRPr="008028FD" w:rsidRDefault="396E93B5" w:rsidP="00952364">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Does the </w:t>
            </w:r>
            <w:r w:rsidR="33C4E938" w:rsidRPr="3BB3546B">
              <w:rPr>
                <w:rFonts w:ascii="Times New Roman" w:eastAsia="Times New Roman" w:hAnsi="Times New Roman" w:cs="Times New Roman"/>
                <w:color w:val="000000" w:themeColor="text1"/>
                <w:sz w:val="24"/>
                <w:szCs w:val="24"/>
              </w:rPr>
              <w:t xml:space="preserve">organization </w:t>
            </w:r>
            <w:r w:rsidR="646F5951" w:rsidRPr="3BB3546B">
              <w:rPr>
                <w:rFonts w:ascii="Times New Roman" w:eastAsia="Times New Roman" w:hAnsi="Times New Roman" w:cs="Times New Roman"/>
                <w:color w:val="000000" w:themeColor="text1"/>
                <w:sz w:val="24"/>
                <w:szCs w:val="24"/>
              </w:rPr>
              <w:t>inform</w:t>
            </w:r>
            <w:r w:rsidRPr="3BB3546B">
              <w:rPr>
                <w:rFonts w:ascii="Times New Roman" w:eastAsia="Times New Roman" w:hAnsi="Times New Roman" w:cs="Times New Roman"/>
                <w:color w:val="000000" w:themeColor="text1"/>
                <w:sz w:val="24"/>
                <w:szCs w:val="24"/>
              </w:rPr>
              <w:t xml:space="preserve"> </w:t>
            </w:r>
            <w:r w:rsidR="6B36DA82" w:rsidRPr="3BB3546B">
              <w:rPr>
                <w:rFonts w:ascii="Times New Roman" w:eastAsia="Times New Roman" w:hAnsi="Times New Roman" w:cs="Times New Roman"/>
                <w:color w:val="000000" w:themeColor="text1"/>
                <w:sz w:val="24"/>
                <w:szCs w:val="24"/>
              </w:rPr>
              <w:t xml:space="preserve">the governing board or appropriate committee </w:t>
            </w:r>
            <w:r w:rsidRPr="3BB3546B">
              <w:rPr>
                <w:rFonts w:ascii="Times New Roman" w:eastAsia="Times New Roman" w:hAnsi="Times New Roman" w:cs="Times New Roman"/>
                <w:color w:val="000000" w:themeColor="text1"/>
                <w:sz w:val="24"/>
                <w:szCs w:val="24"/>
              </w:rPr>
              <w:t>o</w:t>
            </w:r>
            <w:r w:rsidR="0051364C">
              <w:rPr>
                <w:rFonts w:ascii="Times New Roman" w:eastAsia="Times New Roman" w:hAnsi="Times New Roman" w:cs="Times New Roman"/>
                <w:color w:val="000000" w:themeColor="text1"/>
                <w:sz w:val="24"/>
                <w:szCs w:val="24"/>
              </w:rPr>
              <w:t>f</w:t>
            </w:r>
            <w:r w:rsidR="6B36DA82" w:rsidRPr="3BB3546B">
              <w:rPr>
                <w:rFonts w:ascii="Times New Roman" w:eastAsia="Times New Roman" w:hAnsi="Times New Roman" w:cs="Times New Roman"/>
                <w:color w:val="000000" w:themeColor="text1"/>
                <w:sz w:val="24"/>
                <w:szCs w:val="24"/>
              </w:rPr>
              <w:t xml:space="preserve"> </w:t>
            </w:r>
            <w:r w:rsidR="646F5951" w:rsidRPr="3BB3546B">
              <w:rPr>
                <w:rFonts w:ascii="Times New Roman" w:eastAsia="Times New Roman" w:hAnsi="Times New Roman" w:cs="Times New Roman"/>
                <w:color w:val="000000" w:themeColor="text1"/>
                <w:sz w:val="24"/>
                <w:szCs w:val="24"/>
              </w:rPr>
              <w:t xml:space="preserve">all </w:t>
            </w:r>
            <w:r w:rsidR="6B36DA82" w:rsidRPr="3BB3546B">
              <w:rPr>
                <w:rFonts w:ascii="Times New Roman" w:eastAsia="Times New Roman" w:hAnsi="Times New Roman" w:cs="Times New Roman"/>
                <w:color w:val="000000" w:themeColor="text1"/>
                <w:sz w:val="24"/>
                <w:szCs w:val="24"/>
              </w:rPr>
              <w:t>significant issues identified during the monitoring process?</w:t>
            </w:r>
          </w:p>
        </w:tc>
        <w:tc>
          <w:tcPr>
            <w:tcW w:w="650" w:type="dxa"/>
            <w:tcBorders>
              <w:top w:val="nil"/>
              <w:left w:val="single" w:sz="4" w:space="0" w:color="000000" w:themeColor="text1"/>
              <w:bottom w:val="single" w:sz="4" w:space="0" w:color="auto"/>
              <w:right w:val="single" w:sz="4" w:space="0" w:color="auto"/>
            </w:tcBorders>
            <w:noWrap/>
            <w:hideMark/>
          </w:tcPr>
          <w:p w14:paraId="57BE5CDC"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3CFD4F85"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5CE074DC" w14:textId="23BEB2E6"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29F00A11" w14:textId="420826B2" w:rsidR="00021300" w:rsidRPr="008028FD" w:rsidRDefault="00021300">
            <w:pPr>
              <w:rPr>
                <w:rFonts w:ascii="Times New Roman" w:hAnsi="Times New Roman" w:cs="Times New Roman"/>
              </w:rPr>
            </w:pPr>
          </w:p>
        </w:tc>
      </w:tr>
      <w:tr w:rsidR="00021300" w:rsidRPr="008028FD" w14:paraId="1D731F46" w14:textId="77777777" w:rsidTr="3BB3546B">
        <w:trPr>
          <w:trHeight w:val="35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3B49259" w14:textId="77777777"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14.</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475C" w14:textId="0DB2ECDA" w:rsidR="00021300" w:rsidRPr="008028FD" w:rsidRDefault="00BC2890" w:rsidP="0095236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sidR="00470383">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 xml:space="preserve">impose </w:t>
            </w:r>
            <w:r w:rsidR="00021300" w:rsidRPr="008028FD">
              <w:rPr>
                <w:rFonts w:ascii="Times New Roman" w:eastAsia="Times New Roman" w:hAnsi="Times New Roman" w:cs="Times New Roman"/>
                <w:color w:val="000000"/>
                <w:sz w:val="24"/>
                <w:szCs w:val="24"/>
              </w:rPr>
              <w:t>appropriate sanctions for subrecipient non-compliance?</w:t>
            </w:r>
          </w:p>
        </w:tc>
        <w:tc>
          <w:tcPr>
            <w:tcW w:w="650" w:type="dxa"/>
            <w:tcBorders>
              <w:top w:val="nil"/>
              <w:left w:val="single" w:sz="4" w:space="0" w:color="000000" w:themeColor="text1"/>
              <w:bottom w:val="single" w:sz="4" w:space="0" w:color="auto"/>
              <w:right w:val="single" w:sz="4" w:space="0" w:color="auto"/>
            </w:tcBorders>
            <w:noWrap/>
            <w:hideMark/>
          </w:tcPr>
          <w:p w14:paraId="4F4164E5"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1AC8822E"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1936E226" w14:textId="0B030C85"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698E9190" w14:textId="4DC1637D" w:rsidR="00021300" w:rsidRPr="008028FD" w:rsidRDefault="00021300">
            <w:pPr>
              <w:rPr>
                <w:rFonts w:ascii="Times New Roman" w:hAnsi="Times New Roman" w:cs="Times New Roman"/>
              </w:rPr>
            </w:pPr>
          </w:p>
        </w:tc>
      </w:tr>
      <w:tr w:rsidR="00021300" w:rsidRPr="008028FD" w14:paraId="412D7684" w14:textId="77777777" w:rsidTr="3BB3546B">
        <w:trPr>
          <w:trHeight w:val="315"/>
        </w:trPr>
        <w:tc>
          <w:tcPr>
            <w:tcW w:w="10102" w:type="dxa"/>
            <w:gridSpan w:val="5"/>
            <w:tcBorders>
              <w:top w:val="single" w:sz="4" w:space="0" w:color="000000" w:themeColor="text1"/>
              <w:left w:val="single" w:sz="4" w:space="0" w:color="auto"/>
              <w:bottom w:val="single" w:sz="4" w:space="0" w:color="auto"/>
              <w:right w:val="single" w:sz="4" w:space="0" w:color="auto"/>
            </w:tcBorders>
            <w:shd w:val="clear" w:color="auto" w:fill="C5D9F1"/>
            <w:noWrap/>
            <w:hideMark/>
          </w:tcPr>
          <w:p w14:paraId="648391BA"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w:t>
            </w:r>
            <w:r w:rsidR="007E13B4" w:rsidRPr="008028FD">
              <w:rPr>
                <w:rFonts w:ascii="Times New Roman" w:eastAsia="Times New Roman" w:hAnsi="Times New Roman" w:cs="Times New Roman"/>
                <w:b/>
                <w:bCs/>
                <w:color w:val="000000"/>
                <w:sz w:val="24"/>
                <w:szCs w:val="24"/>
              </w:rPr>
              <w:t xml:space="preserve"> </w:t>
            </w:r>
            <w:r w:rsidR="00823A7A" w:rsidRPr="008028FD">
              <w:rPr>
                <w:rFonts w:ascii="Times New Roman" w:eastAsia="Times New Roman" w:hAnsi="Times New Roman" w:cs="Times New Roman"/>
                <w:b/>
                <w:color w:val="000000"/>
                <w:sz w:val="24"/>
                <w:szCs w:val="24"/>
              </w:rPr>
              <w:t xml:space="preserve">Communications from </w:t>
            </w:r>
            <w:r w:rsidRPr="008028FD">
              <w:rPr>
                <w:rFonts w:ascii="Times New Roman" w:eastAsia="Times New Roman" w:hAnsi="Times New Roman" w:cs="Times New Roman"/>
                <w:b/>
                <w:color w:val="000000"/>
                <w:sz w:val="24"/>
                <w:szCs w:val="24"/>
              </w:rPr>
              <w:t>Pass-through Entities</w:t>
            </w:r>
          </w:p>
        </w:tc>
        <w:tc>
          <w:tcPr>
            <w:tcW w:w="3413" w:type="dxa"/>
            <w:tcBorders>
              <w:top w:val="single" w:sz="4" w:space="0" w:color="000000" w:themeColor="text1"/>
              <w:left w:val="single" w:sz="4" w:space="0" w:color="auto"/>
              <w:bottom w:val="single" w:sz="4" w:space="0" w:color="auto"/>
              <w:right w:val="single" w:sz="4" w:space="0" w:color="auto"/>
            </w:tcBorders>
            <w:shd w:val="clear" w:color="auto" w:fill="C5D9F1"/>
          </w:tcPr>
          <w:p w14:paraId="267A697C"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p>
        </w:tc>
      </w:tr>
      <w:tr w:rsidR="00021300" w:rsidRPr="008028FD" w14:paraId="1FCF923F"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286FD6" w14:textId="77777777" w:rsidR="00021300" w:rsidRPr="008028FD" w:rsidRDefault="00021300"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15.</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71BF8" w14:textId="5E5AA288" w:rsidR="00021300" w:rsidRPr="008028FD" w:rsidRDefault="6B36DA82">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 the </w:t>
            </w:r>
            <w:r w:rsidR="646F5951"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 xml:space="preserve">monitoring activities include offering and providing technical assistance to subrecipients </w:t>
            </w:r>
            <w:r w:rsidR="0051364C">
              <w:rPr>
                <w:rFonts w:ascii="Times New Roman" w:eastAsia="Times New Roman" w:hAnsi="Times New Roman" w:cs="Times New Roman"/>
                <w:color w:val="000000" w:themeColor="text1"/>
                <w:sz w:val="24"/>
                <w:szCs w:val="24"/>
              </w:rPr>
              <w:t>as</w:t>
            </w:r>
            <w:r w:rsidRPr="3BB3546B">
              <w:rPr>
                <w:rFonts w:ascii="Times New Roman" w:eastAsia="Times New Roman" w:hAnsi="Times New Roman" w:cs="Times New Roman"/>
                <w:color w:val="000000" w:themeColor="text1"/>
                <w:sz w:val="24"/>
                <w:szCs w:val="24"/>
              </w:rPr>
              <w:t xml:space="preserve"> needed?</w:t>
            </w:r>
          </w:p>
        </w:tc>
        <w:tc>
          <w:tcPr>
            <w:tcW w:w="650" w:type="dxa"/>
            <w:tcBorders>
              <w:top w:val="single" w:sz="4" w:space="0" w:color="auto"/>
              <w:left w:val="single" w:sz="4" w:space="0" w:color="000000" w:themeColor="text1"/>
              <w:bottom w:val="single" w:sz="4" w:space="0" w:color="auto"/>
              <w:right w:val="single" w:sz="4" w:space="0" w:color="auto"/>
            </w:tcBorders>
            <w:noWrap/>
            <w:hideMark/>
          </w:tcPr>
          <w:p w14:paraId="32D8A78D"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single" w:sz="4" w:space="0" w:color="auto"/>
              <w:left w:val="nil"/>
              <w:bottom w:val="single" w:sz="4" w:space="0" w:color="auto"/>
              <w:right w:val="single" w:sz="4" w:space="0" w:color="auto"/>
            </w:tcBorders>
            <w:noWrap/>
            <w:hideMark/>
          </w:tcPr>
          <w:p w14:paraId="3CA09760"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single" w:sz="4" w:space="0" w:color="auto"/>
              <w:left w:val="nil"/>
              <w:bottom w:val="single" w:sz="4" w:space="0" w:color="auto"/>
              <w:right w:val="single" w:sz="4" w:space="0" w:color="auto"/>
            </w:tcBorders>
            <w:noWrap/>
            <w:hideMark/>
          </w:tcPr>
          <w:p w14:paraId="77DC1ED4" w14:textId="0FFA6B3F"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single" w:sz="4" w:space="0" w:color="auto"/>
              <w:left w:val="nil"/>
              <w:bottom w:val="single" w:sz="4" w:space="0" w:color="auto"/>
              <w:right w:val="single" w:sz="4" w:space="0" w:color="auto"/>
            </w:tcBorders>
          </w:tcPr>
          <w:p w14:paraId="5297ACDE" w14:textId="6504E805"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Coalition has no sub-recipients</w:t>
            </w:r>
          </w:p>
        </w:tc>
      </w:tr>
      <w:tr w:rsidR="00021300" w:rsidRPr="008028FD" w14:paraId="6C95CA44" w14:textId="77777777" w:rsidTr="3BB3546B">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2A4D4E" w14:textId="77777777"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16.</w:t>
            </w:r>
          </w:p>
        </w:tc>
        <w:tc>
          <w:tcPr>
            <w:tcW w:w="7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4A20B" w14:textId="4401A780" w:rsidR="00021300" w:rsidRPr="008028FD" w:rsidRDefault="6B36DA82">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 xml:space="preserve">Do agreements with subrecipients include </w:t>
            </w:r>
            <w:r w:rsidR="00EA164B" w:rsidRPr="3BB3546B">
              <w:rPr>
                <w:rFonts w:ascii="Times New Roman" w:eastAsia="Times New Roman" w:hAnsi="Times New Roman" w:cs="Times New Roman"/>
                <w:color w:val="000000" w:themeColor="text1"/>
                <w:sz w:val="24"/>
                <w:szCs w:val="24"/>
              </w:rPr>
              <w:t>provisions</w:t>
            </w:r>
            <w:r w:rsidRPr="3BB3546B">
              <w:rPr>
                <w:rFonts w:ascii="Times New Roman" w:eastAsia="Times New Roman" w:hAnsi="Times New Roman" w:cs="Times New Roman"/>
                <w:color w:val="000000" w:themeColor="text1"/>
                <w:sz w:val="24"/>
                <w:szCs w:val="24"/>
              </w:rPr>
              <w:t xml:space="preserve"> for compliance with requirements </w:t>
            </w:r>
            <w:r w:rsidR="008E5FFD">
              <w:rPr>
                <w:rFonts w:ascii="Times New Roman" w:eastAsia="Times New Roman" w:hAnsi="Times New Roman" w:cs="Times New Roman"/>
                <w:color w:val="000000" w:themeColor="text1"/>
                <w:sz w:val="24"/>
                <w:szCs w:val="24"/>
              </w:rPr>
              <w:t>of</w:t>
            </w:r>
            <w:r w:rsidRPr="3BB3546B">
              <w:rPr>
                <w:rFonts w:ascii="Times New Roman" w:eastAsia="Times New Roman" w:hAnsi="Times New Roman" w:cs="Times New Roman"/>
                <w:color w:val="000000" w:themeColor="text1"/>
                <w:sz w:val="24"/>
                <w:szCs w:val="24"/>
              </w:rPr>
              <w:t xml:space="preserve"> the </w:t>
            </w:r>
            <w:r w:rsidR="30134744" w:rsidRPr="3BB3546B">
              <w:rPr>
                <w:rFonts w:ascii="Times New Roman" w:eastAsia="Times New Roman" w:hAnsi="Times New Roman" w:cs="Times New Roman"/>
                <w:color w:val="000000" w:themeColor="text1"/>
                <w:sz w:val="24"/>
                <w:szCs w:val="24"/>
              </w:rPr>
              <w:t>f</w:t>
            </w:r>
            <w:r w:rsidRPr="3BB3546B">
              <w:rPr>
                <w:rFonts w:ascii="Times New Roman" w:eastAsia="Times New Roman" w:hAnsi="Times New Roman" w:cs="Times New Roman"/>
                <w:color w:val="000000" w:themeColor="text1"/>
                <w:sz w:val="24"/>
                <w:szCs w:val="24"/>
              </w:rPr>
              <w:t xml:space="preserve">ederal program (including the audit requirements of </w:t>
            </w:r>
            <w:r w:rsidR="433AC2CA" w:rsidRPr="0076746A">
              <w:rPr>
                <w:rFonts w:ascii="Times New Roman" w:eastAsia="Times New Roman" w:hAnsi="Times New Roman" w:cs="Times New Roman"/>
                <w:color w:val="000000" w:themeColor="text1"/>
                <w:sz w:val="24"/>
                <w:szCs w:val="24"/>
              </w:rPr>
              <w:t xml:space="preserve">2 CFR Part 200, Subpart F, </w:t>
            </w:r>
            <w:r w:rsidR="433AC2CA" w:rsidRPr="0076746A">
              <w:rPr>
                <w:rFonts w:ascii="Times New Roman" w:eastAsia="Times New Roman" w:hAnsi="Times New Roman" w:cs="Times New Roman"/>
                <w:i/>
                <w:iCs/>
                <w:color w:val="000000" w:themeColor="text1"/>
                <w:sz w:val="24"/>
                <w:szCs w:val="24"/>
              </w:rPr>
              <w:t>Audit Requirements</w:t>
            </w:r>
            <w:r w:rsidRPr="0076746A">
              <w:rPr>
                <w:rFonts w:ascii="Times New Roman" w:eastAsia="Times New Roman" w:hAnsi="Times New Roman" w:cs="Times New Roman"/>
                <w:color w:val="000000" w:themeColor="text1"/>
                <w:sz w:val="24"/>
                <w:szCs w:val="24"/>
              </w:rPr>
              <w:t>) and the terms and condition</w:t>
            </w:r>
            <w:r w:rsidRPr="3BB3546B">
              <w:rPr>
                <w:rFonts w:ascii="Times New Roman" w:eastAsia="Times New Roman" w:hAnsi="Times New Roman" w:cs="Times New Roman"/>
                <w:color w:val="000000" w:themeColor="text1"/>
                <w:sz w:val="24"/>
                <w:szCs w:val="24"/>
              </w:rPr>
              <w:t xml:space="preserve">s of the </w:t>
            </w:r>
            <w:r w:rsidR="646F5951" w:rsidRPr="3BB3546B">
              <w:rPr>
                <w:rFonts w:ascii="Times New Roman" w:eastAsia="Times New Roman" w:hAnsi="Times New Roman" w:cs="Times New Roman"/>
                <w:color w:val="000000" w:themeColor="text1"/>
                <w:sz w:val="24"/>
                <w:szCs w:val="24"/>
              </w:rPr>
              <w:t xml:space="preserve">organization’s </w:t>
            </w:r>
            <w:r w:rsidRPr="3BB3546B">
              <w:rPr>
                <w:rFonts w:ascii="Times New Roman" w:eastAsia="Times New Roman" w:hAnsi="Times New Roman" w:cs="Times New Roman"/>
                <w:color w:val="000000" w:themeColor="text1"/>
                <w:sz w:val="24"/>
                <w:szCs w:val="24"/>
              </w:rPr>
              <w:t>grant agreement with the agency?</w:t>
            </w:r>
          </w:p>
        </w:tc>
        <w:tc>
          <w:tcPr>
            <w:tcW w:w="650" w:type="dxa"/>
            <w:tcBorders>
              <w:top w:val="single" w:sz="4" w:space="0" w:color="auto"/>
              <w:left w:val="single" w:sz="4" w:space="0" w:color="000000" w:themeColor="text1"/>
              <w:bottom w:val="single" w:sz="4" w:space="0" w:color="auto"/>
              <w:right w:val="single" w:sz="4" w:space="0" w:color="auto"/>
            </w:tcBorders>
            <w:noWrap/>
            <w:hideMark/>
          </w:tcPr>
          <w:p w14:paraId="6C2971CF"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single" w:sz="4" w:space="0" w:color="auto"/>
              <w:left w:val="nil"/>
              <w:bottom w:val="single" w:sz="4" w:space="0" w:color="auto"/>
              <w:right w:val="single" w:sz="4" w:space="0" w:color="auto"/>
            </w:tcBorders>
            <w:noWrap/>
            <w:hideMark/>
          </w:tcPr>
          <w:p w14:paraId="0D000F08"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single" w:sz="4" w:space="0" w:color="auto"/>
              <w:left w:val="nil"/>
              <w:bottom w:val="single" w:sz="4" w:space="0" w:color="auto"/>
              <w:right w:val="single" w:sz="4" w:space="0" w:color="auto"/>
            </w:tcBorders>
            <w:noWrap/>
            <w:hideMark/>
          </w:tcPr>
          <w:p w14:paraId="564D710F" w14:textId="3F69AD44"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single" w:sz="4" w:space="0" w:color="auto"/>
              <w:left w:val="nil"/>
              <w:bottom w:val="single" w:sz="4" w:space="0" w:color="auto"/>
              <w:right w:val="single" w:sz="4" w:space="0" w:color="auto"/>
            </w:tcBorders>
          </w:tcPr>
          <w:p w14:paraId="73F72D67" w14:textId="0408584F"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Coalition has no sub-recipients</w:t>
            </w:r>
          </w:p>
        </w:tc>
      </w:tr>
      <w:tr w:rsidR="00021300" w:rsidRPr="008028FD" w14:paraId="66BCFCB5" w14:textId="77777777" w:rsidTr="3BB3546B">
        <w:trPr>
          <w:trHeight w:val="62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7D8AAA" w14:textId="77777777" w:rsidR="00021300" w:rsidRPr="008028FD" w:rsidRDefault="00021300" w:rsidP="00AE73EE">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17.</w:t>
            </w:r>
          </w:p>
        </w:tc>
        <w:tc>
          <w:tcPr>
            <w:tcW w:w="756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03D6E40" w14:textId="24351D98" w:rsidR="00021300" w:rsidRPr="008028FD" w:rsidRDefault="00021300" w:rsidP="0095236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 agreements demonstrate </w:t>
            </w:r>
            <w:r w:rsidR="00A42074" w:rsidRPr="008028FD">
              <w:rPr>
                <w:rFonts w:ascii="Times New Roman" w:eastAsia="Times New Roman" w:hAnsi="Times New Roman" w:cs="Times New Roman"/>
                <w:color w:val="000000"/>
                <w:sz w:val="24"/>
                <w:szCs w:val="24"/>
              </w:rPr>
              <w:t xml:space="preserve">the </w:t>
            </w:r>
            <w:r w:rsidR="00470383">
              <w:rPr>
                <w:rFonts w:ascii="Times New Roman" w:eastAsia="Times New Roman" w:hAnsi="Times New Roman" w:cs="Times New Roman"/>
                <w:color w:val="000000"/>
                <w:sz w:val="24"/>
                <w:szCs w:val="24"/>
              </w:rPr>
              <w:t>organization</w:t>
            </w:r>
            <w:r w:rsidR="00470383"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 xml:space="preserve">documented notice </w:t>
            </w:r>
            <w:r w:rsidR="009C7087">
              <w:rPr>
                <w:rFonts w:ascii="Times New Roman" w:eastAsia="Times New Roman" w:hAnsi="Times New Roman" w:cs="Times New Roman"/>
                <w:color w:val="000000"/>
                <w:sz w:val="24"/>
                <w:szCs w:val="24"/>
              </w:rPr>
              <w:t>to subgrantees that access to records and financial statements</w:t>
            </w:r>
            <w:r w:rsidR="009B64AA">
              <w:rPr>
                <w:rFonts w:ascii="Times New Roman" w:eastAsia="Times New Roman" w:hAnsi="Times New Roman" w:cs="Times New Roman"/>
                <w:color w:val="000000"/>
                <w:sz w:val="24"/>
                <w:szCs w:val="24"/>
              </w:rPr>
              <w:t xml:space="preserve"> is available</w:t>
            </w:r>
            <w:r w:rsidR="009C7087">
              <w:rPr>
                <w:rFonts w:ascii="Times New Roman" w:eastAsia="Times New Roman" w:hAnsi="Times New Roman" w:cs="Times New Roman"/>
                <w:color w:val="000000"/>
                <w:sz w:val="24"/>
                <w:szCs w:val="24"/>
              </w:rPr>
              <w:t>?</w:t>
            </w:r>
          </w:p>
        </w:tc>
        <w:tc>
          <w:tcPr>
            <w:tcW w:w="650" w:type="dxa"/>
            <w:tcBorders>
              <w:top w:val="single" w:sz="4" w:space="0" w:color="auto"/>
              <w:left w:val="single" w:sz="4" w:space="0" w:color="auto"/>
              <w:bottom w:val="single" w:sz="4" w:space="0" w:color="auto"/>
              <w:right w:val="single" w:sz="4" w:space="0" w:color="auto"/>
            </w:tcBorders>
            <w:noWrap/>
            <w:hideMark/>
          </w:tcPr>
          <w:p w14:paraId="7FBB8CED"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top w:val="nil"/>
              <w:left w:val="nil"/>
              <w:bottom w:val="single" w:sz="4" w:space="0" w:color="auto"/>
              <w:right w:val="single" w:sz="4" w:space="0" w:color="auto"/>
            </w:tcBorders>
            <w:noWrap/>
            <w:hideMark/>
          </w:tcPr>
          <w:p w14:paraId="591A4DB7" w14:textId="77777777" w:rsidR="00021300"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021300"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top w:val="nil"/>
              <w:left w:val="nil"/>
              <w:bottom w:val="single" w:sz="4" w:space="0" w:color="auto"/>
              <w:right w:val="single" w:sz="4" w:space="0" w:color="auto"/>
            </w:tcBorders>
            <w:noWrap/>
            <w:hideMark/>
          </w:tcPr>
          <w:p w14:paraId="61245BCA" w14:textId="5F7A6DFA" w:rsidR="00021300" w:rsidRPr="008028FD" w:rsidRDefault="00172963">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 w:val="20"/>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top w:val="nil"/>
              <w:left w:val="nil"/>
              <w:bottom w:val="single" w:sz="4" w:space="0" w:color="auto"/>
              <w:right w:val="single" w:sz="4" w:space="0" w:color="auto"/>
            </w:tcBorders>
          </w:tcPr>
          <w:p w14:paraId="4AE24D51" w14:textId="4A96A118" w:rsidR="00021300" w:rsidRPr="008028FD" w:rsidRDefault="00561E1F">
            <w:pPr>
              <w:rPr>
                <w:rFonts w:ascii="Times New Roman" w:hAnsi="Times New Roman" w:cs="Times New Roman"/>
              </w:rPr>
            </w:pPr>
            <w:r>
              <w:rPr>
                <w:rFonts w:ascii="Times New Roman" w:eastAsia="Times New Roman" w:hAnsi="Times New Roman" w:cs="Times New Roman"/>
                <w:color w:val="000000"/>
                <w:sz w:val="24"/>
                <w:szCs w:val="24"/>
              </w:rPr>
              <w:t>Coalition has no sub-recipients</w:t>
            </w:r>
          </w:p>
        </w:tc>
      </w:tr>
      <w:tr w:rsidR="00750E04" w:rsidRPr="008028FD" w14:paraId="5B544BBD" w14:textId="77777777" w:rsidTr="3BB3546B">
        <w:trPr>
          <w:trHeight w:val="620"/>
        </w:trPr>
        <w:tc>
          <w:tcPr>
            <w:tcW w:w="562" w:type="dxa"/>
            <w:tcBorders>
              <w:top w:val="single" w:sz="4" w:space="0" w:color="000000" w:themeColor="text1"/>
              <w:left w:val="single" w:sz="4" w:space="0" w:color="000000" w:themeColor="text1"/>
              <w:right w:val="single" w:sz="4" w:space="0" w:color="000000" w:themeColor="text1"/>
            </w:tcBorders>
            <w:noWrap/>
            <w:hideMark/>
          </w:tcPr>
          <w:p w14:paraId="7B379540" w14:textId="77777777" w:rsidR="00750E04" w:rsidRPr="0076746A" w:rsidRDefault="00750E04" w:rsidP="00750E04">
            <w:pPr>
              <w:spacing w:after="0" w:line="240" w:lineRule="auto"/>
              <w:rPr>
                <w:rFonts w:ascii="Times New Roman" w:eastAsia="Times New Roman" w:hAnsi="Times New Roman" w:cs="Times New Roman"/>
                <w:color w:val="000000"/>
                <w:sz w:val="24"/>
                <w:szCs w:val="24"/>
              </w:rPr>
            </w:pPr>
            <w:r w:rsidRPr="0076746A">
              <w:rPr>
                <w:rFonts w:ascii="Times New Roman" w:eastAsia="Times New Roman" w:hAnsi="Times New Roman" w:cs="Times New Roman"/>
                <w:color w:val="000000"/>
                <w:sz w:val="24"/>
                <w:szCs w:val="24"/>
              </w:rPr>
              <w:lastRenderedPageBreak/>
              <w:t>18.</w:t>
            </w:r>
          </w:p>
        </w:tc>
        <w:tc>
          <w:tcPr>
            <w:tcW w:w="7560" w:type="dxa"/>
            <w:tcBorders>
              <w:top w:val="single" w:sz="4" w:space="0" w:color="000000" w:themeColor="text1"/>
              <w:left w:val="single" w:sz="4" w:space="0" w:color="000000" w:themeColor="text1"/>
              <w:right w:val="single" w:sz="4" w:space="0" w:color="auto"/>
            </w:tcBorders>
            <w:hideMark/>
          </w:tcPr>
          <w:p w14:paraId="1E65AEDD" w14:textId="486EA803" w:rsidR="00F01AA4" w:rsidRPr="0076746A" w:rsidRDefault="00750E04" w:rsidP="00D47150">
            <w:pPr>
              <w:spacing w:after="0" w:line="240" w:lineRule="auto"/>
              <w:rPr>
                <w:rFonts w:ascii="Times New Roman" w:eastAsia="Times New Roman" w:hAnsi="Times New Roman" w:cs="Times New Roman"/>
                <w:bCs/>
                <w:color w:val="000000"/>
                <w:sz w:val="24"/>
                <w:szCs w:val="24"/>
              </w:rPr>
            </w:pPr>
            <w:r w:rsidRPr="0076746A">
              <w:rPr>
                <w:rFonts w:ascii="Times New Roman" w:eastAsia="Times New Roman" w:hAnsi="Times New Roman" w:cs="Times New Roman"/>
                <w:bCs/>
                <w:color w:val="000000"/>
                <w:sz w:val="24"/>
                <w:szCs w:val="24"/>
              </w:rPr>
              <w:t xml:space="preserve">Does the </w:t>
            </w:r>
            <w:r w:rsidR="00470383" w:rsidRPr="0076746A">
              <w:rPr>
                <w:rFonts w:ascii="Times New Roman" w:eastAsia="Times New Roman" w:hAnsi="Times New Roman" w:cs="Times New Roman"/>
                <w:color w:val="000000"/>
                <w:sz w:val="24"/>
                <w:szCs w:val="24"/>
              </w:rPr>
              <w:t>organization</w:t>
            </w:r>
            <w:r w:rsidRPr="0076746A">
              <w:rPr>
                <w:rFonts w:ascii="Times New Roman" w:eastAsia="Times New Roman" w:hAnsi="Times New Roman" w:cs="Times New Roman"/>
                <w:bCs/>
                <w:color w:val="000000"/>
                <w:sz w:val="24"/>
                <w:szCs w:val="24"/>
              </w:rPr>
              <w:t xml:space="preserve"> have processes in place to ensure every subaward contains </w:t>
            </w:r>
            <w:r w:rsidR="00F01AA4" w:rsidRPr="0076746A">
              <w:rPr>
                <w:rFonts w:ascii="Times New Roman" w:eastAsia="Times New Roman" w:hAnsi="Times New Roman" w:cs="Times New Roman"/>
                <w:bCs/>
                <w:color w:val="000000"/>
                <w:sz w:val="24"/>
                <w:szCs w:val="24"/>
              </w:rPr>
              <w:t xml:space="preserve">required </w:t>
            </w:r>
            <w:r w:rsidRPr="0076746A">
              <w:rPr>
                <w:rFonts w:ascii="Times New Roman" w:eastAsia="Times New Roman" w:hAnsi="Times New Roman" w:cs="Times New Roman"/>
                <w:bCs/>
                <w:color w:val="000000"/>
                <w:sz w:val="24"/>
                <w:szCs w:val="24"/>
              </w:rPr>
              <w:t>i</w:t>
            </w:r>
            <w:r w:rsidR="009C7087" w:rsidRPr="0076746A">
              <w:rPr>
                <w:rFonts w:ascii="Times New Roman" w:eastAsia="Times New Roman" w:hAnsi="Times New Roman" w:cs="Times New Roman"/>
                <w:bCs/>
                <w:color w:val="000000"/>
                <w:sz w:val="24"/>
                <w:szCs w:val="24"/>
              </w:rPr>
              <w:t>n</w:t>
            </w:r>
            <w:r w:rsidRPr="0076746A">
              <w:rPr>
                <w:rFonts w:ascii="Times New Roman" w:eastAsia="Times New Roman" w:hAnsi="Times New Roman" w:cs="Times New Roman"/>
                <w:bCs/>
                <w:color w:val="000000"/>
                <w:sz w:val="24"/>
                <w:szCs w:val="24"/>
              </w:rPr>
              <w:t>for</w:t>
            </w:r>
            <w:r w:rsidR="00F01AA4" w:rsidRPr="0076746A">
              <w:rPr>
                <w:rFonts w:ascii="Times New Roman" w:eastAsia="Times New Roman" w:hAnsi="Times New Roman" w:cs="Times New Roman"/>
                <w:bCs/>
                <w:color w:val="000000"/>
                <w:sz w:val="24"/>
                <w:szCs w:val="24"/>
              </w:rPr>
              <w:t>ma</w:t>
            </w:r>
            <w:r w:rsidRPr="0076746A">
              <w:rPr>
                <w:rFonts w:ascii="Times New Roman" w:eastAsia="Times New Roman" w:hAnsi="Times New Roman" w:cs="Times New Roman"/>
                <w:bCs/>
                <w:color w:val="000000"/>
                <w:sz w:val="24"/>
                <w:szCs w:val="24"/>
              </w:rPr>
              <w:t>tion relating to federal/state award identification?</w:t>
            </w:r>
            <w:r w:rsidR="009C7087" w:rsidRPr="0076746A">
              <w:rPr>
                <w:rFonts w:ascii="Times New Roman" w:eastAsia="Times New Roman" w:hAnsi="Times New Roman" w:cs="Times New Roman"/>
                <w:bCs/>
                <w:color w:val="000000"/>
                <w:sz w:val="24"/>
                <w:szCs w:val="24"/>
              </w:rPr>
              <w:t xml:space="preserve"> (See 2 CFR 200.</w:t>
            </w:r>
            <w:r w:rsidR="003C2113" w:rsidRPr="0076746A">
              <w:rPr>
                <w:rFonts w:ascii="Times New Roman" w:eastAsia="Times New Roman" w:hAnsi="Times New Roman" w:cs="Times New Roman"/>
                <w:bCs/>
                <w:color w:val="000000"/>
                <w:sz w:val="24"/>
                <w:szCs w:val="24"/>
              </w:rPr>
              <w:t>332</w:t>
            </w:r>
            <w:r w:rsidR="009C7087" w:rsidRPr="0076746A">
              <w:rPr>
                <w:rFonts w:ascii="Times New Roman" w:eastAsia="Times New Roman" w:hAnsi="Times New Roman" w:cs="Times New Roman"/>
                <w:bCs/>
                <w:color w:val="000000"/>
                <w:sz w:val="24"/>
                <w:szCs w:val="24"/>
              </w:rPr>
              <w:t xml:space="preserve">(a), </w:t>
            </w:r>
            <w:r w:rsidR="009C7087" w:rsidRPr="0076746A">
              <w:rPr>
                <w:rFonts w:ascii="Times New Roman" w:eastAsia="Times New Roman" w:hAnsi="Times New Roman" w:cs="Times New Roman"/>
                <w:bCs/>
                <w:i/>
                <w:color w:val="000000"/>
                <w:sz w:val="24"/>
                <w:szCs w:val="24"/>
              </w:rPr>
              <w:t>Specific Requirements for Pass-Through Entities</w:t>
            </w:r>
            <w:r w:rsidR="009C7087" w:rsidRPr="0076746A">
              <w:rPr>
                <w:rFonts w:ascii="Times New Roman" w:eastAsia="Times New Roman" w:hAnsi="Times New Roman" w:cs="Times New Roman"/>
                <w:bCs/>
                <w:color w:val="000000"/>
                <w:sz w:val="24"/>
                <w:szCs w:val="24"/>
              </w:rPr>
              <w:t>)</w:t>
            </w:r>
          </w:p>
        </w:tc>
        <w:tc>
          <w:tcPr>
            <w:tcW w:w="650" w:type="dxa"/>
            <w:tcBorders>
              <w:top w:val="single" w:sz="4" w:space="0" w:color="auto"/>
              <w:left w:val="single" w:sz="4" w:space="0" w:color="auto"/>
              <w:right w:val="single" w:sz="4" w:space="0" w:color="auto"/>
            </w:tcBorders>
            <w:noWrap/>
            <w:hideMark/>
          </w:tcPr>
          <w:p w14:paraId="3DF21C71"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603" w:type="dxa"/>
            <w:tcBorders>
              <w:top w:val="single" w:sz="4" w:space="0" w:color="auto"/>
              <w:left w:val="nil"/>
              <w:right w:val="single" w:sz="4" w:space="0" w:color="auto"/>
            </w:tcBorders>
            <w:noWrap/>
            <w:hideMark/>
          </w:tcPr>
          <w:p w14:paraId="0C39F1D2"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727" w:type="dxa"/>
            <w:tcBorders>
              <w:top w:val="single" w:sz="4" w:space="0" w:color="auto"/>
              <w:left w:val="nil"/>
              <w:right w:val="single" w:sz="4" w:space="0" w:color="auto"/>
            </w:tcBorders>
            <w:noWrap/>
            <w:hideMark/>
          </w:tcPr>
          <w:p w14:paraId="25FEC5CE"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3413" w:type="dxa"/>
            <w:tcBorders>
              <w:top w:val="single" w:sz="4" w:space="0" w:color="auto"/>
              <w:left w:val="nil"/>
              <w:right w:val="single" w:sz="4" w:space="0" w:color="auto"/>
            </w:tcBorders>
          </w:tcPr>
          <w:p w14:paraId="39F7325F"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r>
      <w:tr w:rsidR="00750E04" w:rsidRPr="008028FD" w14:paraId="0003E71B" w14:textId="77777777" w:rsidTr="3BB3546B">
        <w:trPr>
          <w:trHeight w:val="423"/>
        </w:trPr>
        <w:tc>
          <w:tcPr>
            <w:tcW w:w="562" w:type="dxa"/>
            <w:tcBorders>
              <w:left w:val="single" w:sz="4" w:space="0" w:color="000000" w:themeColor="text1"/>
              <w:right w:val="single" w:sz="4" w:space="0" w:color="000000" w:themeColor="text1"/>
            </w:tcBorders>
            <w:noWrap/>
          </w:tcPr>
          <w:p w14:paraId="4BEA7AB6"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7D7264EA" w14:textId="6479FFEA" w:rsidR="00750E04" w:rsidRPr="008028FD" w:rsidRDefault="00750E04" w:rsidP="009B64AA">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Subrecip</w:t>
            </w:r>
            <w:r w:rsidR="0060009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ent name (</w:t>
            </w:r>
            <w:r w:rsidR="0051364C">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match</w:t>
            </w:r>
            <w:r w:rsidR="0051364C">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its unique entity identifier</w:t>
            </w:r>
            <w:r w:rsidR="009B64AA">
              <w:rPr>
                <w:rFonts w:ascii="Times New Roman" w:eastAsia="Times New Roman" w:hAnsi="Times New Roman" w:cs="Times New Roman"/>
                <w:color w:val="000000"/>
                <w:sz w:val="24"/>
                <w:szCs w:val="24"/>
              </w:rPr>
              <w:t>)</w:t>
            </w:r>
            <w:r w:rsidR="00F01AA4">
              <w:rPr>
                <w:rFonts w:ascii="Times New Roman" w:eastAsia="Times New Roman" w:hAnsi="Times New Roman" w:cs="Times New Roman"/>
                <w:color w:val="000000"/>
                <w:sz w:val="24"/>
                <w:szCs w:val="24"/>
              </w:rPr>
              <w:t>.</w:t>
            </w:r>
          </w:p>
        </w:tc>
        <w:tc>
          <w:tcPr>
            <w:tcW w:w="650" w:type="dxa"/>
            <w:tcBorders>
              <w:left w:val="single" w:sz="4" w:space="0" w:color="auto"/>
              <w:right w:val="single" w:sz="4" w:space="0" w:color="auto"/>
            </w:tcBorders>
            <w:noWrap/>
          </w:tcPr>
          <w:p w14:paraId="28966C2E"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2DC0EE43"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5D815A1A" w14:textId="209B78A2" w:rsidR="00750E04" w:rsidRPr="00302781" w:rsidRDefault="00561E1F" w:rsidP="00750E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466A8883" w14:textId="3883AC7A" w:rsidR="00750E04" w:rsidRPr="00302781" w:rsidRDefault="00750E04" w:rsidP="00750E04">
            <w:pPr>
              <w:rPr>
                <w:rFonts w:ascii="Times New Roman" w:eastAsia="Times New Roman" w:hAnsi="Times New Roman" w:cs="Times New Roman"/>
                <w:color w:val="000000"/>
                <w:sz w:val="24"/>
                <w:szCs w:val="24"/>
              </w:rPr>
            </w:pPr>
          </w:p>
        </w:tc>
      </w:tr>
      <w:tr w:rsidR="00750E04" w:rsidRPr="008028FD" w14:paraId="075D882E" w14:textId="77777777" w:rsidTr="3BB3546B">
        <w:trPr>
          <w:trHeight w:val="351"/>
        </w:trPr>
        <w:tc>
          <w:tcPr>
            <w:tcW w:w="562" w:type="dxa"/>
            <w:tcBorders>
              <w:left w:val="single" w:sz="4" w:space="0" w:color="000000" w:themeColor="text1"/>
              <w:right w:val="single" w:sz="4" w:space="0" w:color="000000" w:themeColor="text1"/>
            </w:tcBorders>
            <w:noWrap/>
          </w:tcPr>
          <w:p w14:paraId="30C59E4C"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285698E3" w14:textId="375BA500" w:rsidR="00750E04" w:rsidRPr="008028FD" w:rsidRDefault="00750E04" w:rsidP="00750E0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Subrecipient unique </w:t>
            </w:r>
            <w:r w:rsidR="00470383">
              <w:rPr>
                <w:rFonts w:ascii="Times New Roman" w:eastAsia="Times New Roman" w:hAnsi="Times New Roman" w:cs="Times New Roman"/>
                <w:color w:val="000000"/>
                <w:sz w:val="24"/>
                <w:szCs w:val="24"/>
              </w:rPr>
              <w:t xml:space="preserve">organization </w:t>
            </w:r>
            <w:r>
              <w:rPr>
                <w:rFonts w:ascii="Times New Roman" w:eastAsia="Times New Roman" w:hAnsi="Times New Roman" w:cs="Times New Roman"/>
                <w:color w:val="000000"/>
                <w:sz w:val="24"/>
                <w:szCs w:val="24"/>
              </w:rPr>
              <w:t>identifier</w:t>
            </w:r>
            <w:r w:rsidR="00E05201">
              <w:rPr>
                <w:rFonts w:ascii="Times New Roman" w:eastAsia="Times New Roman" w:hAnsi="Times New Roman" w:cs="Times New Roman"/>
                <w:color w:val="000000"/>
                <w:sz w:val="24"/>
                <w:szCs w:val="24"/>
              </w:rPr>
              <w:t xml:space="preserve"> </w:t>
            </w:r>
            <w:r w:rsidR="00E05201" w:rsidRPr="00597692">
              <w:rPr>
                <w:rFonts w:ascii="Times New Roman" w:eastAsia="Times New Roman" w:hAnsi="Times New Roman" w:cs="Times New Roman"/>
                <w:i/>
                <w:iCs/>
                <w:color w:val="000000"/>
                <w:sz w:val="24"/>
                <w:szCs w:val="24"/>
              </w:rPr>
              <w:t>(</w:t>
            </w:r>
            <w:r w:rsidR="006C64BE" w:rsidRPr="00597692">
              <w:rPr>
                <w:rFonts w:ascii="Times New Roman" w:eastAsia="Times New Roman" w:hAnsi="Times New Roman" w:cs="Times New Roman"/>
                <w:i/>
                <w:iCs/>
                <w:color w:val="000000"/>
                <w:sz w:val="24"/>
                <w:szCs w:val="24"/>
              </w:rPr>
              <w:t xml:space="preserve">revised from </w:t>
            </w:r>
            <w:r w:rsidR="00E05201" w:rsidRPr="00597692">
              <w:rPr>
                <w:rFonts w:ascii="Times New Roman" w:eastAsia="Times New Roman" w:hAnsi="Times New Roman" w:cs="Times New Roman"/>
                <w:i/>
                <w:iCs/>
                <w:color w:val="000000"/>
                <w:sz w:val="24"/>
                <w:szCs w:val="24"/>
              </w:rPr>
              <w:t>DUNS</w:t>
            </w:r>
            <w:r w:rsidR="006C64BE" w:rsidRPr="00597692">
              <w:rPr>
                <w:rFonts w:ascii="Times New Roman" w:eastAsia="Times New Roman" w:hAnsi="Times New Roman" w:cs="Times New Roman"/>
                <w:i/>
                <w:iCs/>
                <w:color w:val="000000"/>
                <w:sz w:val="24"/>
                <w:szCs w:val="24"/>
              </w:rPr>
              <w:t xml:space="preserve"> to UEI data in SAM</w:t>
            </w:r>
            <w:r w:rsidR="00E05201" w:rsidRPr="00597692">
              <w:rPr>
                <w:rFonts w:ascii="Times New Roman" w:eastAsia="Times New Roman" w:hAnsi="Times New Roman" w:cs="Times New Roman"/>
                <w:i/>
                <w:iCs/>
                <w:color w:val="000000"/>
                <w:sz w:val="24"/>
                <w:szCs w:val="24"/>
              </w:rPr>
              <w:t>)</w:t>
            </w:r>
            <w:r w:rsidR="0051364C" w:rsidRPr="00597692">
              <w:rPr>
                <w:rFonts w:ascii="Times New Roman" w:eastAsia="Times New Roman" w:hAnsi="Times New Roman" w:cs="Times New Roman"/>
                <w:i/>
                <w:iCs/>
                <w:color w:val="000000"/>
                <w:sz w:val="24"/>
                <w:szCs w:val="24"/>
              </w:rPr>
              <w:t>.</w:t>
            </w:r>
          </w:p>
        </w:tc>
        <w:tc>
          <w:tcPr>
            <w:tcW w:w="650" w:type="dxa"/>
            <w:tcBorders>
              <w:left w:val="single" w:sz="4" w:space="0" w:color="auto"/>
              <w:right w:val="single" w:sz="4" w:space="0" w:color="auto"/>
            </w:tcBorders>
            <w:noWrap/>
          </w:tcPr>
          <w:p w14:paraId="1D340483"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6F9DCEB8"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14106916" w14:textId="603357C6" w:rsidR="00750E04" w:rsidRPr="00302781" w:rsidRDefault="00561E1F" w:rsidP="00750E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549C3301" w14:textId="2E7C9C36" w:rsidR="00750E04" w:rsidRPr="00302781" w:rsidRDefault="00750E04" w:rsidP="00750E04">
            <w:pPr>
              <w:rPr>
                <w:rFonts w:ascii="Times New Roman" w:eastAsia="Times New Roman" w:hAnsi="Times New Roman" w:cs="Times New Roman"/>
                <w:color w:val="000000"/>
                <w:sz w:val="24"/>
                <w:szCs w:val="24"/>
              </w:rPr>
            </w:pPr>
          </w:p>
        </w:tc>
      </w:tr>
      <w:tr w:rsidR="00750E04" w:rsidRPr="008028FD" w14:paraId="0F23F88C" w14:textId="77777777" w:rsidTr="3BB3546B">
        <w:trPr>
          <w:trHeight w:val="369"/>
        </w:trPr>
        <w:tc>
          <w:tcPr>
            <w:tcW w:w="562" w:type="dxa"/>
            <w:tcBorders>
              <w:left w:val="single" w:sz="4" w:space="0" w:color="000000" w:themeColor="text1"/>
              <w:right w:val="single" w:sz="4" w:space="0" w:color="000000" w:themeColor="text1"/>
            </w:tcBorders>
            <w:noWrap/>
          </w:tcPr>
          <w:p w14:paraId="2A3E05E2"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28747948" w14:textId="77777777" w:rsidR="00750E04" w:rsidRPr="008028FD" w:rsidRDefault="00750E04" w:rsidP="00750E0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Award Identification Number (FAIN)</w:t>
            </w:r>
            <w:r w:rsidR="00F01AA4">
              <w:rPr>
                <w:rFonts w:ascii="Times New Roman" w:eastAsia="Times New Roman" w:hAnsi="Times New Roman" w:cs="Times New Roman"/>
                <w:color w:val="000000"/>
                <w:sz w:val="24"/>
                <w:szCs w:val="24"/>
              </w:rPr>
              <w:t>.</w:t>
            </w:r>
          </w:p>
        </w:tc>
        <w:tc>
          <w:tcPr>
            <w:tcW w:w="650" w:type="dxa"/>
            <w:tcBorders>
              <w:left w:val="single" w:sz="4" w:space="0" w:color="auto"/>
              <w:right w:val="single" w:sz="4" w:space="0" w:color="auto"/>
            </w:tcBorders>
            <w:noWrap/>
          </w:tcPr>
          <w:p w14:paraId="175D9241"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7BC08BF2"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24C5B5EE" w14:textId="42BD5628" w:rsidR="00750E04" w:rsidRPr="00302781" w:rsidRDefault="00561E1F" w:rsidP="00750E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4FE13E68" w14:textId="7D819FED" w:rsidR="00750E04" w:rsidRPr="00302781" w:rsidRDefault="00750E04" w:rsidP="00750E04">
            <w:pPr>
              <w:rPr>
                <w:rFonts w:ascii="Times New Roman" w:eastAsia="Times New Roman" w:hAnsi="Times New Roman" w:cs="Times New Roman"/>
                <w:color w:val="000000"/>
                <w:sz w:val="24"/>
                <w:szCs w:val="24"/>
              </w:rPr>
            </w:pPr>
          </w:p>
        </w:tc>
      </w:tr>
      <w:tr w:rsidR="00750E04" w:rsidRPr="008028FD" w14:paraId="69DF0CA6" w14:textId="77777777" w:rsidTr="3BB3546B">
        <w:trPr>
          <w:trHeight w:val="317"/>
        </w:trPr>
        <w:tc>
          <w:tcPr>
            <w:tcW w:w="562" w:type="dxa"/>
            <w:tcBorders>
              <w:left w:val="single" w:sz="4" w:space="0" w:color="000000" w:themeColor="text1"/>
              <w:right w:val="single" w:sz="4" w:space="0" w:color="000000" w:themeColor="text1"/>
            </w:tcBorders>
            <w:noWrap/>
          </w:tcPr>
          <w:p w14:paraId="7202C163" w14:textId="77777777" w:rsidR="00750E04" w:rsidRPr="008028FD" w:rsidRDefault="00750E04" w:rsidP="00750E04">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6EC1EB72" w14:textId="1154F179" w:rsidR="00750E04" w:rsidRPr="008028FD" w:rsidRDefault="00750E04" w:rsidP="00750E0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w:t>
            </w:r>
            <w:r w:rsidR="0051364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ward date</w:t>
            </w:r>
            <w:r w:rsidR="00F01AA4">
              <w:rPr>
                <w:rFonts w:ascii="Times New Roman" w:eastAsia="Times New Roman" w:hAnsi="Times New Roman" w:cs="Times New Roman"/>
                <w:color w:val="000000"/>
                <w:sz w:val="24"/>
                <w:szCs w:val="24"/>
              </w:rPr>
              <w:t>.</w:t>
            </w:r>
          </w:p>
        </w:tc>
        <w:tc>
          <w:tcPr>
            <w:tcW w:w="650" w:type="dxa"/>
            <w:tcBorders>
              <w:left w:val="single" w:sz="4" w:space="0" w:color="auto"/>
              <w:right w:val="single" w:sz="4" w:space="0" w:color="auto"/>
            </w:tcBorders>
            <w:noWrap/>
          </w:tcPr>
          <w:p w14:paraId="2072779E"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62639DF8" w14:textId="77777777" w:rsidR="00750E04" w:rsidRPr="00302781" w:rsidRDefault="00750E04" w:rsidP="00750E0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22B02E6E" w14:textId="4E85B22E" w:rsidR="00750E04" w:rsidRPr="00302781" w:rsidRDefault="00561E1F" w:rsidP="00750E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5BF1E4B0" w14:textId="70E13EE8" w:rsidR="00750E04" w:rsidRPr="00302781" w:rsidRDefault="00750E04" w:rsidP="00750E04">
            <w:pPr>
              <w:rPr>
                <w:rFonts w:ascii="Times New Roman" w:eastAsia="Times New Roman" w:hAnsi="Times New Roman" w:cs="Times New Roman"/>
                <w:color w:val="000000"/>
                <w:sz w:val="24"/>
                <w:szCs w:val="24"/>
              </w:rPr>
            </w:pPr>
          </w:p>
        </w:tc>
      </w:tr>
      <w:tr w:rsidR="00252CD6" w:rsidRPr="008028FD" w14:paraId="3B1195E2" w14:textId="77777777" w:rsidTr="3BB3546B">
        <w:trPr>
          <w:trHeight w:val="414"/>
        </w:trPr>
        <w:tc>
          <w:tcPr>
            <w:tcW w:w="562" w:type="dxa"/>
            <w:tcBorders>
              <w:left w:val="single" w:sz="4" w:space="0" w:color="000000" w:themeColor="text1"/>
              <w:right w:val="single" w:sz="4" w:space="0" w:color="000000" w:themeColor="text1"/>
            </w:tcBorders>
            <w:noWrap/>
          </w:tcPr>
          <w:p w14:paraId="2CF53EE8"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4734283D" w14:textId="02C0577F" w:rsidR="00252CD6"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 of performance</w:t>
            </w:r>
            <w:r w:rsidR="005136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start and end date.</w:t>
            </w:r>
          </w:p>
          <w:p w14:paraId="7BAD8206" w14:textId="77777777" w:rsidR="00252CD6" w:rsidRPr="002424CF" w:rsidRDefault="00252CD6" w:rsidP="002424CF">
            <w:pPr>
              <w:spacing w:after="0" w:line="240" w:lineRule="auto"/>
              <w:rPr>
                <w:rFonts w:ascii="Times New Roman" w:eastAsia="Times New Roman" w:hAnsi="Times New Roman" w:cs="Times New Roman"/>
                <w:color w:val="000000"/>
                <w:sz w:val="24"/>
                <w:szCs w:val="24"/>
              </w:rPr>
            </w:pPr>
          </w:p>
          <w:p w14:paraId="4F0D649F" w14:textId="15077B3C" w:rsidR="00252CD6"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sidRPr="002424CF">
              <w:rPr>
                <w:rFonts w:ascii="Times New Roman" w:eastAsia="Times New Roman" w:hAnsi="Times New Roman" w:cs="Times New Roman"/>
                <w:color w:val="000000"/>
                <w:sz w:val="24"/>
                <w:szCs w:val="24"/>
              </w:rPr>
              <w:t xml:space="preserve">Subaward </w:t>
            </w:r>
            <w:r w:rsidR="0051364C">
              <w:rPr>
                <w:rFonts w:ascii="Times New Roman" w:eastAsia="Times New Roman" w:hAnsi="Times New Roman" w:cs="Times New Roman"/>
                <w:color w:val="000000"/>
                <w:sz w:val="24"/>
                <w:szCs w:val="24"/>
              </w:rPr>
              <w:t>b</w:t>
            </w:r>
            <w:r w:rsidRPr="002424CF">
              <w:rPr>
                <w:rFonts w:ascii="Times New Roman" w:eastAsia="Times New Roman" w:hAnsi="Times New Roman" w:cs="Times New Roman"/>
                <w:color w:val="000000"/>
                <w:sz w:val="24"/>
                <w:szCs w:val="24"/>
              </w:rPr>
              <w:t xml:space="preserve">udget </w:t>
            </w:r>
            <w:r w:rsidR="0051364C">
              <w:rPr>
                <w:rFonts w:ascii="Times New Roman" w:eastAsia="Times New Roman" w:hAnsi="Times New Roman" w:cs="Times New Roman"/>
                <w:color w:val="000000"/>
                <w:sz w:val="24"/>
                <w:szCs w:val="24"/>
              </w:rPr>
              <w:t>p</w:t>
            </w:r>
            <w:r w:rsidRPr="002424CF">
              <w:rPr>
                <w:rFonts w:ascii="Times New Roman" w:eastAsia="Times New Roman" w:hAnsi="Times New Roman" w:cs="Times New Roman"/>
                <w:color w:val="000000"/>
                <w:sz w:val="24"/>
                <w:szCs w:val="24"/>
              </w:rPr>
              <w:t xml:space="preserve">eriod </w:t>
            </w:r>
            <w:r w:rsidR="0051364C">
              <w:rPr>
                <w:rFonts w:ascii="Times New Roman" w:eastAsia="Times New Roman" w:hAnsi="Times New Roman" w:cs="Times New Roman"/>
                <w:color w:val="000000"/>
                <w:sz w:val="24"/>
                <w:szCs w:val="24"/>
              </w:rPr>
              <w:t>s</w:t>
            </w:r>
            <w:r w:rsidRPr="002424CF">
              <w:rPr>
                <w:rFonts w:ascii="Times New Roman" w:eastAsia="Times New Roman" w:hAnsi="Times New Roman" w:cs="Times New Roman"/>
                <w:color w:val="000000"/>
                <w:sz w:val="24"/>
                <w:szCs w:val="24"/>
              </w:rPr>
              <w:t xml:space="preserve">tart and </w:t>
            </w:r>
            <w:r w:rsidR="0051364C">
              <w:rPr>
                <w:rFonts w:ascii="Times New Roman" w:eastAsia="Times New Roman" w:hAnsi="Times New Roman" w:cs="Times New Roman"/>
                <w:color w:val="000000"/>
                <w:sz w:val="24"/>
                <w:szCs w:val="24"/>
              </w:rPr>
              <w:t>e</w:t>
            </w:r>
            <w:r w:rsidRPr="002424CF">
              <w:rPr>
                <w:rFonts w:ascii="Times New Roman" w:eastAsia="Times New Roman" w:hAnsi="Times New Roman" w:cs="Times New Roman"/>
                <w:color w:val="000000"/>
                <w:sz w:val="24"/>
                <w:szCs w:val="24"/>
              </w:rPr>
              <w:t xml:space="preserve">nd </w:t>
            </w:r>
            <w:r w:rsidR="0051364C">
              <w:rPr>
                <w:rFonts w:ascii="Times New Roman" w:eastAsia="Times New Roman" w:hAnsi="Times New Roman" w:cs="Times New Roman"/>
                <w:color w:val="000000"/>
                <w:sz w:val="24"/>
                <w:szCs w:val="24"/>
              </w:rPr>
              <w:t>d</w:t>
            </w:r>
            <w:r w:rsidRPr="002424CF">
              <w:rPr>
                <w:rFonts w:ascii="Times New Roman" w:eastAsia="Times New Roman" w:hAnsi="Times New Roman" w:cs="Times New Roman"/>
                <w:color w:val="000000"/>
                <w:sz w:val="24"/>
                <w:szCs w:val="24"/>
              </w:rPr>
              <w:t>ate</w:t>
            </w:r>
            <w:r w:rsidR="002424CF">
              <w:rPr>
                <w:rFonts w:ascii="Times New Roman" w:eastAsia="Times New Roman" w:hAnsi="Times New Roman" w:cs="Times New Roman"/>
                <w:color w:val="000000"/>
                <w:sz w:val="24"/>
                <w:szCs w:val="24"/>
              </w:rPr>
              <w:t>.</w:t>
            </w:r>
          </w:p>
          <w:p w14:paraId="577B14C2" w14:textId="7074E1F5" w:rsidR="00252CD6" w:rsidRPr="002424CF" w:rsidRDefault="00252CD6" w:rsidP="002424CF">
            <w:pPr>
              <w:spacing w:after="0" w:line="240" w:lineRule="auto"/>
              <w:rPr>
                <w:rFonts w:ascii="Times New Roman" w:eastAsia="Times New Roman" w:hAnsi="Times New Roman" w:cs="Times New Roman"/>
                <w:color w:val="000000"/>
                <w:sz w:val="24"/>
                <w:szCs w:val="24"/>
              </w:rPr>
            </w:pPr>
          </w:p>
        </w:tc>
        <w:tc>
          <w:tcPr>
            <w:tcW w:w="650" w:type="dxa"/>
            <w:tcBorders>
              <w:left w:val="single" w:sz="4" w:space="0" w:color="auto"/>
              <w:right w:val="single" w:sz="4" w:space="0" w:color="auto"/>
            </w:tcBorders>
            <w:noWrap/>
          </w:tcPr>
          <w:p w14:paraId="298EAF97" w14:textId="77777777" w:rsidR="00252CD6"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7D84572" w14:textId="3E6AA3D1"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58046A57" w14:textId="77777777" w:rsidR="00252CD6"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EED00A1" w14:textId="13360789"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244B7878" w14:textId="09FD216A" w:rsidR="00252CD6"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53DEEA3" w14:textId="01F63AAD" w:rsidR="00252CD6" w:rsidRPr="00302781"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43F8CE5D" w14:textId="0C373535" w:rsidR="00252CD6" w:rsidRPr="00302781" w:rsidRDefault="00252CD6" w:rsidP="00252CD6">
            <w:pPr>
              <w:rPr>
                <w:rFonts w:ascii="Times New Roman" w:eastAsia="Times New Roman" w:hAnsi="Times New Roman" w:cs="Times New Roman"/>
                <w:color w:val="000000"/>
                <w:sz w:val="24"/>
                <w:szCs w:val="24"/>
              </w:rPr>
            </w:pPr>
          </w:p>
        </w:tc>
      </w:tr>
      <w:tr w:rsidR="00252CD6" w:rsidRPr="008028FD" w14:paraId="7F842511" w14:textId="77777777" w:rsidTr="3BB3546B">
        <w:trPr>
          <w:trHeight w:val="450"/>
        </w:trPr>
        <w:tc>
          <w:tcPr>
            <w:tcW w:w="562" w:type="dxa"/>
            <w:tcBorders>
              <w:left w:val="single" w:sz="4" w:space="0" w:color="000000" w:themeColor="text1"/>
              <w:right w:val="single" w:sz="4" w:space="0" w:color="000000" w:themeColor="text1"/>
            </w:tcBorders>
            <w:noWrap/>
          </w:tcPr>
          <w:p w14:paraId="2CAFDF9C"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72223BB6" w14:textId="77777777" w:rsidR="00252CD6"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federal funds “obligated by this action”.</w:t>
            </w:r>
          </w:p>
          <w:p w14:paraId="26599F5E" w14:textId="77777777" w:rsidR="00252CD6" w:rsidRPr="00BF4091" w:rsidRDefault="00252CD6" w:rsidP="00252CD6">
            <w:pPr>
              <w:spacing w:after="0" w:line="240" w:lineRule="auto"/>
              <w:rPr>
                <w:rFonts w:ascii="Times New Roman" w:eastAsia="Times New Roman" w:hAnsi="Times New Roman" w:cs="Times New Roman"/>
                <w:color w:val="000000"/>
                <w:sz w:val="24"/>
                <w:szCs w:val="24"/>
              </w:rPr>
            </w:pPr>
          </w:p>
        </w:tc>
        <w:tc>
          <w:tcPr>
            <w:tcW w:w="650" w:type="dxa"/>
            <w:tcBorders>
              <w:left w:val="single" w:sz="4" w:space="0" w:color="auto"/>
              <w:right w:val="single" w:sz="4" w:space="0" w:color="auto"/>
            </w:tcBorders>
            <w:noWrap/>
          </w:tcPr>
          <w:p w14:paraId="5743A281"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58BE0208"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0C60DE93" w14:textId="0313F5FD" w:rsidR="00252CD6" w:rsidRPr="00302781"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7B4775EE" w14:textId="3D00ED86" w:rsidR="00252CD6" w:rsidRPr="00302781" w:rsidRDefault="00252CD6" w:rsidP="00252CD6">
            <w:pPr>
              <w:rPr>
                <w:rFonts w:ascii="Times New Roman" w:eastAsia="Times New Roman" w:hAnsi="Times New Roman" w:cs="Times New Roman"/>
                <w:color w:val="000000"/>
                <w:sz w:val="24"/>
                <w:szCs w:val="24"/>
              </w:rPr>
            </w:pPr>
          </w:p>
        </w:tc>
      </w:tr>
      <w:tr w:rsidR="00252CD6" w:rsidRPr="008028FD" w14:paraId="1E58CA42" w14:textId="77777777" w:rsidTr="3BB3546B">
        <w:trPr>
          <w:trHeight w:val="414"/>
        </w:trPr>
        <w:tc>
          <w:tcPr>
            <w:tcW w:w="562" w:type="dxa"/>
            <w:tcBorders>
              <w:left w:val="single" w:sz="4" w:space="0" w:color="000000" w:themeColor="text1"/>
              <w:right w:val="single" w:sz="4" w:space="0" w:color="000000" w:themeColor="text1"/>
            </w:tcBorders>
            <w:noWrap/>
          </w:tcPr>
          <w:p w14:paraId="0B8EF5E4"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067BD0EC" w14:textId="77777777"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amount of federal funds “obligated to the subrecipient”.</w:t>
            </w:r>
          </w:p>
        </w:tc>
        <w:tc>
          <w:tcPr>
            <w:tcW w:w="650" w:type="dxa"/>
            <w:tcBorders>
              <w:left w:val="single" w:sz="4" w:space="0" w:color="auto"/>
              <w:right w:val="single" w:sz="4" w:space="0" w:color="auto"/>
            </w:tcBorders>
            <w:noWrap/>
          </w:tcPr>
          <w:p w14:paraId="570A9DD6"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4D560C1C"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791B6130" w14:textId="701EBB10" w:rsidR="00252CD6" w:rsidRPr="00302781"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2A6C7888" w14:textId="67A4FB27" w:rsidR="00252CD6" w:rsidRPr="00302781" w:rsidRDefault="00252CD6" w:rsidP="00252CD6">
            <w:pPr>
              <w:rPr>
                <w:rFonts w:ascii="Times New Roman" w:eastAsia="Times New Roman" w:hAnsi="Times New Roman" w:cs="Times New Roman"/>
                <w:color w:val="000000"/>
                <w:sz w:val="24"/>
                <w:szCs w:val="24"/>
              </w:rPr>
            </w:pPr>
          </w:p>
        </w:tc>
      </w:tr>
      <w:tr w:rsidR="00252CD6" w:rsidRPr="008028FD" w14:paraId="4796A38B" w14:textId="77777777" w:rsidTr="3BB3546B">
        <w:trPr>
          <w:trHeight w:val="342"/>
        </w:trPr>
        <w:tc>
          <w:tcPr>
            <w:tcW w:w="562" w:type="dxa"/>
            <w:tcBorders>
              <w:left w:val="single" w:sz="4" w:space="0" w:color="000000" w:themeColor="text1"/>
              <w:right w:val="single" w:sz="4" w:space="0" w:color="000000" w:themeColor="text1"/>
            </w:tcBorders>
            <w:noWrap/>
          </w:tcPr>
          <w:p w14:paraId="4F53F914"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63874975" w14:textId="77777777"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amount of the federal award.</w:t>
            </w:r>
          </w:p>
        </w:tc>
        <w:tc>
          <w:tcPr>
            <w:tcW w:w="650" w:type="dxa"/>
            <w:tcBorders>
              <w:left w:val="single" w:sz="4" w:space="0" w:color="auto"/>
              <w:right w:val="single" w:sz="4" w:space="0" w:color="auto"/>
            </w:tcBorders>
            <w:noWrap/>
          </w:tcPr>
          <w:p w14:paraId="5819FB7F"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77D229D9"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549C6D8E" w14:textId="18496DE6" w:rsidR="00252CD6" w:rsidRPr="00302781"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1023C704" w14:textId="3F440054" w:rsidR="00252CD6" w:rsidRPr="00302781" w:rsidRDefault="00252CD6" w:rsidP="00252CD6">
            <w:pPr>
              <w:rPr>
                <w:rFonts w:ascii="Times New Roman" w:eastAsia="Times New Roman" w:hAnsi="Times New Roman" w:cs="Times New Roman"/>
                <w:color w:val="000000"/>
                <w:sz w:val="24"/>
                <w:szCs w:val="24"/>
              </w:rPr>
            </w:pPr>
          </w:p>
        </w:tc>
      </w:tr>
      <w:tr w:rsidR="00252CD6" w:rsidRPr="008028FD" w14:paraId="3CFCD8F4" w14:textId="77777777" w:rsidTr="3BB3546B">
        <w:trPr>
          <w:trHeight w:val="317"/>
        </w:trPr>
        <w:tc>
          <w:tcPr>
            <w:tcW w:w="562" w:type="dxa"/>
            <w:tcBorders>
              <w:left w:val="single" w:sz="4" w:space="0" w:color="000000" w:themeColor="text1"/>
              <w:right w:val="single" w:sz="4" w:space="0" w:color="000000" w:themeColor="text1"/>
            </w:tcBorders>
            <w:noWrap/>
            <w:hideMark/>
          </w:tcPr>
          <w:p w14:paraId="790CE316"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hideMark/>
          </w:tcPr>
          <w:p w14:paraId="7E70A9CA" w14:textId="77777777"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award project description for FFATA purposes.</w:t>
            </w:r>
          </w:p>
        </w:tc>
        <w:tc>
          <w:tcPr>
            <w:tcW w:w="650" w:type="dxa"/>
            <w:tcBorders>
              <w:left w:val="single" w:sz="4" w:space="0" w:color="auto"/>
              <w:right w:val="single" w:sz="4" w:space="0" w:color="auto"/>
            </w:tcBorders>
            <w:noWrap/>
            <w:hideMark/>
          </w:tcPr>
          <w:p w14:paraId="432EB2AD"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71898045"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430AC6B6" w14:textId="556D1B29" w:rsidR="00252CD6" w:rsidRPr="008028FD" w:rsidRDefault="00561E1F" w:rsidP="00252CD6">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0F760079" w14:textId="2ECD6557" w:rsidR="00252CD6" w:rsidRPr="008028FD" w:rsidRDefault="00252CD6" w:rsidP="00252CD6">
            <w:pPr>
              <w:rPr>
                <w:rFonts w:ascii="Times New Roman" w:hAnsi="Times New Roman" w:cs="Times New Roman"/>
              </w:rPr>
            </w:pPr>
          </w:p>
        </w:tc>
      </w:tr>
      <w:tr w:rsidR="00252CD6" w:rsidRPr="008028FD" w14:paraId="26EBAFE6" w14:textId="77777777" w:rsidTr="3BB3546B">
        <w:trPr>
          <w:trHeight w:val="396"/>
        </w:trPr>
        <w:tc>
          <w:tcPr>
            <w:tcW w:w="562" w:type="dxa"/>
            <w:tcBorders>
              <w:left w:val="single" w:sz="4" w:space="0" w:color="000000" w:themeColor="text1"/>
              <w:right w:val="single" w:sz="4" w:space="0" w:color="000000" w:themeColor="text1"/>
            </w:tcBorders>
            <w:noWrap/>
            <w:hideMark/>
          </w:tcPr>
          <w:p w14:paraId="4B1BEEEB"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hideMark/>
          </w:tcPr>
          <w:p w14:paraId="09A984E4" w14:textId="00DD17A6"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awarding agency, pass-through entity, and contact official.</w:t>
            </w:r>
          </w:p>
        </w:tc>
        <w:tc>
          <w:tcPr>
            <w:tcW w:w="650" w:type="dxa"/>
            <w:tcBorders>
              <w:left w:val="single" w:sz="4" w:space="0" w:color="auto"/>
              <w:right w:val="single" w:sz="4" w:space="0" w:color="auto"/>
            </w:tcBorders>
            <w:noWrap/>
            <w:hideMark/>
          </w:tcPr>
          <w:p w14:paraId="475BD84C"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2985C1AA"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0B63595F" w14:textId="3D006D97" w:rsidR="00252CD6" w:rsidRPr="008028FD" w:rsidRDefault="00561E1F" w:rsidP="00252CD6">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7D685757" w14:textId="18B597BE" w:rsidR="00252CD6" w:rsidRPr="008028FD" w:rsidRDefault="00252CD6" w:rsidP="00252CD6">
            <w:pPr>
              <w:rPr>
                <w:rFonts w:ascii="Times New Roman" w:hAnsi="Times New Roman" w:cs="Times New Roman"/>
              </w:rPr>
            </w:pPr>
          </w:p>
        </w:tc>
      </w:tr>
      <w:tr w:rsidR="00252CD6" w:rsidRPr="008028FD" w14:paraId="31C82C08" w14:textId="77777777" w:rsidTr="3BB3546B">
        <w:trPr>
          <w:trHeight w:val="432"/>
        </w:trPr>
        <w:tc>
          <w:tcPr>
            <w:tcW w:w="562" w:type="dxa"/>
            <w:tcBorders>
              <w:left w:val="single" w:sz="4" w:space="0" w:color="000000" w:themeColor="text1"/>
              <w:right w:val="single" w:sz="4" w:space="0" w:color="000000" w:themeColor="text1"/>
            </w:tcBorders>
            <w:noWrap/>
          </w:tcPr>
          <w:p w14:paraId="3AC7D7CE"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tcPr>
          <w:p w14:paraId="1FAEDE18" w14:textId="38800403" w:rsidR="00252CD6"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Assistance Listing Number (ALN) </w:t>
            </w:r>
            <w:r w:rsidRPr="00B45C2D">
              <w:rPr>
                <w:rFonts w:ascii="Times New Roman" w:eastAsia="Times New Roman" w:hAnsi="Times New Roman" w:cs="Times New Roman"/>
                <w:i/>
                <w:iCs/>
                <w:color w:val="000000"/>
                <w:sz w:val="24"/>
                <w:szCs w:val="24"/>
              </w:rPr>
              <w:t xml:space="preserve">(formerly CFDA </w:t>
            </w:r>
            <w:r w:rsidR="0051364C">
              <w:rPr>
                <w:rFonts w:ascii="Times New Roman" w:eastAsia="Times New Roman" w:hAnsi="Times New Roman" w:cs="Times New Roman"/>
                <w:i/>
                <w:iCs/>
                <w:color w:val="000000"/>
                <w:sz w:val="24"/>
                <w:szCs w:val="24"/>
              </w:rPr>
              <w:t>n</w:t>
            </w:r>
            <w:r w:rsidRPr="00B45C2D">
              <w:rPr>
                <w:rFonts w:ascii="Times New Roman" w:eastAsia="Times New Roman" w:hAnsi="Times New Roman" w:cs="Times New Roman"/>
                <w:i/>
                <w:iCs/>
                <w:color w:val="000000"/>
                <w:sz w:val="24"/>
                <w:szCs w:val="24"/>
              </w:rPr>
              <w:t>umber)</w:t>
            </w:r>
            <w:r>
              <w:rPr>
                <w:rFonts w:ascii="Times New Roman" w:eastAsia="Times New Roman" w:hAnsi="Times New Roman" w:cs="Times New Roman"/>
                <w:color w:val="000000"/>
                <w:sz w:val="24"/>
                <w:szCs w:val="24"/>
              </w:rPr>
              <w:t xml:space="preserve">, </w:t>
            </w:r>
            <w:r w:rsidR="0051364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ame and </w:t>
            </w:r>
            <w:r w:rsidR="0051364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mount disbursed under each Federal award.</w:t>
            </w:r>
          </w:p>
        </w:tc>
        <w:tc>
          <w:tcPr>
            <w:tcW w:w="650" w:type="dxa"/>
            <w:tcBorders>
              <w:left w:val="single" w:sz="4" w:space="0" w:color="auto"/>
              <w:right w:val="single" w:sz="4" w:space="0" w:color="auto"/>
            </w:tcBorders>
            <w:noWrap/>
          </w:tcPr>
          <w:p w14:paraId="128AF38C"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tcPr>
          <w:p w14:paraId="77ADF781" w14:textId="77777777" w:rsidR="00252CD6" w:rsidRPr="00302781" w:rsidRDefault="00252CD6" w:rsidP="00252CD6">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tcPr>
          <w:p w14:paraId="67FD1229" w14:textId="1B2454A8" w:rsidR="00252CD6" w:rsidRPr="00302781" w:rsidRDefault="00561E1F" w:rsidP="00252CD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72AEAA4C" w14:textId="098B2566" w:rsidR="00252CD6" w:rsidRPr="00302781" w:rsidRDefault="00252CD6" w:rsidP="00252CD6">
            <w:pPr>
              <w:rPr>
                <w:rFonts w:ascii="Times New Roman" w:eastAsia="Times New Roman" w:hAnsi="Times New Roman" w:cs="Times New Roman"/>
                <w:color w:val="000000"/>
                <w:sz w:val="24"/>
                <w:szCs w:val="24"/>
              </w:rPr>
            </w:pPr>
          </w:p>
        </w:tc>
      </w:tr>
      <w:tr w:rsidR="00252CD6" w:rsidRPr="008028FD" w14:paraId="3745088C" w14:textId="77777777" w:rsidTr="3BB3546B">
        <w:trPr>
          <w:trHeight w:val="423"/>
        </w:trPr>
        <w:tc>
          <w:tcPr>
            <w:tcW w:w="562" w:type="dxa"/>
            <w:tcBorders>
              <w:left w:val="single" w:sz="4" w:space="0" w:color="000000" w:themeColor="text1"/>
              <w:right w:val="single" w:sz="4" w:space="0" w:color="000000" w:themeColor="text1"/>
            </w:tcBorders>
            <w:noWrap/>
            <w:hideMark/>
          </w:tcPr>
          <w:p w14:paraId="674E03A6"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hideMark/>
          </w:tcPr>
          <w:p w14:paraId="36EEE1DB" w14:textId="3F958576"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CSFA </w:t>
            </w:r>
            <w:r w:rsidR="0051364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umber, </w:t>
            </w:r>
            <w:r w:rsidR="0051364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ame and </w:t>
            </w:r>
            <w:r w:rsidR="0051364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mount of state financial assistance.</w:t>
            </w:r>
          </w:p>
        </w:tc>
        <w:tc>
          <w:tcPr>
            <w:tcW w:w="650" w:type="dxa"/>
            <w:tcBorders>
              <w:left w:val="single" w:sz="4" w:space="0" w:color="auto"/>
              <w:right w:val="single" w:sz="4" w:space="0" w:color="auto"/>
            </w:tcBorders>
            <w:noWrap/>
            <w:hideMark/>
          </w:tcPr>
          <w:p w14:paraId="055B4D47"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nil"/>
              <w:right w:val="single" w:sz="4" w:space="0" w:color="auto"/>
            </w:tcBorders>
            <w:noWrap/>
            <w:hideMark/>
          </w:tcPr>
          <w:p w14:paraId="1AB0518C"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nil"/>
              <w:right w:val="single" w:sz="4" w:space="0" w:color="auto"/>
            </w:tcBorders>
            <w:noWrap/>
            <w:hideMark/>
          </w:tcPr>
          <w:p w14:paraId="79351689" w14:textId="17B50E35" w:rsidR="00252CD6" w:rsidRPr="008028FD" w:rsidRDefault="00561E1F" w:rsidP="00252CD6">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nil"/>
              <w:right w:val="single" w:sz="4" w:space="0" w:color="auto"/>
            </w:tcBorders>
          </w:tcPr>
          <w:p w14:paraId="04AE8C32" w14:textId="3A267792" w:rsidR="00252CD6" w:rsidRPr="008028FD" w:rsidRDefault="00252CD6" w:rsidP="00252CD6">
            <w:pPr>
              <w:rPr>
                <w:rFonts w:ascii="Times New Roman" w:hAnsi="Times New Roman" w:cs="Times New Roman"/>
              </w:rPr>
            </w:pPr>
          </w:p>
        </w:tc>
      </w:tr>
      <w:tr w:rsidR="00252CD6" w:rsidRPr="008028FD" w14:paraId="5E46D075" w14:textId="77777777" w:rsidTr="3BB3546B">
        <w:trPr>
          <w:trHeight w:val="317"/>
        </w:trPr>
        <w:tc>
          <w:tcPr>
            <w:tcW w:w="562" w:type="dxa"/>
            <w:tcBorders>
              <w:left w:val="single" w:sz="4" w:space="0" w:color="000000" w:themeColor="text1"/>
              <w:right w:val="single" w:sz="4" w:space="0" w:color="000000" w:themeColor="text1"/>
            </w:tcBorders>
            <w:noWrap/>
            <w:hideMark/>
          </w:tcPr>
          <w:p w14:paraId="6E65A70B"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right w:val="single" w:sz="4" w:space="0" w:color="auto"/>
            </w:tcBorders>
            <w:hideMark/>
          </w:tcPr>
          <w:p w14:paraId="4CC63613" w14:textId="77777777"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Whether the award is for “research and development”.</w:t>
            </w:r>
          </w:p>
        </w:tc>
        <w:tc>
          <w:tcPr>
            <w:tcW w:w="650" w:type="dxa"/>
            <w:tcBorders>
              <w:left w:val="single" w:sz="4" w:space="0" w:color="auto"/>
              <w:right w:val="single" w:sz="4" w:space="0" w:color="auto"/>
            </w:tcBorders>
            <w:noWrap/>
            <w:hideMark/>
          </w:tcPr>
          <w:p w14:paraId="6B155216"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single" w:sz="4" w:space="0" w:color="auto"/>
              <w:right w:val="single" w:sz="4" w:space="0" w:color="auto"/>
            </w:tcBorders>
            <w:noWrap/>
            <w:hideMark/>
          </w:tcPr>
          <w:p w14:paraId="2BFB185E"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single" w:sz="4" w:space="0" w:color="auto"/>
              <w:right w:val="single" w:sz="4" w:space="0" w:color="auto"/>
            </w:tcBorders>
            <w:noWrap/>
            <w:hideMark/>
          </w:tcPr>
          <w:p w14:paraId="5AE2AA16" w14:textId="2EF09605" w:rsidR="00252CD6" w:rsidRPr="008028FD" w:rsidRDefault="00561E1F" w:rsidP="00252CD6">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single" w:sz="4" w:space="0" w:color="auto"/>
              <w:right w:val="single" w:sz="4" w:space="0" w:color="auto"/>
            </w:tcBorders>
          </w:tcPr>
          <w:p w14:paraId="44A3E2F6" w14:textId="70C5FABF" w:rsidR="00252CD6" w:rsidRPr="008028FD" w:rsidRDefault="00252CD6" w:rsidP="00252CD6">
            <w:pPr>
              <w:rPr>
                <w:rFonts w:ascii="Times New Roman" w:hAnsi="Times New Roman" w:cs="Times New Roman"/>
              </w:rPr>
            </w:pPr>
          </w:p>
        </w:tc>
      </w:tr>
      <w:tr w:rsidR="00252CD6" w:rsidRPr="008028FD" w14:paraId="1FCA9101" w14:textId="77777777" w:rsidTr="3BB3546B">
        <w:trPr>
          <w:trHeight w:val="317"/>
        </w:trPr>
        <w:tc>
          <w:tcPr>
            <w:tcW w:w="562" w:type="dxa"/>
            <w:tcBorders>
              <w:left w:val="single" w:sz="4" w:space="0" w:color="000000" w:themeColor="text1"/>
              <w:bottom w:val="single" w:sz="4" w:space="0" w:color="000000" w:themeColor="text1"/>
              <w:right w:val="single" w:sz="4" w:space="0" w:color="000000" w:themeColor="text1"/>
            </w:tcBorders>
            <w:noWrap/>
            <w:hideMark/>
          </w:tcPr>
          <w:p w14:paraId="5DB7F138" w14:textId="77777777" w:rsidR="00252CD6" w:rsidRPr="008028FD" w:rsidRDefault="00252CD6" w:rsidP="00252CD6">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000000" w:themeColor="text1"/>
              <w:bottom w:val="single" w:sz="4" w:space="0" w:color="000000" w:themeColor="text1"/>
              <w:right w:val="single" w:sz="4" w:space="0" w:color="auto"/>
            </w:tcBorders>
            <w:hideMark/>
          </w:tcPr>
          <w:p w14:paraId="74ADCD94" w14:textId="582633EA" w:rsidR="00252CD6" w:rsidRPr="008028FD" w:rsidRDefault="00252CD6" w:rsidP="00252CD6">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applicable indirect cost rate, if any.</w:t>
            </w:r>
          </w:p>
        </w:tc>
        <w:tc>
          <w:tcPr>
            <w:tcW w:w="650" w:type="dxa"/>
            <w:tcBorders>
              <w:left w:val="single" w:sz="4" w:space="0" w:color="auto"/>
              <w:bottom w:val="single" w:sz="4" w:space="0" w:color="auto"/>
              <w:right w:val="single" w:sz="4" w:space="0" w:color="auto"/>
            </w:tcBorders>
            <w:noWrap/>
            <w:hideMark/>
          </w:tcPr>
          <w:p w14:paraId="4AB4979B"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03" w:type="dxa"/>
            <w:tcBorders>
              <w:left w:val="single" w:sz="4" w:space="0" w:color="auto"/>
              <w:bottom w:val="single" w:sz="4" w:space="0" w:color="auto"/>
              <w:right w:val="single" w:sz="4" w:space="0" w:color="auto"/>
            </w:tcBorders>
            <w:noWrap/>
            <w:hideMark/>
          </w:tcPr>
          <w:p w14:paraId="0D29046E" w14:textId="77777777" w:rsidR="00252CD6" w:rsidRPr="008028FD" w:rsidRDefault="00252CD6" w:rsidP="00252CD6">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7" w:type="dxa"/>
            <w:tcBorders>
              <w:left w:val="single" w:sz="4" w:space="0" w:color="auto"/>
              <w:bottom w:val="single" w:sz="4" w:space="0" w:color="auto"/>
              <w:right w:val="single" w:sz="4" w:space="0" w:color="auto"/>
            </w:tcBorders>
            <w:noWrap/>
            <w:hideMark/>
          </w:tcPr>
          <w:p w14:paraId="799BB1BF" w14:textId="276A6A7B" w:rsidR="00252CD6" w:rsidRPr="008028FD" w:rsidRDefault="00561E1F" w:rsidP="00252CD6">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413" w:type="dxa"/>
            <w:tcBorders>
              <w:left w:val="single" w:sz="4" w:space="0" w:color="auto"/>
              <w:bottom w:val="single" w:sz="4" w:space="0" w:color="auto"/>
              <w:right w:val="single" w:sz="4" w:space="0" w:color="auto"/>
            </w:tcBorders>
          </w:tcPr>
          <w:p w14:paraId="64FED8A8" w14:textId="76316200" w:rsidR="00252CD6" w:rsidRPr="008028FD" w:rsidRDefault="00252CD6" w:rsidP="00252CD6">
            <w:pPr>
              <w:rPr>
                <w:rFonts w:ascii="Times New Roman" w:hAnsi="Times New Roman" w:cs="Times New Roman"/>
              </w:rPr>
            </w:pPr>
          </w:p>
        </w:tc>
      </w:tr>
    </w:tbl>
    <w:p w14:paraId="3929A363" w14:textId="77777777" w:rsidR="00017EC3" w:rsidRPr="008028FD" w:rsidRDefault="00017EC3">
      <w:pPr>
        <w:rPr>
          <w:rFonts w:ascii="Times New Roman" w:hAnsi="Times New Roman" w:cs="Times New Roman"/>
        </w:rPr>
        <w:sectPr w:rsidR="00017EC3" w:rsidRPr="008028FD" w:rsidSect="00E834CC">
          <w:headerReference w:type="even" r:id="rId22"/>
          <w:headerReference w:type="default" r:id="rId23"/>
          <w:headerReference w:type="first" r:id="rId24"/>
          <w:pgSz w:w="15840" w:h="12240" w:orient="landscape"/>
          <w:pgMar w:top="1440" w:right="1440" w:bottom="990" w:left="1440" w:header="720" w:footer="405" w:gutter="0"/>
          <w:cols w:space="720"/>
          <w:docGrid w:linePitch="360"/>
        </w:sectPr>
      </w:pPr>
    </w:p>
    <w:tbl>
      <w:tblPr>
        <w:tblW w:w="13695" w:type="dxa"/>
        <w:tblInd w:w="93" w:type="dxa"/>
        <w:tblLayout w:type="fixed"/>
        <w:tblCellMar>
          <w:left w:w="115" w:type="dxa"/>
          <w:right w:w="115" w:type="dxa"/>
        </w:tblCellMar>
        <w:tblLook w:val="04A0" w:firstRow="1" w:lastRow="0" w:firstColumn="1" w:lastColumn="0" w:noHBand="0" w:noVBand="1"/>
      </w:tblPr>
      <w:tblGrid>
        <w:gridCol w:w="562"/>
        <w:gridCol w:w="7553"/>
        <w:gridCol w:w="630"/>
        <w:gridCol w:w="540"/>
        <w:gridCol w:w="648"/>
        <w:gridCol w:w="3762"/>
      </w:tblGrid>
      <w:tr w:rsidR="00021300" w:rsidRPr="008028FD" w14:paraId="45274167" w14:textId="77777777" w:rsidTr="008E5FFD">
        <w:trPr>
          <w:trHeight w:val="360"/>
          <w:tblHeader/>
        </w:trPr>
        <w:tc>
          <w:tcPr>
            <w:tcW w:w="8115"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noWrap/>
            <w:hideMark/>
          </w:tcPr>
          <w:p w14:paraId="4C30BF06" w14:textId="7C9AFCEF" w:rsidR="000E6ADE" w:rsidRPr="00E834CC" w:rsidRDefault="00E74371">
            <w:pPr>
              <w:spacing w:after="0" w:line="240" w:lineRule="auto"/>
              <w:rPr>
                <w:rFonts w:ascii="Times New Roman" w:eastAsia="Times New Roman" w:hAnsi="Times New Roman" w:cs="Times New Roman"/>
                <w:b/>
                <w:bCs/>
                <w:color w:val="538ED5"/>
                <w:sz w:val="28"/>
                <w:szCs w:val="28"/>
              </w:rPr>
            </w:pPr>
            <w:r w:rsidRPr="00902226">
              <w:rPr>
                <w:rFonts w:ascii="Times New Roman" w:eastAsia="Times New Roman" w:hAnsi="Times New Roman" w:cs="Times New Roman"/>
                <w:b/>
                <w:bCs/>
                <w:color w:val="538ED5"/>
                <w:sz w:val="28"/>
                <w:szCs w:val="28"/>
              </w:rPr>
              <w:lastRenderedPageBreak/>
              <w:t xml:space="preserve">Part 4 - </w:t>
            </w:r>
            <w:r w:rsidR="00021300" w:rsidRPr="00E834CC">
              <w:rPr>
                <w:rFonts w:ascii="Times New Roman" w:eastAsia="Times New Roman" w:hAnsi="Times New Roman" w:cs="Times New Roman"/>
                <w:b/>
                <w:bCs/>
                <w:color w:val="538ED5"/>
                <w:sz w:val="28"/>
                <w:szCs w:val="28"/>
              </w:rPr>
              <w:t>Information Technology</w:t>
            </w:r>
            <w:r w:rsidR="000E6ADE" w:rsidRPr="00E834CC">
              <w:rPr>
                <w:rFonts w:ascii="Times New Roman" w:eastAsia="Times New Roman" w:hAnsi="Times New Roman" w:cs="Times New Roman"/>
                <w:b/>
                <w:bCs/>
                <w:color w:val="538ED5"/>
                <w:sz w:val="28"/>
                <w:szCs w:val="28"/>
              </w:rPr>
              <w:t xml:space="preserve"> </w:t>
            </w:r>
            <w:r w:rsidR="000E6ADE" w:rsidRPr="00E834CC">
              <w:rPr>
                <w:rFonts w:ascii="Times New Roman" w:eastAsia="Times New Roman" w:hAnsi="Times New Roman" w:cs="Times New Roman"/>
                <w:bCs/>
                <w:color w:val="538ED5"/>
                <w:sz w:val="28"/>
                <w:szCs w:val="28"/>
              </w:rPr>
              <w:t>– Includes all workstations, including work</w:t>
            </w:r>
            <w:r w:rsidR="00A81002" w:rsidRPr="00E834CC">
              <w:rPr>
                <w:rFonts w:ascii="Times New Roman" w:eastAsia="Times New Roman" w:hAnsi="Times New Roman" w:cs="Times New Roman"/>
                <w:bCs/>
                <w:color w:val="538ED5"/>
                <w:sz w:val="28"/>
                <w:szCs w:val="28"/>
              </w:rPr>
              <w:t>s</w:t>
            </w:r>
            <w:r w:rsidR="000E6ADE" w:rsidRPr="00E834CC">
              <w:rPr>
                <w:rFonts w:ascii="Times New Roman" w:eastAsia="Times New Roman" w:hAnsi="Times New Roman" w:cs="Times New Roman"/>
                <w:bCs/>
                <w:color w:val="538ED5"/>
                <w:sz w:val="28"/>
                <w:szCs w:val="28"/>
              </w:rPr>
              <w:t>t</w:t>
            </w:r>
            <w:r w:rsidR="00E834CC">
              <w:rPr>
                <w:rFonts w:ascii="Times New Roman" w:eastAsia="Times New Roman" w:hAnsi="Times New Roman" w:cs="Times New Roman"/>
                <w:bCs/>
                <w:color w:val="538ED5"/>
                <w:sz w:val="28"/>
                <w:szCs w:val="28"/>
              </w:rPr>
              <w:t>at</w:t>
            </w:r>
            <w:r w:rsidR="000E6ADE" w:rsidRPr="00E834CC">
              <w:rPr>
                <w:rFonts w:ascii="Times New Roman" w:eastAsia="Times New Roman" w:hAnsi="Times New Roman" w:cs="Times New Roman"/>
                <w:bCs/>
                <w:color w:val="538ED5"/>
                <w:sz w:val="28"/>
                <w:szCs w:val="28"/>
              </w:rPr>
              <w:t>ions with access to EFS</w:t>
            </w:r>
            <w:r w:rsidR="008C3CCB">
              <w:rPr>
                <w:rFonts w:ascii="Times New Roman" w:eastAsia="Times New Roman" w:hAnsi="Times New Roman" w:cs="Times New Roman"/>
                <w:bCs/>
                <w:color w:val="538ED5"/>
                <w:sz w:val="28"/>
                <w:szCs w:val="28"/>
              </w:rPr>
              <w:t xml:space="preserve"> Mod</w:t>
            </w:r>
          </w:p>
        </w:tc>
        <w:tc>
          <w:tcPr>
            <w:tcW w:w="1818" w:type="dxa"/>
            <w:gridSpan w:val="3"/>
            <w:tcBorders>
              <w:top w:val="single" w:sz="4" w:space="0" w:color="auto"/>
              <w:left w:val="single" w:sz="4" w:space="0" w:color="000000" w:themeColor="text1"/>
              <w:bottom w:val="single" w:sz="4" w:space="0" w:color="auto"/>
              <w:right w:val="single" w:sz="4" w:space="0" w:color="auto"/>
            </w:tcBorders>
            <w:noWrap/>
            <w:vAlign w:val="center"/>
            <w:hideMark/>
          </w:tcPr>
          <w:p w14:paraId="051D330F" w14:textId="77777777" w:rsidR="00021300" w:rsidRPr="008028FD" w:rsidRDefault="00021300" w:rsidP="00E750B9">
            <w:pPr>
              <w:spacing w:after="0" w:line="240" w:lineRule="auto"/>
              <w:rPr>
                <w:rFonts w:ascii="Times New Roman" w:eastAsia="Times New Roman" w:hAnsi="Times New Roman" w:cs="Times New Roman"/>
                <w:b/>
                <w:bCs/>
                <w:i/>
                <w:iCs/>
                <w:color w:val="000000"/>
                <w:sz w:val="16"/>
                <w:szCs w:val="16"/>
              </w:rPr>
            </w:pPr>
            <w:r w:rsidRPr="008028FD">
              <w:rPr>
                <w:rFonts w:ascii="Times New Roman" w:eastAsia="Times New Roman" w:hAnsi="Times New Roman" w:cs="Times New Roman"/>
                <w:b/>
                <w:bCs/>
                <w:i/>
                <w:iCs/>
                <w:color w:val="000000"/>
                <w:sz w:val="16"/>
                <w:szCs w:val="16"/>
              </w:rPr>
              <w:t>Is the control present?</w:t>
            </w:r>
          </w:p>
        </w:tc>
        <w:tc>
          <w:tcPr>
            <w:tcW w:w="3762" w:type="dxa"/>
            <w:tcBorders>
              <w:top w:val="single" w:sz="4" w:space="0" w:color="auto"/>
              <w:left w:val="single" w:sz="4" w:space="0" w:color="auto"/>
              <w:right w:val="single" w:sz="4" w:space="0" w:color="auto"/>
            </w:tcBorders>
          </w:tcPr>
          <w:p w14:paraId="4C3C6CD0" w14:textId="77777777" w:rsidR="00021300" w:rsidRPr="008028FD" w:rsidRDefault="00021300" w:rsidP="00E750B9">
            <w:pPr>
              <w:spacing w:after="0" w:line="240" w:lineRule="auto"/>
              <w:rPr>
                <w:rFonts w:ascii="Times New Roman" w:eastAsia="Times New Roman" w:hAnsi="Times New Roman" w:cs="Times New Roman"/>
                <w:b/>
                <w:bCs/>
                <w:i/>
                <w:iCs/>
                <w:color w:val="000000"/>
                <w:sz w:val="16"/>
                <w:szCs w:val="16"/>
              </w:rPr>
            </w:pPr>
          </w:p>
        </w:tc>
      </w:tr>
      <w:tr w:rsidR="00021300" w:rsidRPr="008028FD" w14:paraId="604F1B4D" w14:textId="77777777" w:rsidTr="008E5FFD">
        <w:trPr>
          <w:trHeight w:val="332"/>
          <w:tblHeader/>
        </w:trPr>
        <w:tc>
          <w:tcPr>
            <w:tcW w:w="8115" w:type="dxa"/>
            <w:gridSpan w:val="2"/>
            <w:vMerge/>
            <w:tcBorders>
              <w:left w:val="single" w:sz="4" w:space="0" w:color="auto"/>
            </w:tcBorders>
            <w:noWrap/>
            <w:hideMark/>
          </w:tcPr>
          <w:p w14:paraId="0E04DE18" w14:textId="77777777" w:rsidR="00021300" w:rsidRPr="008028FD" w:rsidRDefault="00021300">
            <w:pPr>
              <w:spacing w:after="0" w:line="240" w:lineRule="auto"/>
              <w:rPr>
                <w:rFonts w:ascii="Times New Roman" w:eastAsia="Times New Roman" w:hAnsi="Times New Roman" w:cs="Times New Roman"/>
                <w:color w:val="000000"/>
                <w:sz w:val="24"/>
                <w:szCs w:val="24"/>
              </w:rPr>
            </w:pPr>
          </w:p>
        </w:tc>
        <w:tc>
          <w:tcPr>
            <w:tcW w:w="630" w:type="dxa"/>
            <w:tcBorders>
              <w:top w:val="nil"/>
              <w:left w:val="single" w:sz="4" w:space="0" w:color="000000" w:themeColor="text1"/>
              <w:bottom w:val="single" w:sz="4" w:space="0" w:color="auto"/>
              <w:right w:val="nil"/>
            </w:tcBorders>
            <w:noWrap/>
            <w:hideMark/>
          </w:tcPr>
          <w:p w14:paraId="6BC8F1BE"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540" w:type="dxa"/>
            <w:tcBorders>
              <w:top w:val="nil"/>
              <w:left w:val="single" w:sz="4" w:space="0" w:color="auto"/>
              <w:bottom w:val="single" w:sz="4" w:space="0" w:color="auto"/>
              <w:right w:val="single" w:sz="4" w:space="0" w:color="auto"/>
            </w:tcBorders>
            <w:noWrap/>
            <w:hideMark/>
          </w:tcPr>
          <w:p w14:paraId="16EEFA9D"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648" w:type="dxa"/>
            <w:tcBorders>
              <w:top w:val="nil"/>
              <w:left w:val="nil"/>
              <w:bottom w:val="single" w:sz="4" w:space="0" w:color="auto"/>
              <w:right w:val="single" w:sz="4" w:space="0" w:color="auto"/>
            </w:tcBorders>
            <w:noWrap/>
            <w:hideMark/>
          </w:tcPr>
          <w:p w14:paraId="691124C9"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762" w:type="dxa"/>
            <w:tcBorders>
              <w:left w:val="nil"/>
              <w:bottom w:val="single" w:sz="4" w:space="0" w:color="auto"/>
              <w:right w:val="single" w:sz="4" w:space="0" w:color="auto"/>
            </w:tcBorders>
          </w:tcPr>
          <w:p w14:paraId="51BD255C" w14:textId="77777777" w:rsidR="00021300" w:rsidRPr="008028FD" w:rsidRDefault="00021300"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021300" w:rsidRPr="008028FD" w14:paraId="0CCB6BF9" w14:textId="77777777" w:rsidTr="3BB3546B">
        <w:trPr>
          <w:trHeight w:val="315"/>
        </w:trPr>
        <w:tc>
          <w:tcPr>
            <w:tcW w:w="9933"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55D753DB" w14:textId="77777777" w:rsidR="00021300" w:rsidRPr="008028FD" w:rsidRDefault="00021300" w:rsidP="00AE73EE">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A.</w:t>
            </w:r>
            <w:r w:rsidR="007E13B4" w:rsidRPr="008028FD">
              <w:rPr>
                <w:rFonts w:ascii="Times New Roman" w:eastAsia="Times New Roman" w:hAnsi="Times New Roman" w:cs="Times New Roman"/>
                <w:b/>
                <w:bCs/>
                <w:color w:val="000000"/>
                <w:sz w:val="24"/>
                <w:szCs w:val="24"/>
              </w:rPr>
              <w:t xml:space="preserve"> </w:t>
            </w:r>
            <w:r w:rsidRPr="008028FD">
              <w:rPr>
                <w:rFonts w:ascii="Times New Roman" w:eastAsia="Times New Roman" w:hAnsi="Times New Roman" w:cs="Times New Roman"/>
                <w:b/>
                <w:bCs/>
                <w:color w:val="000000"/>
                <w:sz w:val="24"/>
                <w:szCs w:val="24"/>
              </w:rPr>
              <w:t>Access Controls </w:t>
            </w:r>
          </w:p>
        </w:tc>
        <w:tc>
          <w:tcPr>
            <w:tcW w:w="3762" w:type="dxa"/>
            <w:tcBorders>
              <w:top w:val="single" w:sz="4" w:space="0" w:color="auto"/>
              <w:left w:val="single" w:sz="4" w:space="0" w:color="auto"/>
              <w:bottom w:val="single" w:sz="4" w:space="0" w:color="000000" w:themeColor="text1"/>
              <w:right w:val="single" w:sz="4" w:space="0" w:color="auto"/>
            </w:tcBorders>
            <w:shd w:val="clear" w:color="auto" w:fill="C5D9F1"/>
          </w:tcPr>
          <w:p w14:paraId="40B8CE34" w14:textId="77777777" w:rsidR="00021300" w:rsidRPr="008028FD" w:rsidRDefault="00021300">
            <w:pPr>
              <w:spacing w:after="0" w:line="240" w:lineRule="auto"/>
              <w:rPr>
                <w:rFonts w:ascii="Times New Roman" w:eastAsia="Times New Roman" w:hAnsi="Times New Roman" w:cs="Times New Roman"/>
                <w:b/>
                <w:bCs/>
                <w:color w:val="000000"/>
                <w:sz w:val="24"/>
                <w:szCs w:val="24"/>
              </w:rPr>
            </w:pPr>
          </w:p>
        </w:tc>
      </w:tr>
      <w:tr w:rsidR="000A48B2" w:rsidRPr="008028FD" w14:paraId="30839BFD" w14:textId="77777777" w:rsidTr="000A48B2">
        <w:trPr>
          <w:trHeight w:val="315"/>
        </w:trPr>
        <w:tc>
          <w:tcPr>
            <w:tcW w:w="562" w:type="dxa"/>
            <w:tcBorders>
              <w:top w:val="single" w:sz="4" w:space="0" w:color="000000" w:themeColor="text1"/>
              <w:left w:val="single" w:sz="4" w:space="0" w:color="000000" w:themeColor="text1"/>
              <w:right w:val="single" w:sz="4" w:space="0" w:color="000000" w:themeColor="text1"/>
            </w:tcBorders>
            <w:noWrap/>
            <w:hideMark/>
          </w:tcPr>
          <w:p w14:paraId="72F9E314"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1.</w:t>
            </w:r>
          </w:p>
        </w:tc>
        <w:tc>
          <w:tcPr>
            <w:tcW w:w="7553" w:type="dxa"/>
            <w:tcBorders>
              <w:top w:val="single" w:sz="4" w:space="0" w:color="000000" w:themeColor="text1"/>
              <w:left w:val="single" w:sz="4" w:space="0" w:color="000000" w:themeColor="text1"/>
              <w:right w:val="single" w:sz="4" w:space="0" w:color="000000" w:themeColor="text1"/>
            </w:tcBorders>
            <w:hideMark/>
          </w:tcPr>
          <w:p w14:paraId="77897C3C" w14:textId="6FEC1A92" w:rsidR="000A48B2" w:rsidRPr="00940556" w:rsidRDefault="000A48B2" w:rsidP="000A48B2">
            <w:p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bCs/>
                <w:color w:val="000000"/>
                <w:sz w:val="24"/>
                <w:szCs w:val="24"/>
              </w:rPr>
              <w:t>Does the organization have a current policy on who has authority to access data?  If yes, indicate date policy was last updated. Also indicate if the following topics</w:t>
            </w:r>
            <w:r w:rsidR="003C202B" w:rsidRPr="00940556">
              <w:rPr>
                <w:rFonts w:ascii="Times New Roman" w:eastAsia="Times New Roman" w:hAnsi="Times New Roman" w:cs="Times New Roman"/>
                <w:bCs/>
                <w:color w:val="000000"/>
                <w:sz w:val="24"/>
                <w:szCs w:val="24"/>
              </w:rPr>
              <w:t xml:space="preserve"> and functions</w:t>
            </w:r>
            <w:r w:rsidRPr="00940556">
              <w:rPr>
                <w:rFonts w:ascii="Times New Roman" w:eastAsia="Times New Roman" w:hAnsi="Times New Roman" w:cs="Times New Roman"/>
                <w:bCs/>
                <w:color w:val="000000"/>
                <w:sz w:val="24"/>
                <w:szCs w:val="24"/>
              </w:rPr>
              <w:t xml:space="preserve"> are covered. </w:t>
            </w:r>
          </w:p>
        </w:tc>
        <w:tc>
          <w:tcPr>
            <w:tcW w:w="630" w:type="dxa"/>
            <w:tcBorders>
              <w:top w:val="single" w:sz="4" w:space="0" w:color="000000" w:themeColor="text1"/>
              <w:left w:val="single" w:sz="4" w:space="0" w:color="000000" w:themeColor="text1"/>
              <w:right w:val="single" w:sz="4" w:space="0" w:color="000000" w:themeColor="text1"/>
            </w:tcBorders>
            <w:noWrap/>
            <w:hideMark/>
          </w:tcPr>
          <w:p w14:paraId="7070014E" w14:textId="77A64FF1" w:rsidR="000A48B2" w:rsidRPr="008028FD" w:rsidRDefault="00561E1F" w:rsidP="000A48B2">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right w:val="single" w:sz="4" w:space="0" w:color="000000" w:themeColor="text1"/>
            </w:tcBorders>
            <w:noWrap/>
            <w:hideMark/>
          </w:tcPr>
          <w:p w14:paraId="13EF02C0" w14:textId="74BE4870" w:rsidR="000A48B2" w:rsidRPr="008028FD" w:rsidRDefault="000A48B2" w:rsidP="000A48B2">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right w:val="single" w:sz="4" w:space="0" w:color="000000" w:themeColor="text1"/>
            </w:tcBorders>
            <w:noWrap/>
            <w:hideMark/>
          </w:tcPr>
          <w:p w14:paraId="53494B80" w14:textId="42EDD757" w:rsidR="000A48B2" w:rsidRPr="008028FD" w:rsidRDefault="000A48B2" w:rsidP="000A48B2">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right w:val="single" w:sz="4" w:space="0" w:color="000000" w:themeColor="text1"/>
            </w:tcBorders>
          </w:tcPr>
          <w:p w14:paraId="3DE25FD7" w14:textId="1FFE1368" w:rsidR="000A48B2" w:rsidRPr="008028FD"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security protocol is in place. </w:t>
            </w:r>
            <w:r w:rsidRPr="000230C7">
              <w:rPr>
                <w:rFonts w:ascii="Times New Roman" w:eastAsia="Times New Roman" w:hAnsi="Times New Roman" w:cs="Times New Roman"/>
                <w:color w:val="000000"/>
                <w:sz w:val="24"/>
                <w:szCs w:val="24"/>
              </w:rPr>
              <w:t xml:space="preserve">Last </w:t>
            </w:r>
            <w:r>
              <w:rPr>
                <w:rFonts w:ascii="Times New Roman" w:eastAsia="Times New Roman" w:hAnsi="Times New Roman" w:cs="Times New Roman"/>
                <w:color w:val="000000"/>
                <w:sz w:val="24"/>
                <w:szCs w:val="24"/>
              </w:rPr>
              <w:t>revision</w:t>
            </w:r>
            <w:r w:rsidRPr="000230C7">
              <w:rPr>
                <w:rFonts w:ascii="Times New Roman" w:eastAsia="Times New Roman" w:hAnsi="Times New Roman" w:cs="Times New Roman"/>
                <w:color w:val="000000"/>
                <w:sz w:val="24"/>
                <w:szCs w:val="24"/>
              </w:rPr>
              <w:t xml:space="preserve"> April 2016.</w:t>
            </w:r>
          </w:p>
        </w:tc>
      </w:tr>
      <w:tr w:rsidR="000A48B2" w:rsidRPr="008028FD" w14:paraId="6FC55795" w14:textId="77777777" w:rsidTr="000A48B2">
        <w:trPr>
          <w:trHeight w:val="315"/>
        </w:trPr>
        <w:tc>
          <w:tcPr>
            <w:tcW w:w="562" w:type="dxa"/>
            <w:tcBorders>
              <w:left w:val="single" w:sz="4" w:space="0" w:color="000000" w:themeColor="text1"/>
              <w:right w:val="single" w:sz="4" w:space="0" w:color="000000" w:themeColor="text1"/>
            </w:tcBorders>
            <w:noWrap/>
          </w:tcPr>
          <w:p w14:paraId="5F197C5F"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6FC53AC6" w14:textId="7DE0710D" w:rsidR="000A48B2" w:rsidRPr="00940556" w:rsidRDefault="003C202B" w:rsidP="00B707A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rPr>
              <w:t xml:space="preserve">Topics such as processes and controls in place for each of the three states of data (i.e., data at rest, data in transit/in motion, and data in use). </w:t>
            </w:r>
          </w:p>
        </w:tc>
        <w:tc>
          <w:tcPr>
            <w:tcW w:w="630" w:type="dxa"/>
            <w:tcBorders>
              <w:left w:val="single" w:sz="4" w:space="0" w:color="000000" w:themeColor="text1"/>
              <w:right w:val="single" w:sz="4" w:space="0" w:color="000000" w:themeColor="text1"/>
            </w:tcBorders>
            <w:noWrap/>
          </w:tcPr>
          <w:p w14:paraId="7C6CBE34" w14:textId="70F493EC"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72C9CFE4" w14:textId="6FC48E50"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43395989" w14:textId="1780B88A"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0A2CB26B" w14:textId="0748F2EB"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specifically mentioned. To be addressed in next edition.</w:t>
            </w:r>
          </w:p>
        </w:tc>
      </w:tr>
      <w:tr w:rsidR="000A48B2" w:rsidRPr="008028FD" w14:paraId="5A2BA813" w14:textId="77777777" w:rsidTr="000A48B2">
        <w:trPr>
          <w:trHeight w:val="315"/>
        </w:trPr>
        <w:tc>
          <w:tcPr>
            <w:tcW w:w="562" w:type="dxa"/>
            <w:tcBorders>
              <w:left w:val="single" w:sz="4" w:space="0" w:color="000000" w:themeColor="text1"/>
              <w:right w:val="single" w:sz="4" w:space="0" w:color="000000" w:themeColor="text1"/>
            </w:tcBorders>
            <w:noWrap/>
          </w:tcPr>
          <w:p w14:paraId="3ED29BC1"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30AE1268" w14:textId="1707C49E" w:rsidR="000A48B2" w:rsidRPr="00940556" w:rsidRDefault="003C202B" w:rsidP="00B707A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u w:val="single"/>
              </w:rPr>
              <w:t>Function ID: Identify</w:t>
            </w:r>
            <w:r w:rsidRPr="00940556">
              <w:rPr>
                <w:rFonts w:ascii="Times New Roman" w:eastAsia="Times New Roman" w:hAnsi="Times New Roman" w:cs="Times New Roman"/>
                <w:color w:val="000000"/>
                <w:sz w:val="24"/>
                <w:szCs w:val="24"/>
              </w:rPr>
              <w:t>. Includes asset management, business environment, governance, risk assessment, risk management strategy and supply chain risk management.</w:t>
            </w:r>
          </w:p>
        </w:tc>
        <w:tc>
          <w:tcPr>
            <w:tcW w:w="630" w:type="dxa"/>
            <w:tcBorders>
              <w:left w:val="single" w:sz="4" w:space="0" w:color="000000" w:themeColor="text1"/>
              <w:right w:val="single" w:sz="4" w:space="0" w:color="000000" w:themeColor="text1"/>
            </w:tcBorders>
            <w:noWrap/>
          </w:tcPr>
          <w:p w14:paraId="2104EAB6" w14:textId="06ABE1FB"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54AD142B" w14:textId="1E2696E2"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0EEB9D7A" w14:textId="77BF42A5"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0004FB5C" w14:textId="6718979E"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sure why this pertains to security access.</w:t>
            </w:r>
          </w:p>
        </w:tc>
      </w:tr>
      <w:tr w:rsidR="000A48B2" w:rsidRPr="008028FD" w14:paraId="648D46AD" w14:textId="77777777" w:rsidTr="00EF03F4">
        <w:trPr>
          <w:trHeight w:val="315"/>
        </w:trPr>
        <w:tc>
          <w:tcPr>
            <w:tcW w:w="562" w:type="dxa"/>
            <w:tcBorders>
              <w:left w:val="single" w:sz="4" w:space="0" w:color="000000" w:themeColor="text1"/>
              <w:right w:val="single" w:sz="4" w:space="0" w:color="000000" w:themeColor="text1"/>
            </w:tcBorders>
            <w:noWrap/>
          </w:tcPr>
          <w:p w14:paraId="604B7BE6"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4ADD1466" w14:textId="33A7AA71" w:rsidR="000A48B2" w:rsidRPr="00940556" w:rsidRDefault="003C202B" w:rsidP="00B707A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u w:val="single"/>
              </w:rPr>
              <w:t>Function PR: Protect</w:t>
            </w:r>
            <w:r w:rsidRPr="00940556">
              <w:rPr>
                <w:rFonts w:ascii="Times New Roman" w:eastAsia="Times New Roman" w:hAnsi="Times New Roman" w:cs="Times New Roman"/>
                <w:color w:val="000000"/>
                <w:sz w:val="24"/>
                <w:szCs w:val="24"/>
              </w:rPr>
              <w:t>. Includes access control, awareness/training, data security, information protection processes</w:t>
            </w:r>
            <w:r w:rsidR="00A21095" w:rsidRPr="00940556">
              <w:rPr>
                <w:rFonts w:ascii="Times New Roman" w:eastAsia="Times New Roman" w:hAnsi="Times New Roman" w:cs="Times New Roman"/>
                <w:color w:val="000000"/>
                <w:sz w:val="24"/>
                <w:szCs w:val="24"/>
              </w:rPr>
              <w:t xml:space="preserve">, maintenance, and protective technology. </w:t>
            </w:r>
          </w:p>
        </w:tc>
        <w:tc>
          <w:tcPr>
            <w:tcW w:w="630" w:type="dxa"/>
            <w:tcBorders>
              <w:left w:val="single" w:sz="4" w:space="0" w:color="000000" w:themeColor="text1"/>
              <w:right w:val="single" w:sz="4" w:space="0" w:color="000000" w:themeColor="text1"/>
            </w:tcBorders>
            <w:noWrap/>
          </w:tcPr>
          <w:p w14:paraId="1E6471D6" w14:textId="7327F7ED"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0E6FDDFC" w14:textId="1263F9AC"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74A3CBB5" w14:textId="61C1D91A"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4ACAE3AD" w14:textId="40DBC60E" w:rsidR="000A48B2" w:rsidRPr="00302781" w:rsidRDefault="00895030"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of these elements are in the </w:t>
            </w:r>
            <w:r w:rsidR="002C68A2">
              <w:rPr>
                <w:rFonts w:ascii="Times New Roman" w:eastAsia="Times New Roman" w:hAnsi="Times New Roman" w:cs="Times New Roman"/>
                <w:color w:val="000000"/>
                <w:sz w:val="24"/>
                <w:szCs w:val="24"/>
              </w:rPr>
              <w:t>policy but</w:t>
            </w:r>
            <w:r>
              <w:rPr>
                <w:rFonts w:ascii="Times New Roman" w:eastAsia="Times New Roman" w:hAnsi="Times New Roman" w:cs="Times New Roman"/>
                <w:color w:val="000000"/>
                <w:sz w:val="24"/>
                <w:szCs w:val="24"/>
              </w:rPr>
              <w:t xml:space="preserve"> not bundled under this title.</w:t>
            </w:r>
          </w:p>
        </w:tc>
      </w:tr>
      <w:tr w:rsidR="000A48B2" w:rsidRPr="008028FD" w14:paraId="13369064" w14:textId="77777777" w:rsidTr="00EF03F4">
        <w:trPr>
          <w:trHeight w:val="315"/>
        </w:trPr>
        <w:tc>
          <w:tcPr>
            <w:tcW w:w="562" w:type="dxa"/>
            <w:tcBorders>
              <w:left w:val="single" w:sz="4" w:space="0" w:color="000000" w:themeColor="text1"/>
              <w:right w:val="single" w:sz="4" w:space="0" w:color="000000" w:themeColor="text1"/>
            </w:tcBorders>
            <w:noWrap/>
          </w:tcPr>
          <w:p w14:paraId="4F33F0D1"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16AA656F" w14:textId="51CE5171" w:rsidR="000A48B2" w:rsidRPr="00940556" w:rsidRDefault="000A48B2" w:rsidP="00B707A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u w:val="single"/>
              </w:rPr>
              <w:t>F</w:t>
            </w:r>
            <w:r w:rsidR="003C202B" w:rsidRPr="00940556">
              <w:rPr>
                <w:rFonts w:ascii="Times New Roman" w:eastAsia="Times New Roman" w:hAnsi="Times New Roman" w:cs="Times New Roman"/>
                <w:color w:val="000000"/>
                <w:sz w:val="24"/>
                <w:szCs w:val="24"/>
                <w:u w:val="single"/>
              </w:rPr>
              <w:t>unction DE: Detect</w:t>
            </w:r>
            <w:r w:rsidR="003C202B" w:rsidRPr="00940556">
              <w:rPr>
                <w:rFonts w:ascii="Times New Roman" w:eastAsia="Times New Roman" w:hAnsi="Times New Roman" w:cs="Times New Roman"/>
                <w:color w:val="000000"/>
                <w:sz w:val="24"/>
                <w:szCs w:val="24"/>
              </w:rPr>
              <w:t xml:space="preserve">. </w:t>
            </w:r>
            <w:r w:rsidR="00A21095" w:rsidRPr="00940556">
              <w:rPr>
                <w:rFonts w:ascii="Times New Roman" w:eastAsia="Times New Roman" w:hAnsi="Times New Roman" w:cs="Times New Roman"/>
                <w:color w:val="000000"/>
                <w:sz w:val="24"/>
                <w:szCs w:val="24"/>
              </w:rPr>
              <w:t>Provides instructions for identifying anomalies or other data events, continuous security monitoring and detection processes.</w:t>
            </w:r>
          </w:p>
        </w:tc>
        <w:tc>
          <w:tcPr>
            <w:tcW w:w="630" w:type="dxa"/>
            <w:tcBorders>
              <w:left w:val="single" w:sz="4" w:space="0" w:color="000000" w:themeColor="text1"/>
              <w:right w:val="single" w:sz="4" w:space="0" w:color="000000" w:themeColor="text1"/>
            </w:tcBorders>
            <w:noWrap/>
          </w:tcPr>
          <w:p w14:paraId="22020F32" w14:textId="140DDF14"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auto"/>
            </w:tcBorders>
            <w:noWrap/>
          </w:tcPr>
          <w:p w14:paraId="440DA9A9" w14:textId="54A37021"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auto"/>
              <w:right w:val="single" w:sz="4" w:space="0" w:color="000000" w:themeColor="text1"/>
            </w:tcBorders>
            <w:noWrap/>
          </w:tcPr>
          <w:p w14:paraId="5B329095" w14:textId="25AFBF14"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3DE19C50" w14:textId="0AA56C29" w:rsidR="000A48B2" w:rsidRPr="00302781" w:rsidRDefault="00895030"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this is mentioned but not all, and not under this title</w:t>
            </w:r>
          </w:p>
        </w:tc>
      </w:tr>
      <w:tr w:rsidR="000A48B2" w:rsidRPr="008028FD" w14:paraId="0C8DA3BB" w14:textId="77777777" w:rsidTr="00EF03F4">
        <w:trPr>
          <w:trHeight w:val="315"/>
        </w:trPr>
        <w:tc>
          <w:tcPr>
            <w:tcW w:w="562" w:type="dxa"/>
            <w:tcBorders>
              <w:left w:val="single" w:sz="4" w:space="0" w:color="000000" w:themeColor="text1"/>
              <w:right w:val="single" w:sz="4" w:space="0" w:color="000000" w:themeColor="text1"/>
            </w:tcBorders>
            <w:noWrap/>
          </w:tcPr>
          <w:p w14:paraId="52B0C221"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62145A48" w14:textId="30CD2FF1" w:rsidR="000A48B2" w:rsidRPr="00940556" w:rsidRDefault="003C202B" w:rsidP="00B707A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u w:val="single"/>
              </w:rPr>
              <w:t>Function RS: Respond</w:t>
            </w:r>
            <w:r w:rsidRPr="00940556">
              <w:rPr>
                <w:rFonts w:ascii="Times New Roman" w:eastAsia="Times New Roman" w:hAnsi="Times New Roman" w:cs="Times New Roman"/>
                <w:color w:val="000000"/>
                <w:sz w:val="24"/>
                <w:szCs w:val="24"/>
              </w:rPr>
              <w:t>.</w:t>
            </w:r>
            <w:r w:rsidR="00A21095" w:rsidRPr="00940556">
              <w:rPr>
                <w:rFonts w:ascii="Times New Roman" w:eastAsia="Times New Roman" w:hAnsi="Times New Roman" w:cs="Times New Roman"/>
                <w:color w:val="000000"/>
                <w:sz w:val="24"/>
                <w:szCs w:val="24"/>
              </w:rPr>
              <w:t xml:space="preserve"> Includes response planning, communications, analysis, mitigation and system improvements. </w:t>
            </w:r>
            <w:r w:rsidRPr="00940556">
              <w:rPr>
                <w:rFonts w:ascii="Times New Roman" w:eastAsia="Times New Roman" w:hAnsi="Times New Roman" w:cs="Times New Roman"/>
                <w:color w:val="000000"/>
                <w:sz w:val="24"/>
                <w:szCs w:val="24"/>
              </w:rPr>
              <w:t xml:space="preserve"> </w:t>
            </w:r>
          </w:p>
        </w:tc>
        <w:tc>
          <w:tcPr>
            <w:tcW w:w="630" w:type="dxa"/>
            <w:tcBorders>
              <w:left w:val="single" w:sz="4" w:space="0" w:color="000000" w:themeColor="text1"/>
              <w:right w:val="single" w:sz="4" w:space="0" w:color="000000" w:themeColor="text1"/>
            </w:tcBorders>
            <w:noWrap/>
          </w:tcPr>
          <w:p w14:paraId="41D86462" w14:textId="44018025"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auto"/>
            </w:tcBorders>
            <w:noWrap/>
          </w:tcPr>
          <w:p w14:paraId="258FD07B" w14:textId="7A699699"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auto"/>
              <w:right w:val="single" w:sz="4" w:space="0" w:color="auto"/>
            </w:tcBorders>
            <w:noWrap/>
          </w:tcPr>
          <w:p w14:paraId="193DC019" w14:textId="2CAB4A3E"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auto"/>
              <w:right w:val="single" w:sz="4" w:space="0" w:color="000000" w:themeColor="text1"/>
            </w:tcBorders>
          </w:tcPr>
          <w:p w14:paraId="70FF4882" w14:textId="04B6DEDC" w:rsidR="000A48B2" w:rsidRPr="00302781" w:rsidRDefault="00895030"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more for IT management not security access.</w:t>
            </w:r>
          </w:p>
        </w:tc>
      </w:tr>
      <w:tr w:rsidR="000A48B2" w:rsidRPr="008028FD" w14:paraId="7D2A5CDC" w14:textId="77777777" w:rsidTr="00940556">
        <w:trPr>
          <w:trHeight w:val="315"/>
        </w:trPr>
        <w:tc>
          <w:tcPr>
            <w:tcW w:w="562" w:type="dxa"/>
            <w:tcBorders>
              <w:left w:val="single" w:sz="4" w:space="0" w:color="000000" w:themeColor="text1"/>
              <w:bottom w:val="single" w:sz="4" w:space="0" w:color="000000" w:themeColor="text1"/>
              <w:right w:val="single" w:sz="4" w:space="0" w:color="000000" w:themeColor="text1"/>
            </w:tcBorders>
            <w:noWrap/>
          </w:tcPr>
          <w:p w14:paraId="319DD4C0"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bottom w:val="single" w:sz="4" w:space="0" w:color="000000" w:themeColor="text1"/>
              <w:right w:val="single" w:sz="4" w:space="0" w:color="000000" w:themeColor="text1"/>
            </w:tcBorders>
          </w:tcPr>
          <w:p w14:paraId="5F5A9B9D" w14:textId="60DE74D0" w:rsidR="000A48B2" w:rsidRPr="00940556" w:rsidRDefault="000A48B2" w:rsidP="000A48B2">
            <w:pPr>
              <w:pStyle w:val="ListParagraph"/>
              <w:numPr>
                <w:ilvl w:val="0"/>
                <w:numId w:val="36"/>
              </w:numPr>
              <w:spacing w:after="0" w:line="240" w:lineRule="auto"/>
              <w:rPr>
                <w:rFonts w:ascii="Times New Roman" w:eastAsia="Times New Roman" w:hAnsi="Times New Roman" w:cs="Times New Roman"/>
                <w:bCs/>
                <w:color w:val="000000"/>
                <w:sz w:val="24"/>
                <w:szCs w:val="24"/>
              </w:rPr>
            </w:pPr>
            <w:r w:rsidRPr="00940556">
              <w:rPr>
                <w:rFonts w:ascii="Times New Roman" w:eastAsia="Times New Roman" w:hAnsi="Times New Roman" w:cs="Times New Roman"/>
                <w:color w:val="000000"/>
                <w:sz w:val="24"/>
                <w:szCs w:val="24"/>
                <w:u w:val="single"/>
              </w:rPr>
              <w:t>F</w:t>
            </w:r>
            <w:r w:rsidR="003C202B" w:rsidRPr="00940556">
              <w:rPr>
                <w:rFonts w:ascii="Times New Roman" w:eastAsia="Times New Roman" w:hAnsi="Times New Roman" w:cs="Times New Roman"/>
                <w:color w:val="000000"/>
                <w:sz w:val="24"/>
                <w:szCs w:val="24"/>
                <w:u w:val="single"/>
              </w:rPr>
              <w:t>unction RC: Recover</w:t>
            </w:r>
            <w:r w:rsidR="003C202B" w:rsidRPr="00940556">
              <w:rPr>
                <w:rFonts w:ascii="Times New Roman" w:eastAsia="Times New Roman" w:hAnsi="Times New Roman" w:cs="Times New Roman"/>
                <w:color w:val="000000"/>
                <w:sz w:val="24"/>
                <w:szCs w:val="24"/>
              </w:rPr>
              <w:t xml:space="preserve">. </w:t>
            </w:r>
            <w:r w:rsidR="00A21095" w:rsidRPr="00940556">
              <w:rPr>
                <w:rFonts w:ascii="Times New Roman" w:eastAsia="Times New Roman" w:hAnsi="Times New Roman" w:cs="Times New Roman"/>
                <w:color w:val="000000"/>
                <w:sz w:val="24"/>
                <w:szCs w:val="24"/>
              </w:rPr>
              <w:t xml:space="preserve">Includes recovery planning (for data and systems), related improvements and communication of results. </w:t>
            </w:r>
          </w:p>
          <w:p w14:paraId="0EF7A6BD" w14:textId="59F6E952" w:rsidR="000A48B2" w:rsidRPr="00940556" w:rsidRDefault="000A48B2" w:rsidP="00B707A2">
            <w:pPr>
              <w:spacing w:after="0" w:line="240" w:lineRule="auto"/>
              <w:ind w:left="60"/>
              <w:rPr>
                <w:rFonts w:ascii="Times New Roman" w:eastAsia="Times New Roman" w:hAnsi="Times New Roman" w:cs="Times New Roman"/>
                <w:bCs/>
                <w:color w:val="000000"/>
                <w:sz w:val="24"/>
                <w:szCs w:val="24"/>
              </w:rPr>
            </w:pPr>
            <w:r w:rsidRPr="00597692">
              <w:rPr>
                <w:rFonts w:ascii="Times New Roman" w:eastAsia="Times New Roman" w:hAnsi="Times New Roman" w:cs="Times New Roman"/>
                <w:bCs/>
                <w:i/>
                <w:color w:val="000000"/>
                <w:sz w:val="24"/>
                <w:szCs w:val="24"/>
              </w:rPr>
              <w:t xml:space="preserve">See </w:t>
            </w:r>
            <w:r w:rsidRPr="00597692">
              <w:rPr>
                <w:rFonts w:ascii="Times New Roman" w:eastAsia="Times New Roman" w:hAnsi="Times New Roman" w:cs="Times New Roman"/>
                <w:i/>
                <w:color w:val="000000"/>
                <w:sz w:val="24"/>
                <w:szCs w:val="24"/>
              </w:rPr>
              <w:t>Chapter 60GG-2 FAC, State of Florida Cybersecurity Standards</w:t>
            </w:r>
            <w:r w:rsidR="003C202B" w:rsidRPr="00597692">
              <w:rPr>
                <w:rFonts w:ascii="Times New Roman" w:eastAsia="Times New Roman" w:hAnsi="Times New Roman" w:cs="Times New Roman"/>
                <w:i/>
                <w:color w:val="000000"/>
                <w:sz w:val="24"/>
                <w:szCs w:val="24"/>
              </w:rPr>
              <w:t xml:space="preserve"> (SFCS)</w:t>
            </w:r>
            <w:r w:rsidRPr="00597692">
              <w:rPr>
                <w:rFonts w:ascii="Times New Roman" w:eastAsia="Times New Roman" w:hAnsi="Times New Roman" w:cs="Times New Roman"/>
                <w:i/>
                <w:color w:val="000000"/>
                <w:sz w:val="24"/>
                <w:szCs w:val="24"/>
              </w:rPr>
              <w:t xml:space="preserve"> for additional information on these topics.</w:t>
            </w:r>
          </w:p>
        </w:tc>
        <w:tc>
          <w:tcPr>
            <w:tcW w:w="630" w:type="dxa"/>
            <w:tcBorders>
              <w:left w:val="single" w:sz="4" w:space="0" w:color="000000" w:themeColor="text1"/>
              <w:bottom w:val="single" w:sz="4" w:space="0" w:color="000000" w:themeColor="text1"/>
              <w:right w:val="single" w:sz="4" w:space="0" w:color="000000" w:themeColor="text1"/>
            </w:tcBorders>
            <w:noWrap/>
          </w:tcPr>
          <w:p w14:paraId="4DC46418" w14:textId="75F4E8AC"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bottom w:val="single" w:sz="4" w:space="0" w:color="000000" w:themeColor="text1"/>
              <w:right w:val="single" w:sz="4" w:space="0" w:color="000000" w:themeColor="text1"/>
            </w:tcBorders>
            <w:noWrap/>
          </w:tcPr>
          <w:p w14:paraId="0240D8D8" w14:textId="6FC23319" w:rsidR="000A48B2" w:rsidRPr="00302781" w:rsidRDefault="00561E1F"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bottom w:val="single" w:sz="4" w:space="0" w:color="000000" w:themeColor="text1"/>
              <w:right w:val="single" w:sz="4" w:space="0" w:color="auto"/>
            </w:tcBorders>
            <w:noWrap/>
          </w:tcPr>
          <w:p w14:paraId="0CCB8E12" w14:textId="3AC68F34" w:rsidR="000A48B2" w:rsidRPr="00302781" w:rsidRDefault="000A48B2" w:rsidP="000A48B2">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auto"/>
              <w:bottom w:val="single" w:sz="4" w:space="0" w:color="000000" w:themeColor="text1"/>
              <w:right w:val="single" w:sz="4" w:space="0" w:color="000000" w:themeColor="text1"/>
            </w:tcBorders>
          </w:tcPr>
          <w:p w14:paraId="7815F379" w14:textId="5A24A44E" w:rsidR="000A48B2" w:rsidRPr="00302781" w:rsidRDefault="00895030" w:rsidP="000A48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more for IT management not security access.</w:t>
            </w:r>
          </w:p>
        </w:tc>
      </w:tr>
      <w:tr w:rsidR="000A48B2" w:rsidRPr="008028FD" w14:paraId="3A739208" w14:textId="77777777" w:rsidTr="00940556">
        <w:trPr>
          <w:trHeight w:val="630"/>
        </w:trPr>
        <w:tc>
          <w:tcPr>
            <w:tcW w:w="562" w:type="dxa"/>
            <w:tcBorders>
              <w:top w:val="single" w:sz="4" w:space="0" w:color="000000" w:themeColor="text1"/>
              <w:left w:val="single" w:sz="4" w:space="0" w:color="000000" w:themeColor="text1"/>
              <w:right w:val="single" w:sz="4" w:space="0" w:color="000000" w:themeColor="text1"/>
            </w:tcBorders>
            <w:noWrap/>
            <w:hideMark/>
          </w:tcPr>
          <w:p w14:paraId="44040D6E" w14:textId="77777777" w:rsidR="000A48B2" w:rsidRPr="00940556" w:rsidRDefault="000A48B2" w:rsidP="000A48B2">
            <w:p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2.</w:t>
            </w:r>
          </w:p>
        </w:tc>
        <w:tc>
          <w:tcPr>
            <w:tcW w:w="755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A840A9A" w14:textId="4478CB3E" w:rsidR="000A48B2" w:rsidRPr="00940556" w:rsidRDefault="000A48B2" w:rsidP="000A48B2">
            <w:p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Does the </w:t>
            </w:r>
            <w:r w:rsidRPr="00940556">
              <w:rPr>
                <w:rFonts w:ascii="Times New Roman" w:eastAsia="Times New Roman" w:hAnsi="Times New Roman" w:cs="Times New Roman"/>
                <w:bCs/>
                <w:color w:val="000000"/>
                <w:sz w:val="24"/>
                <w:szCs w:val="24"/>
              </w:rPr>
              <w:t>organization</w:t>
            </w:r>
            <w:r w:rsidRPr="00940556">
              <w:rPr>
                <w:rFonts w:ascii="Times New Roman" w:eastAsia="Times New Roman" w:hAnsi="Times New Roman" w:cs="Times New Roman"/>
                <w:color w:val="000000"/>
                <w:sz w:val="24"/>
                <w:szCs w:val="24"/>
              </w:rPr>
              <w:t xml:space="preserve"> periodically review and update </w:t>
            </w:r>
            <w:r w:rsidR="00A21095" w:rsidRPr="00940556">
              <w:rPr>
                <w:rFonts w:ascii="Times New Roman" w:eastAsia="Times New Roman" w:hAnsi="Times New Roman" w:cs="Times New Roman"/>
                <w:color w:val="000000"/>
                <w:sz w:val="24"/>
                <w:szCs w:val="24"/>
              </w:rPr>
              <w:t xml:space="preserve">IT security </w:t>
            </w:r>
            <w:r w:rsidRPr="00940556">
              <w:rPr>
                <w:rFonts w:ascii="Times New Roman" w:eastAsia="Times New Roman" w:hAnsi="Times New Roman" w:cs="Times New Roman"/>
                <w:color w:val="000000"/>
                <w:sz w:val="24"/>
                <w:szCs w:val="24"/>
              </w:rPr>
              <w:t>policies and provide refresher training to staff?  If yes, indicate how often.</w:t>
            </w:r>
            <w:r w:rsidR="00A21095" w:rsidRPr="00940556">
              <w:rPr>
                <w:rFonts w:ascii="Times New Roman" w:eastAsia="Times New Roman" w:hAnsi="Times New Roman" w:cs="Times New Roman"/>
                <w:color w:val="000000"/>
                <w:sz w:val="24"/>
                <w:szCs w:val="24"/>
              </w:rPr>
              <w:t xml:space="preserve"> Also indicate which</w:t>
            </w:r>
            <w:r w:rsidR="00940556">
              <w:rPr>
                <w:rFonts w:ascii="Times New Roman" w:eastAsia="Times New Roman" w:hAnsi="Times New Roman" w:cs="Times New Roman"/>
                <w:color w:val="000000"/>
                <w:sz w:val="24"/>
                <w:szCs w:val="24"/>
              </w:rPr>
              <w:t xml:space="preserve">, </w:t>
            </w:r>
            <w:r w:rsidR="00A21095" w:rsidRPr="00940556">
              <w:rPr>
                <w:rFonts w:ascii="Times New Roman" w:eastAsia="Times New Roman" w:hAnsi="Times New Roman" w:cs="Times New Roman"/>
                <w:color w:val="000000"/>
                <w:sz w:val="24"/>
                <w:szCs w:val="24"/>
              </w:rPr>
              <w:t>if any</w:t>
            </w:r>
            <w:r w:rsidR="00940556">
              <w:rPr>
                <w:rFonts w:ascii="Times New Roman" w:eastAsia="Times New Roman" w:hAnsi="Times New Roman" w:cs="Times New Roman"/>
                <w:color w:val="000000"/>
                <w:sz w:val="24"/>
                <w:szCs w:val="24"/>
              </w:rPr>
              <w:t>,</w:t>
            </w:r>
            <w:r w:rsidR="00A21095" w:rsidRPr="00940556">
              <w:rPr>
                <w:rFonts w:ascii="Times New Roman" w:eastAsia="Times New Roman" w:hAnsi="Times New Roman" w:cs="Times New Roman"/>
                <w:color w:val="000000"/>
                <w:sz w:val="24"/>
                <w:szCs w:val="24"/>
              </w:rPr>
              <w:t xml:space="preserve"> of the following topics are covered in periodic staff training sessions</w:t>
            </w:r>
            <w:r w:rsidR="00A21095" w:rsidRPr="00597692">
              <w:rPr>
                <w:rFonts w:ascii="Times New Roman" w:eastAsia="Times New Roman" w:hAnsi="Times New Roman" w:cs="Times New Roman"/>
                <w:color w:val="000000"/>
                <w:sz w:val="24"/>
                <w:szCs w:val="24"/>
              </w:rPr>
              <w:t xml:space="preserve">. </w:t>
            </w:r>
            <w:r w:rsidR="00EF03F4" w:rsidRPr="00597692">
              <w:rPr>
                <w:rFonts w:ascii="Times New Roman" w:eastAsia="Times New Roman" w:hAnsi="Times New Roman" w:cs="Times New Roman"/>
                <w:bCs/>
                <w:i/>
                <w:color w:val="000000"/>
                <w:sz w:val="24"/>
                <w:szCs w:val="24"/>
              </w:rPr>
              <w:t xml:space="preserve">See </w:t>
            </w:r>
            <w:r w:rsidR="00EF03F4" w:rsidRPr="00597692">
              <w:rPr>
                <w:rFonts w:ascii="Times New Roman" w:eastAsia="Times New Roman" w:hAnsi="Times New Roman" w:cs="Times New Roman"/>
                <w:i/>
                <w:color w:val="000000"/>
                <w:sz w:val="24"/>
                <w:szCs w:val="24"/>
              </w:rPr>
              <w:t>Chapter 60GG-2 FAC, State of Florida Cybersecurity Standards (SFCS) and FDOE Security Awareness Training slides for additional information on these topics.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97A762" w14:textId="4F4C16E6" w:rsidR="000A48B2" w:rsidRPr="008028FD" w:rsidRDefault="00895030" w:rsidP="000A48B2">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FD5AF4" w14:textId="77777777" w:rsidR="000A48B2" w:rsidRPr="008028FD" w:rsidRDefault="000A48B2" w:rsidP="000A48B2">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972240" w14:textId="77777777" w:rsidR="000A48B2" w:rsidRPr="008028FD" w:rsidRDefault="000A48B2" w:rsidP="000A48B2">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9C266" w14:textId="0106A3AD" w:rsidR="000A48B2" w:rsidRPr="008028FD" w:rsidRDefault="00895030" w:rsidP="000A48B2">
            <w:pPr>
              <w:rPr>
                <w:rFonts w:ascii="Times New Roman" w:hAnsi="Times New Roman" w:cs="Times New Roman"/>
              </w:rPr>
            </w:pPr>
            <w:r>
              <w:rPr>
                <w:rFonts w:ascii="Times New Roman" w:eastAsia="Times New Roman" w:hAnsi="Times New Roman" w:cs="Times New Roman"/>
                <w:color w:val="000000"/>
                <w:sz w:val="24"/>
                <w:szCs w:val="24"/>
              </w:rPr>
              <w:t>Policies reviewed and refresher training provided no less than once a year.</w:t>
            </w:r>
          </w:p>
        </w:tc>
      </w:tr>
      <w:tr w:rsidR="00EF03F4" w:rsidRPr="008028FD" w14:paraId="382223B7" w14:textId="77777777" w:rsidTr="00940556">
        <w:trPr>
          <w:trHeight w:val="377"/>
        </w:trPr>
        <w:tc>
          <w:tcPr>
            <w:tcW w:w="562" w:type="dxa"/>
            <w:tcBorders>
              <w:left w:val="single" w:sz="4" w:space="0" w:color="000000" w:themeColor="text1"/>
              <w:right w:val="single" w:sz="4" w:space="0" w:color="000000" w:themeColor="text1"/>
            </w:tcBorders>
            <w:noWrap/>
          </w:tcPr>
          <w:p w14:paraId="797609E6" w14:textId="77777777" w:rsidR="00EF03F4" w:rsidRPr="00940556"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top w:val="single" w:sz="4" w:space="0" w:color="auto"/>
              <w:left w:val="single" w:sz="4" w:space="0" w:color="000000" w:themeColor="text1"/>
              <w:right w:val="single" w:sz="4" w:space="0" w:color="000000" w:themeColor="text1"/>
            </w:tcBorders>
          </w:tcPr>
          <w:p w14:paraId="4066C6DF" w14:textId="2D9AD7C7" w:rsidR="00EF03F4" w:rsidRPr="00940556" w:rsidRDefault="00EF03F4" w:rsidP="00EF03F4">
            <w:p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u w:val="single"/>
              </w:rPr>
              <w:t>Security threats</w:t>
            </w:r>
            <w:r w:rsidR="00940556">
              <w:rPr>
                <w:rFonts w:ascii="Times New Roman" w:eastAsia="Times New Roman" w:hAnsi="Times New Roman" w:cs="Times New Roman"/>
                <w:color w:val="000000"/>
                <w:sz w:val="24"/>
                <w:szCs w:val="24"/>
                <w:u w:val="single"/>
              </w:rPr>
              <w:t>:</w:t>
            </w:r>
            <w:r w:rsidRPr="00940556">
              <w:rPr>
                <w:rFonts w:ascii="Times New Roman" w:eastAsia="Times New Roman" w:hAnsi="Times New Roman" w:cs="Times New Roman"/>
                <w:color w:val="000000"/>
                <w:sz w:val="24"/>
                <w:szCs w:val="24"/>
              </w:rPr>
              <w:t xml:space="preserve">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1E83ED7" w14:textId="50990C6E" w:rsidR="00EF03F4" w:rsidRPr="00302781" w:rsidRDefault="00EF03F4" w:rsidP="00EF03F4">
            <w:pPr>
              <w:rPr>
                <w:rFonts w:ascii="Times New Roman" w:eastAsia="Times New Roman" w:hAnsi="Times New Roman" w:cs="Times New Roman"/>
                <w:color w:val="000000"/>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5BF922E" w14:textId="43773E2D" w:rsidR="00EF03F4" w:rsidRPr="00302781" w:rsidRDefault="00EF03F4" w:rsidP="00EF03F4">
            <w:pPr>
              <w:rPr>
                <w:rFonts w:ascii="Times New Roman" w:eastAsia="Times New Roman" w:hAnsi="Times New Roman" w:cs="Times New Roman"/>
                <w:color w:val="000000"/>
                <w:sz w:val="24"/>
                <w:szCs w:val="24"/>
              </w:rPr>
            </w:pP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1579A8C" w14:textId="030DCCD2" w:rsidR="00EF03F4" w:rsidRPr="00302781" w:rsidRDefault="00EF03F4" w:rsidP="00EF03F4">
            <w:pPr>
              <w:rPr>
                <w:rFonts w:ascii="Times New Roman" w:eastAsia="Times New Roman" w:hAnsi="Times New Roman" w:cs="Times New Roman"/>
                <w:color w:val="000000"/>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0AA4D" w14:textId="5A477985"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30545D9D" w14:textId="77777777" w:rsidTr="00940556">
        <w:trPr>
          <w:trHeight w:val="630"/>
        </w:trPr>
        <w:tc>
          <w:tcPr>
            <w:tcW w:w="562" w:type="dxa"/>
            <w:tcBorders>
              <w:left w:val="single" w:sz="4" w:space="0" w:color="000000" w:themeColor="text1"/>
              <w:bottom w:val="single" w:sz="4" w:space="0" w:color="000000" w:themeColor="text1"/>
              <w:right w:val="single" w:sz="4" w:space="0" w:color="000000" w:themeColor="text1"/>
            </w:tcBorders>
            <w:noWrap/>
          </w:tcPr>
          <w:p w14:paraId="5378AFFC" w14:textId="77777777" w:rsidR="00EF03F4" w:rsidRPr="00940556"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bottom w:val="single" w:sz="4" w:space="0" w:color="000000" w:themeColor="text1"/>
              <w:right w:val="single" w:sz="4" w:space="0" w:color="000000" w:themeColor="text1"/>
            </w:tcBorders>
          </w:tcPr>
          <w:p w14:paraId="5804285E" w14:textId="29698B83"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Security/data breach events.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28D857A" w14:textId="519EBBE4"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A465F4D" w14:textId="68568750"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C2FFD6" w14:textId="5A91F7B4"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DA01D" w14:textId="6D763923"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6B8B1804" w14:textId="77777777" w:rsidTr="00940556">
        <w:trPr>
          <w:trHeight w:val="431"/>
        </w:trPr>
        <w:tc>
          <w:tcPr>
            <w:tcW w:w="562" w:type="dxa"/>
            <w:tcBorders>
              <w:top w:val="single" w:sz="4" w:space="0" w:color="000000" w:themeColor="text1"/>
              <w:left w:val="single" w:sz="4" w:space="0" w:color="000000" w:themeColor="text1"/>
              <w:right w:val="single" w:sz="4" w:space="0" w:color="000000" w:themeColor="text1"/>
            </w:tcBorders>
            <w:noWrap/>
          </w:tcPr>
          <w:p w14:paraId="4760C61E"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top w:val="single" w:sz="4" w:space="0" w:color="000000" w:themeColor="text1"/>
              <w:left w:val="single" w:sz="4" w:space="0" w:color="000000" w:themeColor="text1"/>
              <w:right w:val="single" w:sz="4" w:space="0" w:color="000000" w:themeColor="text1"/>
            </w:tcBorders>
          </w:tcPr>
          <w:p w14:paraId="669D4AB5" w14:textId="0277370D" w:rsidR="00EF03F4" w:rsidRPr="00940556" w:rsidRDefault="00EF03F4" w:rsidP="00B707A2">
            <w:pPr>
              <w:pStyle w:val="ListParagraph"/>
              <w:numPr>
                <w:ilvl w:val="0"/>
                <w:numId w:val="36"/>
              </w:numPr>
              <w:spacing w:after="0" w:line="240" w:lineRule="auto"/>
              <w:ind w:left="418"/>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Insider threats.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B47EB7A" w14:textId="528004A0"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1218C79" w14:textId="5E2E018D"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16E00B" w14:textId="25FE6853"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B08D" w14:textId="6B7AE4EE"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B9F4618" w14:textId="77777777" w:rsidTr="00940556">
        <w:trPr>
          <w:trHeight w:val="269"/>
        </w:trPr>
        <w:tc>
          <w:tcPr>
            <w:tcW w:w="562" w:type="dxa"/>
            <w:tcBorders>
              <w:left w:val="single" w:sz="4" w:space="0" w:color="000000" w:themeColor="text1"/>
              <w:right w:val="single" w:sz="4" w:space="0" w:color="000000" w:themeColor="text1"/>
            </w:tcBorders>
            <w:noWrap/>
          </w:tcPr>
          <w:p w14:paraId="2482AD88"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44480E07" w14:textId="7087EEE3"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Social engineering, </w:t>
            </w:r>
            <w:r w:rsidR="00940556">
              <w:rPr>
                <w:rFonts w:ascii="Times New Roman" w:eastAsia="Times New Roman" w:hAnsi="Times New Roman" w:cs="Times New Roman"/>
                <w:color w:val="000000"/>
                <w:sz w:val="24"/>
                <w:szCs w:val="24"/>
              </w:rPr>
              <w:t>p</w:t>
            </w:r>
            <w:r w:rsidRPr="00940556">
              <w:rPr>
                <w:rFonts w:ascii="Times New Roman" w:eastAsia="Times New Roman" w:hAnsi="Times New Roman" w:cs="Times New Roman"/>
                <w:color w:val="000000"/>
                <w:sz w:val="24"/>
                <w:szCs w:val="24"/>
              </w:rPr>
              <w:t xml:space="preserve">hishing, </w:t>
            </w:r>
            <w:r w:rsidR="00940556">
              <w:rPr>
                <w:rFonts w:ascii="Times New Roman" w:eastAsia="Times New Roman" w:hAnsi="Times New Roman" w:cs="Times New Roman"/>
                <w:color w:val="000000"/>
                <w:sz w:val="24"/>
                <w:szCs w:val="24"/>
              </w:rPr>
              <w:t>s</w:t>
            </w:r>
            <w:r w:rsidRPr="00940556">
              <w:rPr>
                <w:rFonts w:ascii="Times New Roman" w:eastAsia="Times New Roman" w:hAnsi="Times New Roman" w:cs="Times New Roman"/>
                <w:color w:val="000000"/>
                <w:sz w:val="24"/>
                <w:szCs w:val="24"/>
              </w:rPr>
              <w:t xml:space="preserve">mishing and </w:t>
            </w:r>
            <w:r w:rsidR="00940556">
              <w:rPr>
                <w:rFonts w:ascii="Times New Roman" w:eastAsia="Times New Roman" w:hAnsi="Times New Roman" w:cs="Times New Roman"/>
                <w:color w:val="000000"/>
                <w:sz w:val="24"/>
                <w:szCs w:val="24"/>
              </w:rPr>
              <w:t>v</w:t>
            </w:r>
            <w:r w:rsidRPr="00940556">
              <w:rPr>
                <w:rFonts w:ascii="Times New Roman" w:eastAsia="Times New Roman" w:hAnsi="Times New Roman" w:cs="Times New Roman"/>
                <w:color w:val="000000"/>
                <w:sz w:val="24"/>
                <w:szCs w:val="24"/>
              </w:rPr>
              <w:t>ishing.</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B4EF14C" w14:textId="23D9B653"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E8BA06A" w14:textId="065B7F72"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D95D801" w14:textId="7F34F7E0"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C5B81" w14:textId="64AD69FB"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551FC6E" w14:textId="77777777" w:rsidTr="00940556">
        <w:trPr>
          <w:trHeight w:val="278"/>
        </w:trPr>
        <w:tc>
          <w:tcPr>
            <w:tcW w:w="562" w:type="dxa"/>
            <w:tcBorders>
              <w:left w:val="single" w:sz="4" w:space="0" w:color="000000" w:themeColor="text1"/>
              <w:right w:val="single" w:sz="4" w:space="0" w:color="000000" w:themeColor="text1"/>
            </w:tcBorders>
            <w:noWrap/>
          </w:tcPr>
          <w:p w14:paraId="7D4172CA"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bottom w:val="single" w:sz="4" w:space="0" w:color="000000" w:themeColor="text1"/>
              <w:right w:val="single" w:sz="4" w:space="0" w:color="000000" w:themeColor="text1"/>
            </w:tcBorders>
          </w:tcPr>
          <w:p w14:paraId="52DDAF6F" w14:textId="75390F52"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Malware and ransomware.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DA01F80" w14:textId="79400581"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2E533BD" w14:textId="5D5D1B68"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DFEA304" w14:textId="57F155EC"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0A3A0" w14:textId="6BC7B532"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0B98ED0D" w14:textId="77777777" w:rsidTr="00940556">
        <w:trPr>
          <w:trHeight w:val="296"/>
        </w:trPr>
        <w:tc>
          <w:tcPr>
            <w:tcW w:w="562" w:type="dxa"/>
            <w:tcBorders>
              <w:left w:val="single" w:sz="4" w:space="0" w:color="000000" w:themeColor="text1"/>
              <w:right w:val="single" w:sz="4" w:space="0" w:color="000000" w:themeColor="text1"/>
            </w:tcBorders>
            <w:noWrap/>
          </w:tcPr>
          <w:p w14:paraId="7555AEF1"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top w:val="single" w:sz="4" w:space="0" w:color="000000" w:themeColor="text1"/>
              <w:left w:val="single" w:sz="4" w:space="0" w:color="000000" w:themeColor="text1"/>
              <w:right w:val="single" w:sz="4" w:space="0" w:color="000000" w:themeColor="text1"/>
            </w:tcBorders>
          </w:tcPr>
          <w:p w14:paraId="73253CE6" w14:textId="7F99456C" w:rsidR="00EF03F4" w:rsidRPr="00940556" w:rsidRDefault="00EF03F4" w:rsidP="00EF03F4">
            <w:p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u w:val="single"/>
              </w:rPr>
              <w:t>So</w:t>
            </w:r>
            <w:r w:rsidR="00D2385F" w:rsidRPr="00940556">
              <w:rPr>
                <w:rFonts w:ascii="Times New Roman" w:eastAsia="Times New Roman" w:hAnsi="Times New Roman" w:cs="Times New Roman"/>
                <w:color w:val="000000"/>
                <w:sz w:val="24"/>
                <w:szCs w:val="24"/>
                <w:u w:val="single"/>
              </w:rPr>
              <w:t>l</w:t>
            </w:r>
            <w:r w:rsidRPr="00940556">
              <w:rPr>
                <w:rFonts w:ascii="Times New Roman" w:eastAsia="Times New Roman" w:hAnsi="Times New Roman" w:cs="Times New Roman"/>
                <w:color w:val="000000"/>
                <w:sz w:val="24"/>
                <w:szCs w:val="24"/>
                <w:u w:val="single"/>
              </w:rPr>
              <w:t>utions to Protect Data/Data Systems</w:t>
            </w:r>
            <w:r w:rsidR="00940556">
              <w:rPr>
                <w:rFonts w:ascii="Times New Roman" w:eastAsia="Times New Roman" w:hAnsi="Times New Roman" w:cs="Times New Roman"/>
                <w:color w:val="000000"/>
                <w:sz w:val="24"/>
                <w:szCs w:val="24"/>
                <w:u w:val="single"/>
              </w:rPr>
              <w:t>:</w:t>
            </w:r>
            <w:r w:rsidRPr="00940556">
              <w:rPr>
                <w:rFonts w:ascii="Times New Roman" w:eastAsia="Times New Roman" w:hAnsi="Times New Roman" w:cs="Times New Roman"/>
                <w:color w:val="000000"/>
                <w:sz w:val="24"/>
                <w:szCs w:val="24"/>
              </w:rPr>
              <w:t xml:space="preserve">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69E2C60" w14:textId="6FB8361E" w:rsidR="00EF03F4" w:rsidRPr="00302781" w:rsidRDefault="00EF03F4" w:rsidP="00EF03F4">
            <w:pPr>
              <w:rPr>
                <w:rFonts w:ascii="Times New Roman" w:eastAsia="Times New Roman" w:hAnsi="Times New Roman" w:cs="Times New Roman"/>
                <w:color w:val="000000"/>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D196393" w14:textId="04F96C31" w:rsidR="00EF03F4" w:rsidRPr="00302781" w:rsidRDefault="00EF03F4" w:rsidP="00EF03F4">
            <w:pPr>
              <w:rPr>
                <w:rFonts w:ascii="Times New Roman" w:eastAsia="Times New Roman" w:hAnsi="Times New Roman" w:cs="Times New Roman"/>
                <w:color w:val="000000"/>
                <w:sz w:val="24"/>
                <w:szCs w:val="24"/>
              </w:rPr>
            </w:pP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20DCC41" w14:textId="194EF428" w:rsidR="00EF03F4" w:rsidRPr="00302781" w:rsidRDefault="00EF03F4" w:rsidP="00EF03F4">
            <w:pPr>
              <w:rPr>
                <w:rFonts w:ascii="Times New Roman" w:eastAsia="Times New Roman" w:hAnsi="Times New Roman" w:cs="Times New Roman"/>
                <w:color w:val="000000"/>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1A8E4" w14:textId="17A468A3"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28D12E55" w14:textId="77777777" w:rsidTr="00940556">
        <w:trPr>
          <w:trHeight w:val="305"/>
        </w:trPr>
        <w:tc>
          <w:tcPr>
            <w:tcW w:w="562" w:type="dxa"/>
            <w:tcBorders>
              <w:left w:val="single" w:sz="4" w:space="0" w:color="000000" w:themeColor="text1"/>
              <w:right w:val="single" w:sz="4" w:space="0" w:color="000000" w:themeColor="text1"/>
            </w:tcBorders>
            <w:noWrap/>
          </w:tcPr>
          <w:p w14:paraId="35FB0057"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7948C937" w14:textId="7C55FBEE"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Identifying confidential vs. public data.</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5C4B59" w14:textId="6399B4F2"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7C385A7" w14:textId="701D13FC"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2EB15EE" w14:textId="2694A355"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5497E" w14:textId="677F3865"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3F11C5B5" w14:textId="77777777" w:rsidTr="00940556">
        <w:trPr>
          <w:trHeight w:val="224"/>
        </w:trPr>
        <w:tc>
          <w:tcPr>
            <w:tcW w:w="562" w:type="dxa"/>
            <w:tcBorders>
              <w:left w:val="single" w:sz="4" w:space="0" w:color="000000" w:themeColor="text1"/>
              <w:right w:val="single" w:sz="4" w:space="0" w:color="000000" w:themeColor="text1"/>
            </w:tcBorders>
            <w:noWrap/>
          </w:tcPr>
          <w:p w14:paraId="3C2B039C"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5936405A" w14:textId="23D9A2AB"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Securing confidential information.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14F9DE1" w14:textId="01846B86"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6688AC5" w14:textId="14A84203"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3A06CB9" w14:textId="15F933C0"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E826" w14:textId="16A37700"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72EE76EA" w14:textId="77777777" w:rsidTr="00940556">
        <w:trPr>
          <w:trHeight w:val="332"/>
        </w:trPr>
        <w:tc>
          <w:tcPr>
            <w:tcW w:w="562" w:type="dxa"/>
            <w:tcBorders>
              <w:left w:val="single" w:sz="4" w:space="0" w:color="000000" w:themeColor="text1"/>
              <w:right w:val="single" w:sz="4" w:space="0" w:color="000000" w:themeColor="text1"/>
            </w:tcBorders>
            <w:noWrap/>
          </w:tcPr>
          <w:p w14:paraId="7D6C3211"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3AC9C464" w14:textId="7FD16A3F" w:rsidR="00EF03F4" w:rsidRPr="00940556" w:rsidRDefault="00EF03F4"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Encrypting mobile devices.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98000E0" w14:textId="05931B50"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EAE7554" w14:textId="32AB4C85"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5D7FD32" w14:textId="70A348E1"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92D5F" w14:textId="1818FB97"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37AE827A" w14:textId="77777777" w:rsidTr="00940556">
        <w:trPr>
          <w:trHeight w:val="431"/>
        </w:trPr>
        <w:tc>
          <w:tcPr>
            <w:tcW w:w="562" w:type="dxa"/>
            <w:tcBorders>
              <w:left w:val="single" w:sz="4" w:space="0" w:color="000000" w:themeColor="text1"/>
              <w:right w:val="single" w:sz="4" w:space="0" w:color="000000" w:themeColor="text1"/>
            </w:tcBorders>
            <w:noWrap/>
          </w:tcPr>
          <w:p w14:paraId="56578075"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75E7FBF7" w14:textId="3F2CDB5D"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Lockdown your computer/workstation.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FBA2F69" w14:textId="1BADC54F"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4B9B294" w14:textId="7938A4E5"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3048CAA" w14:textId="0D1AEBB1"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538BD" w14:textId="1178995D"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0EF88544" w14:textId="77777777" w:rsidTr="00940556">
        <w:trPr>
          <w:trHeight w:val="350"/>
        </w:trPr>
        <w:tc>
          <w:tcPr>
            <w:tcW w:w="562" w:type="dxa"/>
            <w:tcBorders>
              <w:left w:val="single" w:sz="4" w:space="0" w:color="000000" w:themeColor="text1"/>
              <w:right w:val="single" w:sz="4" w:space="0" w:color="000000" w:themeColor="text1"/>
            </w:tcBorders>
            <w:noWrap/>
          </w:tcPr>
          <w:p w14:paraId="292428FA"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6B44BD02" w14:textId="2CE625BD"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Use no personal devices.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713ECCA" w14:textId="6C45043A"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6FCCFC" w14:textId="419B9D1B"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617C3F3" w14:textId="09E6E31D"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2A68" w14:textId="5AA03F87"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7A18559F" w14:textId="77777777" w:rsidTr="00940556">
        <w:trPr>
          <w:trHeight w:val="188"/>
        </w:trPr>
        <w:tc>
          <w:tcPr>
            <w:tcW w:w="562" w:type="dxa"/>
            <w:tcBorders>
              <w:left w:val="single" w:sz="4" w:space="0" w:color="000000" w:themeColor="text1"/>
              <w:right w:val="single" w:sz="4" w:space="0" w:color="000000" w:themeColor="text1"/>
            </w:tcBorders>
            <w:noWrap/>
          </w:tcPr>
          <w:p w14:paraId="4AFC6D72"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50FF9CA2" w14:textId="5C18E807"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Multifactor Authentication (MFA).</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928D41B" w14:textId="7D78B998"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E5E072C" w14:textId="3AC1C905"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845E418" w14:textId="3749A4A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C6700" w14:textId="50B20777"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06FBCE10" w14:textId="77777777" w:rsidTr="00940556">
        <w:trPr>
          <w:trHeight w:val="287"/>
        </w:trPr>
        <w:tc>
          <w:tcPr>
            <w:tcW w:w="562" w:type="dxa"/>
            <w:tcBorders>
              <w:left w:val="single" w:sz="4" w:space="0" w:color="000000" w:themeColor="text1"/>
              <w:right w:val="single" w:sz="4" w:space="0" w:color="000000" w:themeColor="text1"/>
            </w:tcBorders>
            <w:noWrap/>
          </w:tcPr>
          <w:p w14:paraId="3231749E"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2E53B1FB" w14:textId="4CC4A22B"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Secure file transfer.</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BDFC931" w14:textId="557BC0DF"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33642EE" w14:textId="2E3A945F"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3B26E0A" w14:textId="185AC72C"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5DB6" w14:textId="58D54FDF"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1EFD2849" w14:textId="77777777" w:rsidTr="00940556">
        <w:trPr>
          <w:trHeight w:val="395"/>
        </w:trPr>
        <w:tc>
          <w:tcPr>
            <w:tcW w:w="562" w:type="dxa"/>
            <w:tcBorders>
              <w:left w:val="single" w:sz="4" w:space="0" w:color="000000" w:themeColor="text1"/>
              <w:right w:val="single" w:sz="4" w:space="0" w:color="000000" w:themeColor="text1"/>
            </w:tcBorders>
            <w:noWrap/>
          </w:tcPr>
          <w:p w14:paraId="715AD296"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444DC585" w14:textId="4BCE3964"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Secure printing.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69F510F" w14:textId="2F21F429"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8F5B32B" w14:textId="64175E5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4E7693D" w14:textId="6F8B2D68"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233A" w14:textId="0A661095"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0C76AC26" w14:textId="77777777" w:rsidTr="00940556">
        <w:trPr>
          <w:trHeight w:val="404"/>
        </w:trPr>
        <w:tc>
          <w:tcPr>
            <w:tcW w:w="562" w:type="dxa"/>
            <w:tcBorders>
              <w:left w:val="single" w:sz="4" w:space="0" w:color="000000" w:themeColor="text1"/>
              <w:right w:val="single" w:sz="4" w:space="0" w:color="000000" w:themeColor="text1"/>
            </w:tcBorders>
            <w:noWrap/>
          </w:tcPr>
          <w:p w14:paraId="54C724D9"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76DD861D" w14:textId="4138635C"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Secure remote computing.</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B6EF0A3" w14:textId="001189F9"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A12587B" w14:textId="4F27443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CD95A87" w14:textId="3070C8C0"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2997B" w14:textId="0896CD31"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21313960" w14:textId="77777777" w:rsidTr="00940556">
        <w:trPr>
          <w:trHeight w:val="323"/>
        </w:trPr>
        <w:tc>
          <w:tcPr>
            <w:tcW w:w="562" w:type="dxa"/>
            <w:tcBorders>
              <w:left w:val="single" w:sz="4" w:space="0" w:color="000000" w:themeColor="text1"/>
              <w:right w:val="single" w:sz="4" w:space="0" w:color="000000" w:themeColor="text1"/>
            </w:tcBorders>
            <w:noWrap/>
          </w:tcPr>
          <w:p w14:paraId="4BF231E6"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25712D28" w14:textId="5EA001DC"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 xml:space="preserve">Secure email.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DE20E4" w14:textId="6C88D74C"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1A077A3" w14:textId="454799D4"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41A7385" w14:textId="66E53B6C"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94DA" w14:textId="1C4A98F6"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BB05A9B" w14:textId="77777777" w:rsidTr="00940556">
        <w:trPr>
          <w:trHeight w:val="431"/>
        </w:trPr>
        <w:tc>
          <w:tcPr>
            <w:tcW w:w="562" w:type="dxa"/>
            <w:tcBorders>
              <w:left w:val="single" w:sz="4" w:space="0" w:color="000000" w:themeColor="text1"/>
              <w:right w:val="single" w:sz="4" w:space="0" w:color="000000" w:themeColor="text1"/>
            </w:tcBorders>
            <w:noWrap/>
          </w:tcPr>
          <w:p w14:paraId="74D9EC6A"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right w:val="single" w:sz="4" w:space="0" w:color="000000" w:themeColor="text1"/>
            </w:tcBorders>
          </w:tcPr>
          <w:p w14:paraId="674F853C" w14:textId="1A888F7A" w:rsidR="00EF03F4" w:rsidRPr="00940556"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940556">
              <w:rPr>
                <w:rFonts w:ascii="Times New Roman" w:eastAsia="Times New Roman" w:hAnsi="Times New Roman" w:cs="Times New Roman"/>
                <w:color w:val="000000"/>
                <w:sz w:val="24"/>
                <w:szCs w:val="24"/>
              </w:rPr>
              <w:t>Secure virtual meetings.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0B729D5" w14:textId="0FE208BF"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DCCC4D1" w14:textId="0973556E"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3A76A40" w14:textId="28A117EE"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421C4" w14:textId="74DAC5C5"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67B04C03" w14:textId="77777777" w:rsidTr="00940556">
        <w:trPr>
          <w:trHeight w:val="630"/>
        </w:trPr>
        <w:tc>
          <w:tcPr>
            <w:tcW w:w="562" w:type="dxa"/>
            <w:tcBorders>
              <w:left w:val="single" w:sz="4" w:space="0" w:color="000000" w:themeColor="text1"/>
              <w:bottom w:val="single" w:sz="4" w:space="0" w:color="000000" w:themeColor="text1"/>
              <w:right w:val="single" w:sz="4" w:space="0" w:color="000000" w:themeColor="text1"/>
            </w:tcBorders>
            <w:noWrap/>
          </w:tcPr>
          <w:p w14:paraId="5779E52C"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left w:val="single" w:sz="4" w:space="0" w:color="000000" w:themeColor="text1"/>
              <w:bottom w:val="single" w:sz="4" w:space="0" w:color="000000" w:themeColor="text1"/>
              <w:right w:val="single" w:sz="4" w:space="0" w:color="000000" w:themeColor="text1"/>
            </w:tcBorders>
          </w:tcPr>
          <w:p w14:paraId="7A59AB36" w14:textId="08606AA0" w:rsidR="00EF03F4" w:rsidRPr="002C7067"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2C7067">
              <w:rPr>
                <w:rFonts w:ascii="Times New Roman" w:eastAsia="Times New Roman" w:hAnsi="Times New Roman" w:cs="Times New Roman"/>
                <w:color w:val="000000"/>
                <w:sz w:val="24"/>
                <w:szCs w:val="24"/>
              </w:rPr>
              <w:t>Cloud solutions (allowable and unallowable platforms).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D0A3BD7" w14:textId="012A7DF9"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CA67F72" w14:textId="420459D2"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A74182C" w14:textId="3BF6B00C"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2F37" w14:textId="562F6F54"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321B70AA" w14:textId="77777777" w:rsidTr="00B707A2">
        <w:trPr>
          <w:trHeight w:val="52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7C956FA" w14:textId="77777777" w:rsidR="00EF03F4" w:rsidRPr="007B0C48" w:rsidRDefault="00EF03F4" w:rsidP="00EF03F4">
            <w:pPr>
              <w:spacing w:after="0" w:line="240" w:lineRule="auto"/>
              <w:rPr>
                <w:rFonts w:ascii="Times New Roman" w:eastAsia="Times New Roman" w:hAnsi="Times New Roman" w:cs="Times New Roman"/>
                <w:color w:val="000000"/>
                <w:sz w:val="24"/>
                <w:szCs w:val="24"/>
                <w:highlight w:val="red"/>
              </w:rPr>
            </w:pP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782E" w14:textId="37928B1B" w:rsidR="00EF03F4" w:rsidRPr="002C7067" w:rsidRDefault="001009F7" w:rsidP="00B707A2">
            <w:pPr>
              <w:pStyle w:val="ListParagraph"/>
              <w:numPr>
                <w:ilvl w:val="0"/>
                <w:numId w:val="36"/>
              </w:numPr>
              <w:spacing w:after="0" w:line="240" w:lineRule="auto"/>
              <w:rPr>
                <w:rFonts w:ascii="Times New Roman" w:eastAsia="Times New Roman" w:hAnsi="Times New Roman" w:cs="Times New Roman"/>
                <w:color w:val="000000"/>
                <w:sz w:val="24"/>
                <w:szCs w:val="24"/>
              </w:rPr>
            </w:pPr>
            <w:r w:rsidRPr="002C7067">
              <w:rPr>
                <w:rFonts w:ascii="Times New Roman" w:eastAsia="Times New Roman" w:hAnsi="Times New Roman" w:cs="Times New Roman"/>
                <w:color w:val="000000"/>
                <w:sz w:val="24"/>
                <w:szCs w:val="24"/>
              </w:rPr>
              <w:t xml:space="preserve">Posted Acceptable Use Policy (AUP) upon logging on to any data system.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816D5D" w14:textId="2B7F5F41"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C4D798E" w14:textId="065CFC45"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33CFE4D" w14:textId="59D3F47F"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48EEA" w14:textId="45FCC48B"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not required. However, under consideration.</w:t>
            </w:r>
          </w:p>
        </w:tc>
      </w:tr>
      <w:tr w:rsidR="00EF03F4" w:rsidRPr="008028FD" w14:paraId="4B02991F"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B6019D"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3.</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8D388" w14:textId="77777777" w:rsidR="00EF03F4" w:rsidRPr="008028FD" w:rsidRDefault="00EF03F4" w:rsidP="00EF03F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Are system security and application access logs enabled or turned on in the IT systems?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87C6AB" w14:textId="5A81D970"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DD8C27"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567BBA"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53F5" w14:textId="34050AFA"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t>All computers have Remote Management and Monitoring (RMM) installed.</w:t>
            </w:r>
          </w:p>
        </w:tc>
      </w:tr>
      <w:tr w:rsidR="00EF03F4" w:rsidRPr="008028FD" w14:paraId="633DD3F4" w14:textId="77777777" w:rsidTr="3BB3546B">
        <w:trPr>
          <w:trHeight w:val="103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B9202A"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3C64D" w14:textId="5F8161FC" w:rsidR="00EF03F4" w:rsidRPr="008028FD" w:rsidRDefault="00EF03F4" w:rsidP="00EF03F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Does management periodically review the list of individuals who have access to data to ensure that the access rights are consistent with current policy and that the entity is following removal procedures for</w:t>
            </w:r>
            <w:r>
              <w:rPr>
                <w:rFonts w:ascii="Times New Roman" w:eastAsia="Times New Roman" w:hAnsi="Times New Roman" w:cs="Times New Roman"/>
                <w:bCs/>
                <w:color w:val="000000"/>
                <w:sz w:val="24"/>
                <w:szCs w:val="24"/>
              </w:rPr>
              <w:t xml:space="preserve"> all</w:t>
            </w:r>
            <w:r w:rsidRPr="008028FD">
              <w:rPr>
                <w:rFonts w:ascii="Times New Roman" w:eastAsia="Times New Roman" w:hAnsi="Times New Roman" w:cs="Times New Roman"/>
                <w:bCs/>
                <w:color w:val="000000"/>
                <w:sz w:val="24"/>
                <w:szCs w:val="24"/>
              </w:rPr>
              <w:t xml:space="preserve"> terminated employees</w:t>
            </w:r>
            <w:r>
              <w:rPr>
                <w:rFonts w:ascii="Times New Roman" w:eastAsia="Times New Roman" w:hAnsi="Times New Roman" w:cs="Times New Roman"/>
                <w:bCs/>
                <w:color w:val="000000"/>
                <w:sz w:val="24"/>
                <w:szCs w:val="24"/>
              </w:rPr>
              <w:t xml:space="preserve"> and/or employees who have changed job responsibilities</w:t>
            </w:r>
            <w:r w:rsidRPr="008028FD">
              <w:rPr>
                <w:rFonts w:ascii="Times New Roman" w:eastAsia="Times New Roman" w:hAnsi="Times New Roman" w:cs="Times New Roman"/>
                <w:bCs/>
                <w:color w:val="000000"/>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AB1FAF" w14:textId="7CF6A143"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EB60C1"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EBB756"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53562" w14:textId="3A437362"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t>In employee termination sign-out records.</w:t>
            </w:r>
          </w:p>
        </w:tc>
      </w:tr>
      <w:tr w:rsidR="00EF03F4" w:rsidRPr="008028FD" w14:paraId="1DC170E9" w14:textId="77777777" w:rsidTr="3BB3546B">
        <w:trPr>
          <w:trHeight w:val="3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F9324C"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B74B6" w14:textId="3CD70EB1" w:rsidR="00EF03F4" w:rsidRPr="008028FD" w:rsidRDefault="00EF03F4" w:rsidP="00EF03F4">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Has the organization identified sensitive or confidential information?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89418F" w14:textId="2C468BA9"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A4E3D0"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C48CBC"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7F0E5" w14:textId="4A49D529"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t>Executive Director reviews with EFS Administrators.</w:t>
            </w:r>
          </w:p>
        </w:tc>
      </w:tr>
      <w:tr w:rsidR="00EF03F4" w:rsidRPr="008028FD" w14:paraId="0DBEB535" w14:textId="77777777" w:rsidTr="3BB3546B">
        <w:trPr>
          <w:trHeight w:val="945"/>
        </w:trPr>
        <w:tc>
          <w:tcPr>
            <w:tcW w:w="562" w:type="dxa"/>
            <w:vMerge w:val="restart"/>
            <w:tcBorders>
              <w:top w:val="single" w:sz="4" w:space="0" w:color="000000" w:themeColor="text1"/>
              <w:left w:val="single" w:sz="4" w:space="0" w:color="000000" w:themeColor="text1"/>
              <w:right w:val="single" w:sz="4" w:space="0" w:color="000000" w:themeColor="text1"/>
            </w:tcBorders>
            <w:noWrap/>
            <w:hideMark/>
          </w:tcPr>
          <w:p w14:paraId="21156DD1"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8028FD">
              <w:rPr>
                <w:rFonts w:ascii="Times New Roman" w:eastAsia="Times New Roman" w:hAnsi="Times New Roman" w:cs="Times New Roman"/>
                <w:color w:val="000000"/>
                <w:sz w:val="24"/>
                <w:szCs w:val="24"/>
              </w:rPr>
              <w:t>.</w:t>
            </w:r>
          </w:p>
          <w:p w14:paraId="4E22B63A"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top w:val="single" w:sz="4" w:space="0" w:color="000000" w:themeColor="text1"/>
              <w:left w:val="single" w:sz="4" w:space="0" w:color="000000" w:themeColor="text1"/>
              <w:right w:val="single" w:sz="4" w:space="0" w:color="000000" w:themeColor="text1"/>
            </w:tcBorders>
            <w:hideMark/>
          </w:tcPr>
          <w:p w14:paraId="24B5BDF7" w14:textId="093F97CF" w:rsidR="00EF03F4" w:rsidRPr="008028FD" w:rsidRDefault="00EF03F4" w:rsidP="00EF03F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 xml:space="preserve">organization </w:t>
            </w:r>
            <w:r w:rsidRPr="008028FD">
              <w:rPr>
                <w:rFonts w:ascii="Times New Roman" w:eastAsia="Times New Roman" w:hAnsi="Times New Roman" w:cs="Times New Roman"/>
                <w:bCs/>
                <w:color w:val="000000"/>
                <w:sz w:val="24"/>
                <w:szCs w:val="24"/>
              </w:rPr>
              <w:t>manage, classify</w:t>
            </w:r>
            <w:r w:rsidR="002C7067">
              <w:rPr>
                <w:rFonts w:ascii="Times New Roman" w:eastAsia="Times New Roman" w:hAnsi="Times New Roman" w:cs="Times New Roman"/>
                <w:bCs/>
                <w:color w:val="000000"/>
                <w:sz w:val="24"/>
                <w:szCs w:val="24"/>
              </w:rPr>
              <w:t>,</w:t>
            </w:r>
            <w:r w:rsidRPr="008028FD">
              <w:rPr>
                <w:rFonts w:ascii="Times New Roman" w:eastAsia="Times New Roman" w:hAnsi="Times New Roman" w:cs="Times New Roman"/>
                <w:bCs/>
                <w:color w:val="000000"/>
                <w:sz w:val="24"/>
                <w:szCs w:val="24"/>
              </w:rPr>
              <w:t xml:space="preserve"> and restrict access to sensitive </w:t>
            </w:r>
            <w:r>
              <w:rPr>
                <w:rFonts w:ascii="Times New Roman" w:eastAsia="Times New Roman" w:hAnsi="Times New Roman" w:cs="Times New Roman"/>
                <w:bCs/>
                <w:color w:val="000000"/>
                <w:sz w:val="24"/>
                <w:szCs w:val="24"/>
              </w:rPr>
              <w:t>or confidential information</w:t>
            </w:r>
            <w:r w:rsidRPr="008028FD">
              <w:rPr>
                <w:rFonts w:ascii="Times New Roman" w:eastAsia="Times New Roman" w:hAnsi="Times New Roman" w:cs="Times New Roman"/>
                <w:bCs/>
                <w:color w:val="000000"/>
                <w:sz w:val="24"/>
                <w:szCs w:val="24"/>
              </w:rPr>
              <w:t xml:space="preserve"> (e.g., on networks, personal computers and back-up media) through encryption or other </w:t>
            </w:r>
            <w:r w:rsidRPr="00807D60">
              <w:rPr>
                <w:rFonts w:ascii="Times New Roman" w:eastAsia="Times New Roman" w:hAnsi="Times New Roman" w:cs="Times New Roman"/>
                <w:bCs/>
                <w:color w:val="000000"/>
                <w:sz w:val="24"/>
                <w:szCs w:val="24"/>
              </w:rPr>
              <w:t>controls?</w:t>
            </w:r>
            <w:r w:rsidRPr="00807D60">
              <w:rPr>
                <w:rFonts w:ascii="Times New Roman" w:eastAsia="Times New Roman" w:hAnsi="Times New Roman" w:cs="Times New Roman"/>
                <w:bCs/>
                <w:i/>
                <w:color w:val="000000"/>
                <w:sz w:val="24"/>
                <w:szCs w:val="24"/>
              </w:rPr>
              <w:t xml:space="preserve"> </w:t>
            </w:r>
            <w:r w:rsidRPr="005A12C7">
              <w:rPr>
                <w:rFonts w:ascii="Times New Roman" w:eastAsia="Times New Roman" w:hAnsi="Times New Roman" w:cs="Times New Roman"/>
                <w:bCs/>
                <w:i/>
                <w:color w:val="000000"/>
                <w:sz w:val="24"/>
                <w:szCs w:val="24"/>
              </w:rPr>
              <w:t xml:space="preserve">See pages </w:t>
            </w:r>
            <w:r w:rsidR="00B45C2D" w:rsidRPr="005A12C7">
              <w:rPr>
                <w:rFonts w:ascii="Times New Roman" w:eastAsia="Times New Roman" w:hAnsi="Times New Roman" w:cs="Times New Roman"/>
                <w:bCs/>
                <w:i/>
                <w:color w:val="000000"/>
                <w:sz w:val="24"/>
                <w:szCs w:val="24"/>
              </w:rPr>
              <w:t>4</w:t>
            </w:r>
            <w:r w:rsidR="005A12C7" w:rsidRPr="005A12C7">
              <w:rPr>
                <w:rFonts w:ascii="Times New Roman" w:eastAsia="Times New Roman" w:hAnsi="Times New Roman" w:cs="Times New Roman"/>
                <w:bCs/>
                <w:i/>
                <w:color w:val="000000"/>
                <w:sz w:val="24"/>
                <w:szCs w:val="24"/>
              </w:rPr>
              <w:t>8</w:t>
            </w:r>
            <w:r w:rsidRPr="005A12C7">
              <w:rPr>
                <w:rFonts w:ascii="Times New Roman" w:eastAsia="Times New Roman" w:hAnsi="Times New Roman" w:cs="Times New Roman"/>
                <w:bCs/>
                <w:i/>
                <w:color w:val="000000"/>
                <w:sz w:val="24"/>
                <w:szCs w:val="24"/>
              </w:rPr>
              <w:t xml:space="preserve"> definitions for PII, PPII and </w:t>
            </w:r>
            <w:r w:rsidRPr="005A12C7">
              <w:rPr>
                <w:rFonts w:ascii="Times New Roman" w:eastAsia="Times New Roman" w:hAnsi="Times New Roman" w:cs="Times New Roman"/>
                <w:i/>
                <w:color w:val="000000"/>
                <w:sz w:val="24"/>
                <w:szCs w:val="24"/>
              </w:rPr>
              <w:t>Chapter 60GG-2 FAC, State of Florida Cybersecurity Standards for additional information on encryption and access controls.</w:t>
            </w:r>
          </w:p>
        </w:tc>
        <w:tc>
          <w:tcPr>
            <w:tcW w:w="630" w:type="dxa"/>
            <w:tcBorders>
              <w:top w:val="single" w:sz="4" w:space="0" w:color="000000" w:themeColor="text1"/>
              <w:left w:val="single" w:sz="4" w:space="0" w:color="000000" w:themeColor="text1"/>
              <w:right w:val="single" w:sz="4" w:space="0" w:color="000000" w:themeColor="text1"/>
            </w:tcBorders>
            <w:noWrap/>
            <w:hideMark/>
          </w:tcPr>
          <w:p w14:paraId="6B457FF9" w14:textId="2207A60C"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right w:val="single" w:sz="4" w:space="0" w:color="000000" w:themeColor="text1"/>
            </w:tcBorders>
            <w:noWrap/>
            <w:hideMark/>
          </w:tcPr>
          <w:p w14:paraId="644B6C17"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right w:val="single" w:sz="4" w:space="0" w:color="000000" w:themeColor="text1"/>
            </w:tcBorders>
            <w:noWrap/>
            <w:hideMark/>
          </w:tcPr>
          <w:p w14:paraId="3C7E9947"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right w:val="single" w:sz="4" w:space="0" w:color="000000" w:themeColor="text1"/>
            </w:tcBorders>
          </w:tcPr>
          <w:p w14:paraId="5FCB1A59" w14:textId="3858993D"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t>Log-on and security access controls are used.</w:t>
            </w:r>
          </w:p>
        </w:tc>
      </w:tr>
      <w:tr w:rsidR="00EF03F4" w:rsidRPr="008028FD" w14:paraId="6A2CA17B" w14:textId="77777777" w:rsidTr="00475231">
        <w:trPr>
          <w:trHeight w:val="692"/>
        </w:trPr>
        <w:tc>
          <w:tcPr>
            <w:tcW w:w="562" w:type="dxa"/>
            <w:vMerge/>
            <w:tcBorders>
              <w:left w:val="single" w:sz="4" w:space="0" w:color="000000" w:themeColor="text1"/>
            </w:tcBorders>
            <w:noWrap/>
          </w:tcPr>
          <w:p w14:paraId="683A62CE" w14:textId="77777777" w:rsidR="00EF03F4" w:rsidRPr="008028FD" w:rsidDel="009362FE"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22ED6DA7" w14:textId="2D5B5A8B" w:rsidR="00EF03F4" w:rsidRPr="006D2D1E" w:rsidRDefault="00EF03F4" w:rsidP="00EF03F4">
            <w:pPr>
              <w:pStyle w:val="ListParagraph"/>
              <w:numPr>
                <w:ilvl w:val="0"/>
                <w:numId w:val="6"/>
              </w:numPr>
              <w:spacing w:after="0" w:line="240" w:lineRule="auto"/>
              <w:rPr>
                <w:rFonts w:ascii="Times New Roman" w:eastAsia="Times New Roman" w:hAnsi="Times New Roman" w:cs="Times New Roman"/>
                <w:bCs/>
                <w:color w:val="000000"/>
                <w:sz w:val="24"/>
                <w:szCs w:val="24"/>
              </w:rPr>
            </w:pPr>
            <w:r w:rsidRPr="00F417F5">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 xml:space="preserve">organization </w:t>
            </w:r>
            <w:r w:rsidRPr="00F417F5">
              <w:rPr>
                <w:rFonts w:ascii="Times New Roman" w:eastAsia="Times New Roman" w:hAnsi="Times New Roman" w:cs="Times New Roman"/>
                <w:bCs/>
                <w:color w:val="000000"/>
                <w:sz w:val="24"/>
                <w:szCs w:val="24"/>
              </w:rPr>
              <w:t>prohibit the use of personal devices to download or store sensitive or confidential data?</w:t>
            </w:r>
            <w:r w:rsidRPr="006D2D1E">
              <w:rPr>
                <w:rFonts w:ascii="Times New Roman" w:eastAsia="Times New Roman" w:hAnsi="Times New Roman" w:cs="Times New Roman"/>
                <w:bCs/>
                <w:color w:val="000000"/>
                <w:sz w:val="24"/>
                <w:szCs w:val="24"/>
              </w:rPr>
              <w:t xml:space="preserve"> </w:t>
            </w:r>
          </w:p>
        </w:tc>
        <w:tc>
          <w:tcPr>
            <w:tcW w:w="630" w:type="dxa"/>
            <w:tcBorders>
              <w:left w:val="single" w:sz="4" w:space="0" w:color="000000" w:themeColor="text1"/>
              <w:right w:val="single" w:sz="4" w:space="0" w:color="000000" w:themeColor="text1"/>
            </w:tcBorders>
            <w:noWrap/>
          </w:tcPr>
          <w:p w14:paraId="099459F7" w14:textId="40FC5587"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1B4C1859"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514EC9F9"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56A745C6" w14:textId="1AC9E04F"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2F60EE92" w14:textId="77777777" w:rsidTr="00475231">
        <w:trPr>
          <w:trHeight w:val="945"/>
        </w:trPr>
        <w:tc>
          <w:tcPr>
            <w:tcW w:w="562" w:type="dxa"/>
            <w:vMerge/>
            <w:tcBorders>
              <w:left w:val="single" w:sz="4" w:space="0" w:color="000000" w:themeColor="text1"/>
            </w:tcBorders>
            <w:noWrap/>
            <w:hideMark/>
          </w:tcPr>
          <w:p w14:paraId="4D3BE2BF"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bottom w:val="single" w:sz="4" w:space="0" w:color="000000" w:themeColor="text1"/>
              <w:right w:val="single" w:sz="4" w:space="0" w:color="000000" w:themeColor="text1"/>
            </w:tcBorders>
            <w:hideMark/>
          </w:tcPr>
          <w:p w14:paraId="0D7684EB" w14:textId="24AD54CC" w:rsidR="00EF03F4" w:rsidRPr="006D2D1E" w:rsidRDefault="00EF03F4" w:rsidP="00EF03F4">
            <w:pPr>
              <w:pStyle w:val="ListParagraph"/>
              <w:numPr>
                <w:ilvl w:val="0"/>
                <w:numId w:val="6"/>
              </w:numPr>
              <w:spacing w:after="0" w:line="240" w:lineRule="auto"/>
              <w:rPr>
                <w:rFonts w:ascii="Times New Roman" w:eastAsia="Times New Roman" w:hAnsi="Times New Roman" w:cs="Times New Roman"/>
                <w:bCs/>
                <w:color w:val="000000"/>
                <w:sz w:val="24"/>
                <w:szCs w:val="24"/>
              </w:rPr>
            </w:pPr>
            <w:r w:rsidRPr="00F417F5">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 xml:space="preserve">organization </w:t>
            </w:r>
            <w:r w:rsidRPr="00F417F5">
              <w:rPr>
                <w:rFonts w:ascii="Times New Roman" w:eastAsia="Times New Roman" w:hAnsi="Times New Roman" w:cs="Times New Roman"/>
                <w:bCs/>
                <w:color w:val="000000"/>
                <w:sz w:val="24"/>
                <w:szCs w:val="24"/>
              </w:rPr>
              <w:t>prohibit the use of mobile computing devices (flash drives, thumb drives, laptops, email transmissions, etc.) that are unencrypted or lack activated password protections?</w:t>
            </w:r>
            <w:r w:rsidRPr="006D2D1E">
              <w:rPr>
                <w:rFonts w:ascii="Times New Roman" w:eastAsia="Times New Roman" w:hAnsi="Times New Roman" w:cs="Times New Roman"/>
                <w:bCs/>
                <w:color w:val="000000"/>
                <w:sz w:val="24"/>
                <w:szCs w:val="24"/>
              </w:rPr>
              <w:t xml:space="preserve"> </w:t>
            </w:r>
          </w:p>
        </w:tc>
        <w:tc>
          <w:tcPr>
            <w:tcW w:w="630" w:type="dxa"/>
            <w:tcBorders>
              <w:left w:val="single" w:sz="4" w:space="0" w:color="000000" w:themeColor="text1"/>
              <w:bottom w:val="single" w:sz="4" w:space="0" w:color="000000" w:themeColor="text1"/>
              <w:right w:val="single" w:sz="4" w:space="0" w:color="000000" w:themeColor="text1"/>
            </w:tcBorders>
            <w:noWrap/>
            <w:hideMark/>
          </w:tcPr>
          <w:p w14:paraId="16D5E272" w14:textId="00C4B6F1" w:rsidR="00EF03F4" w:rsidRPr="008028FD" w:rsidRDefault="00895030"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bottom w:val="single" w:sz="4" w:space="0" w:color="000000" w:themeColor="text1"/>
              <w:right w:val="single" w:sz="4" w:space="0" w:color="000000" w:themeColor="text1"/>
            </w:tcBorders>
            <w:noWrap/>
            <w:hideMark/>
          </w:tcPr>
          <w:p w14:paraId="265CF64C"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bottom w:val="single" w:sz="4" w:space="0" w:color="000000" w:themeColor="text1"/>
              <w:right w:val="single" w:sz="4" w:space="0" w:color="000000" w:themeColor="text1"/>
            </w:tcBorders>
            <w:noWrap/>
            <w:hideMark/>
          </w:tcPr>
          <w:p w14:paraId="57619501"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bottom w:val="single" w:sz="4" w:space="0" w:color="000000" w:themeColor="text1"/>
              <w:right w:val="single" w:sz="4" w:space="0" w:color="000000" w:themeColor="text1"/>
            </w:tcBorders>
          </w:tcPr>
          <w:p w14:paraId="559E2792" w14:textId="4DAEECB9" w:rsidR="00EF03F4" w:rsidRPr="008028FD" w:rsidRDefault="00EF03F4" w:rsidP="00EF03F4">
            <w:pPr>
              <w:rPr>
                <w:rFonts w:ascii="Times New Roman" w:hAnsi="Times New Roman" w:cs="Times New Roman"/>
              </w:rPr>
            </w:pPr>
          </w:p>
        </w:tc>
      </w:tr>
      <w:tr w:rsidR="00EF03F4" w:rsidRPr="008028FD" w14:paraId="0EB43CD6" w14:textId="77777777" w:rsidTr="002C7067">
        <w:trPr>
          <w:trHeight w:val="3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AD2B69"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722D9" w14:textId="289AE8D5" w:rsidR="00EF03F4" w:rsidRPr="008028FD" w:rsidRDefault="00EF03F4" w:rsidP="002424CF">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bCs/>
                <w:color w:val="000000"/>
                <w:sz w:val="24"/>
                <w:szCs w:val="24"/>
              </w:rPr>
              <w:t xml:space="preserve">organization </w:t>
            </w:r>
            <w:r w:rsidRPr="008028FD">
              <w:rPr>
                <w:rFonts w:ascii="Times New Roman" w:eastAsia="Times New Roman" w:hAnsi="Times New Roman" w:cs="Times New Roman"/>
                <w:color w:val="000000"/>
                <w:sz w:val="24"/>
                <w:szCs w:val="24"/>
              </w:rPr>
              <w:t>require passwords for access to all computers?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B0D883" w14:textId="31B2B677" w:rsidR="00EF03F4" w:rsidRPr="008028FD" w:rsidRDefault="00895030" w:rsidP="002424CF">
            <w:pPr>
              <w:spacing w:after="0" w:line="240" w:lineRule="auto"/>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6F1932" w14:textId="77777777" w:rsidR="00EF03F4" w:rsidRPr="008028FD" w:rsidRDefault="00EF03F4" w:rsidP="002424CF">
            <w:pPr>
              <w:spacing w:after="0" w:line="240" w:lineRule="auto"/>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1265388" w14:textId="77777777" w:rsidR="00EF03F4" w:rsidRPr="008028FD" w:rsidRDefault="00EF03F4" w:rsidP="002424CF">
            <w:pPr>
              <w:spacing w:after="0" w:line="240" w:lineRule="auto"/>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F3D02" w14:textId="300ECB7F" w:rsidR="00EF03F4" w:rsidRPr="008028FD" w:rsidRDefault="00EF03F4" w:rsidP="002424CF">
            <w:pPr>
              <w:spacing w:after="0" w:line="240" w:lineRule="auto"/>
              <w:rPr>
                <w:rFonts w:ascii="Times New Roman" w:hAnsi="Times New Roman" w:cs="Times New Roman"/>
              </w:rPr>
            </w:pPr>
          </w:p>
        </w:tc>
      </w:tr>
      <w:tr w:rsidR="00EF03F4" w:rsidRPr="008028FD" w14:paraId="06B212BF" w14:textId="77777777" w:rsidTr="002C7067">
        <w:trPr>
          <w:trHeight w:val="315"/>
        </w:trPr>
        <w:tc>
          <w:tcPr>
            <w:tcW w:w="562" w:type="dxa"/>
            <w:tcBorders>
              <w:top w:val="single" w:sz="4" w:space="0" w:color="000000" w:themeColor="text1"/>
              <w:left w:val="single" w:sz="4" w:space="0" w:color="auto"/>
              <w:right w:val="single" w:sz="4" w:space="0" w:color="000000" w:themeColor="text1"/>
            </w:tcBorders>
            <w:noWrap/>
            <w:hideMark/>
          </w:tcPr>
          <w:p w14:paraId="338E9FAE"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right w:val="single" w:sz="4" w:space="0" w:color="000000" w:themeColor="text1"/>
            </w:tcBorders>
            <w:hideMark/>
          </w:tcPr>
          <w:p w14:paraId="0190AA0F" w14:textId="4AE2AD88" w:rsidR="00EF03F4" w:rsidRPr="006D2D1E" w:rsidRDefault="00EF03F4" w:rsidP="00EF03F4">
            <w:p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For all passwords</w:t>
            </w:r>
            <w:r w:rsidR="002C7067">
              <w:rPr>
                <w:rFonts w:ascii="Times New Roman" w:eastAsia="Times New Roman" w:hAnsi="Times New Roman" w:cs="Times New Roman"/>
                <w:color w:val="000000"/>
                <w:sz w:val="24"/>
                <w:szCs w:val="24"/>
              </w:rPr>
              <w:t>,</w:t>
            </w:r>
            <w:r w:rsidRPr="006D2D1E">
              <w:rPr>
                <w:rFonts w:ascii="Times New Roman" w:eastAsia="Times New Roman" w:hAnsi="Times New Roman" w:cs="Times New Roman"/>
                <w:color w:val="000000"/>
                <w:sz w:val="24"/>
                <w:szCs w:val="24"/>
              </w:rPr>
              <w:t xml:space="preserve"> does the </w:t>
            </w:r>
            <w:r>
              <w:rPr>
                <w:rFonts w:ascii="Times New Roman" w:eastAsia="Times New Roman" w:hAnsi="Times New Roman" w:cs="Times New Roman"/>
                <w:bCs/>
                <w:color w:val="000000"/>
                <w:sz w:val="24"/>
                <w:szCs w:val="24"/>
              </w:rPr>
              <w:t xml:space="preserve">organization </w:t>
            </w:r>
            <w:r w:rsidRPr="006D2D1E">
              <w:rPr>
                <w:rFonts w:ascii="Times New Roman" w:eastAsia="Times New Roman" w:hAnsi="Times New Roman" w:cs="Times New Roman"/>
                <w:color w:val="000000"/>
                <w:sz w:val="24"/>
                <w:szCs w:val="24"/>
              </w:rPr>
              <w:t xml:space="preserve">require the following? </w:t>
            </w:r>
            <w:r w:rsidRPr="00F417F5">
              <w:rPr>
                <w:rFonts w:ascii="Times New Roman" w:eastAsia="Times New Roman" w:hAnsi="Times New Roman" w:cs="Times New Roman"/>
                <w:i/>
                <w:color w:val="000000"/>
                <w:sz w:val="24"/>
                <w:szCs w:val="24"/>
              </w:rPr>
              <w:t xml:space="preserve">Note: </w:t>
            </w:r>
            <w:r w:rsidRPr="005A12C7">
              <w:rPr>
                <w:rFonts w:ascii="Times New Roman" w:eastAsia="Times New Roman" w:hAnsi="Times New Roman" w:cs="Times New Roman"/>
                <w:i/>
                <w:color w:val="000000"/>
                <w:sz w:val="24"/>
                <w:szCs w:val="24"/>
              </w:rPr>
              <w:t>See Chapter 60GG-2 FAC, State of Florida Cybersecurity Standards for additional information on password protocols/requirements.</w:t>
            </w:r>
          </w:p>
        </w:tc>
        <w:tc>
          <w:tcPr>
            <w:tcW w:w="630" w:type="dxa"/>
            <w:tcBorders>
              <w:top w:val="single" w:sz="4" w:space="0" w:color="000000" w:themeColor="text1"/>
              <w:left w:val="single" w:sz="4" w:space="0" w:color="000000" w:themeColor="text1"/>
              <w:right w:val="single" w:sz="4" w:space="0" w:color="000000" w:themeColor="text1"/>
            </w:tcBorders>
            <w:noWrap/>
          </w:tcPr>
          <w:p w14:paraId="25D8BEBE" w14:textId="77777777" w:rsidR="00EF03F4" w:rsidRPr="008028FD" w:rsidRDefault="00EF03F4" w:rsidP="00EF03F4">
            <w:pPr>
              <w:spacing w:after="0"/>
              <w:rPr>
                <w:rFonts w:ascii="Times New Roman" w:hAnsi="Times New Roman" w:cs="Times New Roman"/>
              </w:rPr>
            </w:pPr>
          </w:p>
        </w:tc>
        <w:tc>
          <w:tcPr>
            <w:tcW w:w="540" w:type="dxa"/>
            <w:tcBorders>
              <w:top w:val="single" w:sz="4" w:space="0" w:color="000000" w:themeColor="text1"/>
              <w:left w:val="single" w:sz="4" w:space="0" w:color="000000" w:themeColor="text1"/>
              <w:right w:val="single" w:sz="4" w:space="0" w:color="000000" w:themeColor="text1"/>
            </w:tcBorders>
            <w:noWrap/>
          </w:tcPr>
          <w:p w14:paraId="071A48D5" w14:textId="77777777" w:rsidR="00EF03F4" w:rsidRPr="008028FD" w:rsidRDefault="00EF03F4" w:rsidP="00EF03F4">
            <w:pPr>
              <w:spacing w:after="0"/>
              <w:rPr>
                <w:rFonts w:ascii="Times New Roman" w:hAnsi="Times New Roman" w:cs="Times New Roman"/>
              </w:rPr>
            </w:pPr>
          </w:p>
        </w:tc>
        <w:tc>
          <w:tcPr>
            <w:tcW w:w="648" w:type="dxa"/>
            <w:tcBorders>
              <w:top w:val="single" w:sz="4" w:space="0" w:color="000000" w:themeColor="text1"/>
              <w:left w:val="single" w:sz="4" w:space="0" w:color="000000" w:themeColor="text1"/>
              <w:right w:val="single" w:sz="4" w:space="0" w:color="000000" w:themeColor="text1"/>
            </w:tcBorders>
            <w:noWrap/>
          </w:tcPr>
          <w:p w14:paraId="1668CF23" w14:textId="77777777" w:rsidR="00EF03F4" w:rsidRPr="008028FD" w:rsidRDefault="00EF03F4" w:rsidP="00EF03F4">
            <w:pPr>
              <w:spacing w:after="0"/>
              <w:rPr>
                <w:rFonts w:ascii="Times New Roman" w:hAnsi="Times New Roman" w:cs="Times New Roman"/>
              </w:rPr>
            </w:pPr>
          </w:p>
        </w:tc>
        <w:tc>
          <w:tcPr>
            <w:tcW w:w="3762" w:type="dxa"/>
            <w:tcBorders>
              <w:top w:val="single" w:sz="4" w:space="0" w:color="000000" w:themeColor="text1"/>
              <w:left w:val="single" w:sz="4" w:space="0" w:color="000000" w:themeColor="text1"/>
              <w:right w:val="single" w:sz="4" w:space="0" w:color="000000" w:themeColor="text1"/>
            </w:tcBorders>
          </w:tcPr>
          <w:p w14:paraId="4DDF32F0" w14:textId="77777777" w:rsidR="00EF03F4" w:rsidRPr="008028FD" w:rsidRDefault="00EF03F4" w:rsidP="00EF03F4">
            <w:pPr>
              <w:spacing w:after="0"/>
              <w:rPr>
                <w:rFonts w:ascii="Times New Roman" w:hAnsi="Times New Roman" w:cs="Times New Roman"/>
              </w:rPr>
            </w:pPr>
          </w:p>
        </w:tc>
      </w:tr>
      <w:tr w:rsidR="00EF03F4" w:rsidRPr="008028FD" w14:paraId="4B78AF6F" w14:textId="77777777" w:rsidTr="002C7067">
        <w:trPr>
          <w:trHeight w:val="315"/>
        </w:trPr>
        <w:tc>
          <w:tcPr>
            <w:tcW w:w="562" w:type="dxa"/>
            <w:tcBorders>
              <w:left w:val="single" w:sz="4" w:space="0" w:color="auto"/>
              <w:right w:val="single" w:sz="4" w:space="0" w:color="auto"/>
            </w:tcBorders>
            <w:noWrap/>
          </w:tcPr>
          <w:p w14:paraId="7885D43E"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auto"/>
              <w:right w:val="single" w:sz="4" w:space="0" w:color="000000" w:themeColor="text1"/>
            </w:tcBorders>
          </w:tcPr>
          <w:p w14:paraId="412C4AD4" w14:textId="1BFCB950" w:rsidR="00EF03F4" w:rsidRPr="002702AD" w:rsidRDefault="00EF03F4" w:rsidP="002424CF">
            <w:pPr>
              <w:pStyle w:val="ListParagraph"/>
              <w:numPr>
                <w:ilvl w:val="0"/>
                <w:numId w:val="6"/>
              </w:numPr>
              <w:spacing w:after="0" w:line="240" w:lineRule="auto"/>
              <w:rPr>
                <w:rFonts w:ascii="Times New Roman" w:eastAsia="Times New Roman" w:hAnsi="Times New Roman" w:cs="Times New Roman"/>
                <w:color w:val="000000"/>
                <w:sz w:val="24"/>
                <w:szCs w:val="24"/>
              </w:rPr>
            </w:pPr>
            <w:r w:rsidRPr="002702AD">
              <w:rPr>
                <w:rFonts w:ascii="Times New Roman" w:eastAsia="Times New Roman" w:hAnsi="Times New Roman" w:cs="Times New Roman"/>
                <w:color w:val="000000"/>
                <w:sz w:val="24"/>
                <w:szCs w:val="24"/>
              </w:rPr>
              <w:t>Passwords are changed at least every 90 days or sooner if compromised.</w:t>
            </w:r>
          </w:p>
        </w:tc>
        <w:tc>
          <w:tcPr>
            <w:tcW w:w="630" w:type="dxa"/>
            <w:tcBorders>
              <w:left w:val="single" w:sz="4" w:space="0" w:color="000000" w:themeColor="text1"/>
              <w:bottom w:val="single" w:sz="4" w:space="0" w:color="000000" w:themeColor="text1"/>
              <w:right w:val="single" w:sz="4" w:space="0" w:color="000000" w:themeColor="text1"/>
            </w:tcBorders>
            <w:noWrap/>
          </w:tcPr>
          <w:p w14:paraId="5B3F8E0A" w14:textId="3236DF51"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bottom w:val="single" w:sz="4" w:space="0" w:color="000000" w:themeColor="text1"/>
              <w:right w:val="single" w:sz="4" w:space="0" w:color="000000" w:themeColor="text1"/>
            </w:tcBorders>
            <w:noWrap/>
          </w:tcPr>
          <w:p w14:paraId="30390C78"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bottom w:val="single" w:sz="4" w:space="0" w:color="000000" w:themeColor="text1"/>
              <w:right w:val="single" w:sz="4" w:space="0" w:color="000000" w:themeColor="text1"/>
            </w:tcBorders>
            <w:noWrap/>
          </w:tcPr>
          <w:p w14:paraId="17A03495"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bottom w:val="single" w:sz="4" w:space="0" w:color="000000" w:themeColor="text1"/>
              <w:right w:val="single" w:sz="4" w:space="0" w:color="000000" w:themeColor="text1"/>
            </w:tcBorders>
          </w:tcPr>
          <w:p w14:paraId="780DFB90" w14:textId="23F2DB6E"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05AB0E77" w14:textId="77777777" w:rsidTr="002C7067">
        <w:trPr>
          <w:trHeight w:val="315"/>
        </w:trPr>
        <w:tc>
          <w:tcPr>
            <w:tcW w:w="562" w:type="dxa"/>
            <w:tcBorders>
              <w:left w:val="single" w:sz="4" w:space="0" w:color="auto"/>
              <w:right w:val="single" w:sz="4" w:space="0" w:color="auto"/>
            </w:tcBorders>
            <w:noWrap/>
          </w:tcPr>
          <w:p w14:paraId="6FEF135B"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auto"/>
            </w:tcBorders>
          </w:tcPr>
          <w:p w14:paraId="41C688B0" w14:textId="351375A4"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Password storage/visibility guidelines from </w:t>
            </w:r>
            <w:r>
              <w:rPr>
                <w:rFonts w:ascii="Times New Roman" w:eastAsia="Times New Roman" w:hAnsi="Times New Roman" w:cs="Times New Roman"/>
                <w:color w:val="000000"/>
                <w:sz w:val="24"/>
                <w:szCs w:val="24"/>
              </w:rPr>
              <w:t xml:space="preserve">State of FL Cybersecurity Standards </w:t>
            </w:r>
            <w:r w:rsidRPr="00F417F5">
              <w:rPr>
                <w:rFonts w:ascii="Times New Roman" w:eastAsia="Times New Roman" w:hAnsi="Times New Roman" w:cs="Times New Roman"/>
                <w:color w:val="000000"/>
                <w:sz w:val="24"/>
                <w:szCs w:val="24"/>
              </w:rPr>
              <w:t>apply</w:t>
            </w:r>
            <w:r>
              <w:rPr>
                <w:rFonts w:ascii="Times New Roman" w:eastAsia="Times New Roman" w:hAnsi="Times New Roman" w:cs="Times New Roman"/>
                <w:color w:val="000000"/>
                <w:sz w:val="24"/>
                <w:szCs w:val="24"/>
              </w:rPr>
              <w:t xml:space="preserve"> </w:t>
            </w:r>
            <w:r w:rsidRPr="005A12C7">
              <w:rPr>
                <w:rFonts w:ascii="Times New Roman" w:eastAsia="Times New Roman" w:hAnsi="Times New Roman" w:cs="Times New Roman"/>
                <w:color w:val="000000"/>
                <w:sz w:val="24"/>
                <w:szCs w:val="24"/>
              </w:rPr>
              <w:t>(refer to Chapter 60GG-2, FAC).</w:t>
            </w:r>
            <w:r w:rsidRPr="00F417F5">
              <w:rPr>
                <w:rFonts w:ascii="Times New Roman" w:eastAsia="Times New Roman" w:hAnsi="Times New Roman" w:cs="Times New Roman"/>
                <w:color w:val="000000"/>
                <w:sz w:val="24"/>
                <w:szCs w:val="24"/>
              </w:rPr>
              <w:t xml:space="preserve"> </w:t>
            </w:r>
          </w:p>
        </w:tc>
        <w:tc>
          <w:tcPr>
            <w:tcW w:w="630" w:type="dxa"/>
            <w:tcBorders>
              <w:top w:val="single" w:sz="4" w:space="0" w:color="000000" w:themeColor="text1"/>
              <w:left w:val="nil"/>
              <w:right w:val="single" w:sz="4" w:space="0" w:color="000000" w:themeColor="text1"/>
            </w:tcBorders>
            <w:noWrap/>
          </w:tcPr>
          <w:p w14:paraId="7876A0E0" w14:textId="6F257525"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right w:val="single" w:sz="4" w:space="0" w:color="000000" w:themeColor="text1"/>
            </w:tcBorders>
            <w:noWrap/>
          </w:tcPr>
          <w:p w14:paraId="7A06A283"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right w:val="single" w:sz="4" w:space="0" w:color="000000" w:themeColor="text1"/>
            </w:tcBorders>
            <w:noWrap/>
          </w:tcPr>
          <w:p w14:paraId="6B958694"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right w:val="single" w:sz="4" w:space="0" w:color="000000" w:themeColor="text1"/>
            </w:tcBorders>
          </w:tcPr>
          <w:p w14:paraId="6258D9DE" w14:textId="36D8DB6F"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63A4E5FA" w14:textId="77777777" w:rsidTr="002C7067">
        <w:trPr>
          <w:trHeight w:val="315"/>
        </w:trPr>
        <w:tc>
          <w:tcPr>
            <w:tcW w:w="562" w:type="dxa"/>
            <w:tcBorders>
              <w:left w:val="single" w:sz="4" w:space="0" w:color="auto"/>
              <w:right w:val="single" w:sz="4" w:space="0" w:color="auto"/>
            </w:tcBorders>
            <w:noWrap/>
          </w:tcPr>
          <w:p w14:paraId="0E56A587"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auto"/>
            </w:tcBorders>
          </w:tcPr>
          <w:p w14:paraId="2D18EBA9" w14:textId="552CBF22"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Passwords follow the ten minimum protocols for creating passwords described in </w:t>
            </w:r>
            <w:r>
              <w:rPr>
                <w:rFonts w:ascii="Times New Roman" w:eastAsia="Times New Roman" w:hAnsi="Times New Roman" w:cs="Times New Roman"/>
                <w:color w:val="000000"/>
                <w:sz w:val="24"/>
                <w:szCs w:val="24"/>
              </w:rPr>
              <w:t>DEL</w:t>
            </w:r>
            <w:r w:rsidRPr="00F417F5">
              <w:rPr>
                <w:rFonts w:ascii="Times New Roman" w:eastAsia="Times New Roman" w:hAnsi="Times New Roman" w:cs="Times New Roman"/>
                <w:color w:val="000000"/>
                <w:sz w:val="24"/>
                <w:szCs w:val="24"/>
              </w:rPr>
              <w:t>’s IT policy (i.e., are at least 8 characters long, contain a combination of letters, numbers and special characters,</w:t>
            </w:r>
            <w:r w:rsidR="00CF40DB">
              <w:rPr>
                <w:rFonts w:ascii="Times New Roman" w:eastAsia="Times New Roman" w:hAnsi="Times New Roman" w:cs="Times New Roman"/>
                <w:color w:val="000000"/>
                <w:sz w:val="24"/>
                <w:szCs w:val="24"/>
              </w:rPr>
              <w:t xml:space="preserve"> and</w:t>
            </w:r>
            <w:r w:rsidRPr="00F417F5">
              <w:rPr>
                <w:rFonts w:ascii="Times New Roman" w:eastAsia="Times New Roman" w:hAnsi="Times New Roman" w:cs="Times New Roman"/>
                <w:color w:val="000000"/>
                <w:sz w:val="24"/>
                <w:szCs w:val="24"/>
              </w:rPr>
              <w:t xml:space="preserve"> are not re</w:t>
            </w:r>
            <w:r>
              <w:rPr>
                <w:rFonts w:ascii="Times New Roman" w:eastAsia="Times New Roman" w:hAnsi="Times New Roman" w:cs="Times New Roman"/>
                <w:color w:val="000000"/>
                <w:sz w:val="24"/>
                <w:szCs w:val="24"/>
              </w:rPr>
              <w:t>-u</w:t>
            </w:r>
            <w:r w:rsidRPr="00F417F5">
              <w:rPr>
                <w:rFonts w:ascii="Times New Roman" w:eastAsia="Times New Roman" w:hAnsi="Times New Roman" w:cs="Times New Roman"/>
                <w:color w:val="000000"/>
                <w:sz w:val="24"/>
                <w:szCs w:val="24"/>
              </w:rPr>
              <w:t xml:space="preserve">sed for at least 6 changes, etc.). </w:t>
            </w:r>
          </w:p>
        </w:tc>
        <w:tc>
          <w:tcPr>
            <w:tcW w:w="630" w:type="dxa"/>
            <w:tcBorders>
              <w:left w:val="nil"/>
              <w:right w:val="single" w:sz="4" w:space="0" w:color="000000" w:themeColor="text1"/>
            </w:tcBorders>
            <w:noWrap/>
          </w:tcPr>
          <w:p w14:paraId="30156E0A" w14:textId="6616A886"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412B3F96"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3333420C"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5079970E" w14:textId="38670E50"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6F9B257C" w14:textId="77777777" w:rsidTr="3BB3546B">
        <w:trPr>
          <w:trHeight w:val="315"/>
        </w:trPr>
        <w:tc>
          <w:tcPr>
            <w:tcW w:w="562" w:type="dxa"/>
            <w:tcBorders>
              <w:left w:val="single" w:sz="4" w:space="0" w:color="000000" w:themeColor="text1"/>
              <w:bottom w:val="single" w:sz="4" w:space="0" w:color="000000" w:themeColor="text1"/>
              <w:right w:val="single" w:sz="4" w:space="0" w:color="000000" w:themeColor="text1"/>
            </w:tcBorders>
            <w:noWrap/>
          </w:tcPr>
          <w:p w14:paraId="48178541"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bottom w:val="single" w:sz="4" w:space="0" w:color="000000" w:themeColor="text1"/>
              <w:right w:val="single" w:sz="4" w:space="0" w:color="000000" w:themeColor="text1"/>
            </w:tcBorders>
          </w:tcPr>
          <w:p w14:paraId="495FFBDC" w14:textId="293C98BB" w:rsidR="00EF03F4" w:rsidRPr="006D2D1E"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w:t>
            </w:r>
            <w:r w:rsidRPr="00F417F5">
              <w:rPr>
                <w:rFonts w:ascii="Times New Roman" w:eastAsia="Times New Roman" w:hAnsi="Times New Roman" w:cs="Times New Roman"/>
                <w:color w:val="000000"/>
                <w:sz w:val="24"/>
                <w:szCs w:val="24"/>
              </w:rPr>
              <w:t xml:space="preserve">mployees follow the password setup/assignment instructions from </w:t>
            </w:r>
            <w:r>
              <w:rPr>
                <w:rFonts w:ascii="Times New Roman" w:eastAsia="Times New Roman" w:hAnsi="Times New Roman" w:cs="Times New Roman"/>
                <w:color w:val="000000"/>
                <w:sz w:val="24"/>
                <w:szCs w:val="24"/>
              </w:rPr>
              <w:t>DEL</w:t>
            </w:r>
            <w:r w:rsidRPr="00F417F5">
              <w:rPr>
                <w:rFonts w:ascii="Times New Roman" w:eastAsia="Times New Roman" w:hAnsi="Times New Roman" w:cs="Times New Roman"/>
                <w:color w:val="000000"/>
                <w:sz w:val="24"/>
                <w:szCs w:val="24"/>
              </w:rPr>
              <w:t>’s IT policy (for example, avoid using the “remember password” feature on web sites and other applications).</w:t>
            </w:r>
          </w:p>
        </w:tc>
        <w:tc>
          <w:tcPr>
            <w:tcW w:w="630" w:type="dxa"/>
            <w:tcBorders>
              <w:left w:val="single" w:sz="4" w:space="0" w:color="000000" w:themeColor="text1"/>
              <w:bottom w:val="single" w:sz="4" w:space="0" w:color="000000" w:themeColor="text1"/>
              <w:right w:val="single" w:sz="4" w:space="0" w:color="000000" w:themeColor="text1"/>
            </w:tcBorders>
            <w:noWrap/>
          </w:tcPr>
          <w:p w14:paraId="024DFA52" w14:textId="3785D2C0" w:rsidR="00EF03F4" w:rsidRPr="00302781" w:rsidRDefault="00895030"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bottom w:val="single" w:sz="4" w:space="0" w:color="000000" w:themeColor="text1"/>
              <w:right w:val="single" w:sz="4" w:space="0" w:color="000000" w:themeColor="text1"/>
            </w:tcBorders>
            <w:noWrap/>
          </w:tcPr>
          <w:p w14:paraId="0488D5A3"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bottom w:val="single" w:sz="4" w:space="0" w:color="000000" w:themeColor="text1"/>
              <w:right w:val="single" w:sz="4" w:space="0" w:color="000000" w:themeColor="text1"/>
            </w:tcBorders>
            <w:noWrap/>
          </w:tcPr>
          <w:p w14:paraId="10788A63"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bottom w:val="single" w:sz="4" w:space="0" w:color="000000" w:themeColor="text1"/>
              <w:right w:val="single" w:sz="4" w:space="0" w:color="000000" w:themeColor="text1"/>
            </w:tcBorders>
          </w:tcPr>
          <w:p w14:paraId="7B61BCF6" w14:textId="649CD67F"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54ADB736" w14:textId="77777777" w:rsidTr="3BB3546B">
        <w:trPr>
          <w:trHeight w:val="315"/>
        </w:trPr>
        <w:tc>
          <w:tcPr>
            <w:tcW w:w="562" w:type="dxa"/>
            <w:tcBorders>
              <w:top w:val="single" w:sz="4" w:space="0" w:color="000000" w:themeColor="text1"/>
              <w:left w:val="single" w:sz="4" w:space="0" w:color="000000" w:themeColor="text1"/>
              <w:right w:val="single" w:sz="4" w:space="0" w:color="000000" w:themeColor="text1"/>
            </w:tcBorders>
            <w:noWrap/>
            <w:hideMark/>
          </w:tcPr>
          <w:p w14:paraId="2DF9EEDF"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right w:val="single" w:sz="4" w:space="0" w:color="000000" w:themeColor="text1"/>
            </w:tcBorders>
            <w:hideMark/>
          </w:tcPr>
          <w:p w14:paraId="684DBF58" w14:textId="3FB3AA22" w:rsidR="00EF03F4" w:rsidRPr="006D2D1E" w:rsidRDefault="00EF03F4" w:rsidP="00EF03F4">
            <w:p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6D2D1E">
              <w:rPr>
                <w:rFonts w:ascii="Times New Roman" w:eastAsia="Times New Roman" w:hAnsi="Times New Roman" w:cs="Times New Roman"/>
                <w:color w:val="000000"/>
                <w:sz w:val="24"/>
                <w:szCs w:val="24"/>
              </w:rPr>
              <w:t xml:space="preserve"> have procedures in place to address </w:t>
            </w:r>
            <w:r w:rsidRPr="00F417F5">
              <w:rPr>
                <w:rFonts w:ascii="Times New Roman" w:eastAsia="Times New Roman" w:hAnsi="Times New Roman" w:cs="Times New Roman"/>
                <w:color w:val="000000"/>
                <w:sz w:val="24"/>
                <w:szCs w:val="24"/>
              </w:rPr>
              <w:t xml:space="preserve">and document the tasks that activate access to any production systems for incoming staff or contractors to deactivate/remove access to all production systems for outgoing employees or contractors? </w:t>
            </w:r>
            <w:r w:rsidRPr="00F417F5">
              <w:rPr>
                <w:rFonts w:ascii="Times New Roman" w:eastAsia="Times New Roman" w:hAnsi="Times New Roman" w:cs="Times New Roman"/>
                <w:i/>
                <w:color w:val="000000"/>
                <w:sz w:val="24"/>
                <w:szCs w:val="24"/>
              </w:rPr>
              <w:t xml:space="preserve">Note: </w:t>
            </w:r>
            <w:r w:rsidRPr="005A12C7">
              <w:rPr>
                <w:rFonts w:ascii="Times New Roman" w:eastAsia="Times New Roman" w:hAnsi="Times New Roman" w:cs="Times New Roman"/>
                <w:i/>
                <w:color w:val="000000"/>
                <w:sz w:val="24"/>
                <w:szCs w:val="24"/>
              </w:rPr>
              <w:t>See Chapter 60GG-2 FAC, State of Florida Cybersecurity Standards for additional information on access management.</w:t>
            </w:r>
            <w:r>
              <w:rPr>
                <w:rFonts w:ascii="Times New Roman" w:eastAsia="Times New Roman" w:hAnsi="Times New Roman" w:cs="Times New Roman"/>
                <w:i/>
                <w:color w:val="000000"/>
                <w:sz w:val="24"/>
                <w:szCs w:val="24"/>
              </w:rPr>
              <w:t xml:space="preserve"> </w:t>
            </w:r>
            <w:r w:rsidRPr="006D2D1E">
              <w:rPr>
                <w:rFonts w:ascii="Times New Roman" w:eastAsia="Times New Roman" w:hAnsi="Times New Roman" w:cs="Times New Roman"/>
                <w:color w:val="000000"/>
                <w:sz w:val="24"/>
                <w:szCs w:val="24"/>
              </w:rPr>
              <w:t>Minimum standards include</w:t>
            </w:r>
            <w:r w:rsidR="00D05D3A">
              <w:rPr>
                <w:rFonts w:ascii="Times New Roman" w:eastAsia="Times New Roman" w:hAnsi="Times New Roman" w:cs="Times New Roman"/>
                <w:color w:val="000000"/>
                <w:sz w:val="24"/>
                <w:szCs w:val="24"/>
              </w:rPr>
              <w:t>:</w:t>
            </w:r>
          </w:p>
        </w:tc>
        <w:tc>
          <w:tcPr>
            <w:tcW w:w="630" w:type="dxa"/>
            <w:tcBorders>
              <w:top w:val="single" w:sz="4" w:space="0" w:color="000000" w:themeColor="text1"/>
              <w:left w:val="single" w:sz="4" w:space="0" w:color="000000" w:themeColor="text1"/>
              <w:right w:val="single" w:sz="4" w:space="0" w:color="000000" w:themeColor="text1"/>
            </w:tcBorders>
            <w:noWrap/>
          </w:tcPr>
          <w:p w14:paraId="09B2871C" w14:textId="77777777" w:rsidR="00EF03F4" w:rsidRPr="008028FD" w:rsidRDefault="00EF03F4" w:rsidP="00EF03F4">
            <w:pPr>
              <w:spacing w:after="0"/>
              <w:rPr>
                <w:rFonts w:ascii="Times New Roman" w:hAnsi="Times New Roman" w:cs="Times New Roman"/>
              </w:rPr>
            </w:pPr>
          </w:p>
        </w:tc>
        <w:tc>
          <w:tcPr>
            <w:tcW w:w="540" w:type="dxa"/>
            <w:tcBorders>
              <w:top w:val="single" w:sz="4" w:space="0" w:color="000000" w:themeColor="text1"/>
              <w:left w:val="single" w:sz="4" w:space="0" w:color="000000" w:themeColor="text1"/>
              <w:right w:val="single" w:sz="4" w:space="0" w:color="000000" w:themeColor="text1"/>
            </w:tcBorders>
            <w:noWrap/>
          </w:tcPr>
          <w:p w14:paraId="20F6057B" w14:textId="77777777" w:rsidR="00EF03F4" w:rsidRPr="008028FD" w:rsidRDefault="00EF03F4" w:rsidP="00EF03F4">
            <w:pPr>
              <w:spacing w:after="0"/>
              <w:rPr>
                <w:rFonts w:ascii="Times New Roman" w:hAnsi="Times New Roman" w:cs="Times New Roman"/>
              </w:rPr>
            </w:pPr>
          </w:p>
        </w:tc>
        <w:tc>
          <w:tcPr>
            <w:tcW w:w="648" w:type="dxa"/>
            <w:tcBorders>
              <w:top w:val="single" w:sz="4" w:space="0" w:color="000000" w:themeColor="text1"/>
              <w:left w:val="single" w:sz="4" w:space="0" w:color="000000" w:themeColor="text1"/>
              <w:right w:val="single" w:sz="4" w:space="0" w:color="000000" w:themeColor="text1"/>
            </w:tcBorders>
            <w:noWrap/>
          </w:tcPr>
          <w:p w14:paraId="193CFE07" w14:textId="77777777" w:rsidR="00EF03F4" w:rsidRPr="008028FD" w:rsidRDefault="00EF03F4" w:rsidP="00EF03F4">
            <w:pPr>
              <w:spacing w:after="0"/>
              <w:rPr>
                <w:rFonts w:ascii="Times New Roman" w:hAnsi="Times New Roman" w:cs="Times New Roman"/>
              </w:rPr>
            </w:pPr>
          </w:p>
        </w:tc>
        <w:tc>
          <w:tcPr>
            <w:tcW w:w="3762" w:type="dxa"/>
            <w:tcBorders>
              <w:top w:val="single" w:sz="4" w:space="0" w:color="000000" w:themeColor="text1"/>
              <w:left w:val="single" w:sz="4" w:space="0" w:color="000000" w:themeColor="text1"/>
              <w:right w:val="single" w:sz="4" w:space="0" w:color="000000" w:themeColor="text1"/>
            </w:tcBorders>
          </w:tcPr>
          <w:p w14:paraId="53EA0AD0" w14:textId="77777777" w:rsidR="00EF03F4" w:rsidRPr="008028FD" w:rsidRDefault="00EF03F4" w:rsidP="00EF03F4">
            <w:pPr>
              <w:spacing w:after="0"/>
              <w:rPr>
                <w:rFonts w:ascii="Times New Roman" w:hAnsi="Times New Roman" w:cs="Times New Roman"/>
              </w:rPr>
            </w:pPr>
          </w:p>
        </w:tc>
      </w:tr>
      <w:tr w:rsidR="00EF03F4" w:rsidRPr="008028FD" w14:paraId="734338A1" w14:textId="77777777" w:rsidTr="3BB3546B">
        <w:trPr>
          <w:trHeight w:val="315"/>
        </w:trPr>
        <w:tc>
          <w:tcPr>
            <w:tcW w:w="562" w:type="dxa"/>
            <w:tcBorders>
              <w:left w:val="single" w:sz="4" w:space="0" w:color="000000" w:themeColor="text1"/>
              <w:right w:val="single" w:sz="4" w:space="0" w:color="000000" w:themeColor="text1"/>
            </w:tcBorders>
            <w:noWrap/>
          </w:tcPr>
          <w:p w14:paraId="275A70CE"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53A64EAD" w14:textId="77777777"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Documentation for managing access criteria for information resources.</w:t>
            </w:r>
          </w:p>
        </w:tc>
        <w:tc>
          <w:tcPr>
            <w:tcW w:w="630" w:type="dxa"/>
            <w:tcBorders>
              <w:left w:val="single" w:sz="4" w:space="0" w:color="000000" w:themeColor="text1"/>
              <w:right w:val="single" w:sz="4" w:space="0" w:color="000000" w:themeColor="text1"/>
            </w:tcBorders>
            <w:noWrap/>
          </w:tcPr>
          <w:p w14:paraId="2E251366" w14:textId="369ADEC5"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5F65EDA5"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645AB89E"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076971E6" w14:textId="43F8393C"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8A902A1" w14:textId="77777777" w:rsidTr="3BB3546B">
        <w:trPr>
          <w:trHeight w:val="315"/>
        </w:trPr>
        <w:tc>
          <w:tcPr>
            <w:tcW w:w="562" w:type="dxa"/>
            <w:tcBorders>
              <w:left w:val="single" w:sz="4" w:space="0" w:color="000000" w:themeColor="text1"/>
              <w:right w:val="single" w:sz="4" w:space="0" w:color="000000" w:themeColor="text1"/>
            </w:tcBorders>
            <w:noWrap/>
          </w:tcPr>
          <w:p w14:paraId="74E05B8A"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5E24C26E" w14:textId="77777777"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Audit trails to provide accountability for all acces</w:t>
            </w:r>
            <w:r>
              <w:rPr>
                <w:rFonts w:ascii="Times New Roman" w:eastAsia="Times New Roman" w:hAnsi="Times New Roman" w:cs="Times New Roman"/>
                <w:color w:val="000000"/>
                <w:sz w:val="24"/>
                <w:szCs w:val="24"/>
              </w:rPr>
              <w:t>s</w:t>
            </w:r>
            <w:r w:rsidRPr="00F417F5">
              <w:rPr>
                <w:rFonts w:ascii="Times New Roman" w:eastAsia="Times New Roman" w:hAnsi="Times New Roman" w:cs="Times New Roman"/>
                <w:color w:val="000000"/>
                <w:sz w:val="24"/>
                <w:szCs w:val="24"/>
              </w:rPr>
              <w:t xml:space="preserve">es to confidential and exempt information and software. </w:t>
            </w:r>
          </w:p>
        </w:tc>
        <w:tc>
          <w:tcPr>
            <w:tcW w:w="630" w:type="dxa"/>
            <w:tcBorders>
              <w:left w:val="single" w:sz="4" w:space="0" w:color="000000" w:themeColor="text1"/>
              <w:right w:val="single" w:sz="4" w:space="0" w:color="000000" w:themeColor="text1"/>
            </w:tcBorders>
            <w:noWrap/>
          </w:tcPr>
          <w:p w14:paraId="4343D532" w14:textId="2BFFED19"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1C56B3D6"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453DD5F5"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70460133" w14:textId="24B87B54"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7A6E1FA" w14:textId="77777777" w:rsidTr="3BB3546B">
        <w:trPr>
          <w:trHeight w:val="315"/>
        </w:trPr>
        <w:tc>
          <w:tcPr>
            <w:tcW w:w="562" w:type="dxa"/>
            <w:tcBorders>
              <w:left w:val="single" w:sz="4" w:space="0" w:color="000000" w:themeColor="text1"/>
              <w:right w:val="single" w:sz="4" w:space="0" w:color="000000" w:themeColor="text1"/>
            </w:tcBorders>
            <w:noWrap/>
          </w:tcPr>
          <w:p w14:paraId="16D6B322"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45A2CE42" w14:textId="77777777"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Audit trails for all modifications to records that control movement of funds or fixed assets. </w:t>
            </w:r>
          </w:p>
        </w:tc>
        <w:tc>
          <w:tcPr>
            <w:tcW w:w="630" w:type="dxa"/>
            <w:tcBorders>
              <w:left w:val="single" w:sz="4" w:space="0" w:color="000000" w:themeColor="text1"/>
              <w:right w:val="single" w:sz="4" w:space="0" w:color="000000" w:themeColor="text1"/>
            </w:tcBorders>
            <w:noWrap/>
          </w:tcPr>
          <w:p w14:paraId="11CF8894" w14:textId="06EEFE3D"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61B75DFF"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529DDD5F"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0D426845" w14:textId="546018C3"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24B57DF8" w14:textId="77777777" w:rsidTr="3BB3546B">
        <w:trPr>
          <w:trHeight w:val="315"/>
        </w:trPr>
        <w:tc>
          <w:tcPr>
            <w:tcW w:w="562" w:type="dxa"/>
            <w:tcBorders>
              <w:left w:val="single" w:sz="4" w:space="0" w:color="000000" w:themeColor="text1"/>
              <w:right w:val="single" w:sz="4" w:space="0" w:color="000000" w:themeColor="text1"/>
            </w:tcBorders>
            <w:noWrap/>
          </w:tcPr>
          <w:p w14:paraId="68381586"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4A9EB07D" w14:textId="6A92A25B"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Audit trails for all changes to automated security or access. Examples include removal of access privileges, computer accounts</w:t>
            </w:r>
            <w:r w:rsidR="00D05D3A">
              <w:rPr>
                <w:rFonts w:ascii="Times New Roman" w:eastAsia="Times New Roman" w:hAnsi="Times New Roman" w:cs="Times New Roman"/>
                <w:color w:val="000000"/>
                <w:sz w:val="24"/>
                <w:szCs w:val="24"/>
              </w:rPr>
              <w:t>,</w:t>
            </w:r>
            <w:r w:rsidRPr="00F417F5">
              <w:rPr>
                <w:rFonts w:ascii="Times New Roman" w:eastAsia="Times New Roman" w:hAnsi="Times New Roman" w:cs="Times New Roman"/>
                <w:color w:val="000000"/>
                <w:sz w:val="24"/>
                <w:szCs w:val="24"/>
              </w:rPr>
              <w:t xml:space="preserve"> and authentication tokens.</w:t>
            </w:r>
          </w:p>
        </w:tc>
        <w:tc>
          <w:tcPr>
            <w:tcW w:w="630" w:type="dxa"/>
            <w:tcBorders>
              <w:left w:val="single" w:sz="4" w:space="0" w:color="000000" w:themeColor="text1"/>
              <w:right w:val="single" w:sz="4" w:space="0" w:color="000000" w:themeColor="text1"/>
            </w:tcBorders>
            <w:noWrap/>
          </w:tcPr>
          <w:p w14:paraId="44E57A16" w14:textId="2B2338C6"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32896D31"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5D2ECA6A"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671827A3" w14:textId="05A2C31D"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420D9188" w14:textId="77777777" w:rsidTr="3BB3546B">
        <w:trPr>
          <w:trHeight w:val="315"/>
        </w:trPr>
        <w:tc>
          <w:tcPr>
            <w:tcW w:w="562" w:type="dxa"/>
            <w:tcBorders>
              <w:left w:val="single" w:sz="4" w:space="0" w:color="000000" w:themeColor="text1"/>
              <w:right w:val="single" w:sz="4" w:space="0" w:color="000000" w:themeColor="text1"/>
            </w:tcBorders>
            <w:noWrap/>
          </w:tcPr>
          <w:p w14:paraId="61AE6031"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79AD347A" w14:textId="02B8CC46"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Return of any office information resources (property</w:t>
            </w:r>
            <w:r w:rsidR="00D05D3A">
              <w:rPr>
                <w:rFonts w:ascii="Times New Roman" w:eastAsia="Times New Roman" w:hAnsi="Times New Roman" w:cs="Times New Roman"/>
                <w:color w:val="000000"/>
                <w:sz w:val="24"/>
                <w:szCs w:val="24"/>
              </w:rPr>
              <w:t>/</w:t>
            </w:r>
            <w:r w:rsidRPr="00F417F5">
              <w:rPr>
                <w:rFonts w:ascii="Times New Roman" w:eastAsia="Times New Roman" w:hAnsi="Times New Roman" w:cs="Times New Roman"/>
                <w:color w:val="000000"/>
                <w:sz w:val="24"/>
                <w:szCs w:val="24"/>
              </w:rPr>
              <w:t xml:space="preserve">data). </w:t>
            </w:r>
          </w:p>
        </w:tc>
        <w:tc>
          <w:tcPr>
            <w:tcW w:w="630" w:type="dxa"/>
            <w:tcBorders>
              <w:left w:val="single" w:sz="4" w:space="0" w:color="000000" w:themeColor="text1"/>
              <w:right w:val="single" w:sz="4" w:space="0" w:color="000000" w:themeColor="text1"/>
            </w:tcBorders>
            <w:noWrap/>
          </w:tcPr>
          <w:p w14:paraId="04C3361E" w14:textId="5412A4C8"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4FFFD1DF"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242341F6"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77A64E0F" w14:textId="5023F3F2"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6BAA2689" w14:textId="77777777" w:rsidTr="3BB3546B">
        <w:trPr>
          <w:trHeight w:val="315"/>
        </w:trPr>
        <w:tc>
          <w:tcPr>
            <w:tcW w:w="562" w:type="dxa"/>
            <w:tcBorders>
              <w:left w:val="single" w:sz="4" w:space="0" w:color="000000" w:themeColor="text1"/>
              <w:right w:val="single" w:sz="4" w:space="0" w:color="000000" w:themeColor="text1"/>
            </w:tcBorders>
            <w:noWrap/>
          </w:tcPr>
          <w:p w14:paraId="1D94E075"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73739801" w14:textId="77777777" w:rsidR="00EF03F4" w:rsidRPr="00F417F5" w:rsidRDefault="00EF03F4"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Procedures for unfriendly termination(s) that include prompt removal of system access. </w:t>
            </w:r>
          </w:p>
        </w:tc>
        <w:tc>
          <w:tcPr>
            <w:tcW w:w="630" w:type="dxa"/>
            <w:tcBorders>
              <w:left w:val="single" w:sz="4" w:space="0" w:color="000000" w:themeColor="text1"/>
              <w:right w:val="single" w:sz="4" w:space="0" w:color="000000" w:themeColor="text1"/>
            </w:tcBorders>
            <w:noWrap/>
          </w:tcPr>
          <w:p w14:paraId="349B64B6" w14:textId="2F64AAC6" w:rsidR="00EF03F4" w:rsidRPr="00302781"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487367D1"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0E62A4A1" w14:textId="77777777" w:rsidR="00EF03F4" w:rsidRPr="00302781"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795276F2" w14:textId="0E525E8A" w:rsidR="00EF03F4" w:rsidRPr="00302781" w:rsidRDefault="00EF03F4" w:rsidP="00EF03F4">
            <w:pPr>
              <w:rPr>
                <w:rFonts w:ascii="Times New Roman" w:eastAsia="Times New Roman" w:hAnsi="Times New Roman" w:cs="Times New Roman"/>
                <w:color w:val="000000"/>
                <w:sz w:val="24"/>
                <w:szCs w:val="24"/>
              </w:rPr>
            </w:pPr>
          </w:p>
        </w:tc>
      </w:tr>
      <w:tr w:rsidR="00EF03F4" w:rsidRPr="008028FD" w14:paraId="233F3D61"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954316"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BA3CB" w14:textId="383341EF" w:rsidR="00EF03F4" w:rsidRPr="00302781"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 xml:space="preserve"> have policies and procedures in place to ensure removal of entity data, especially sensitive client or operational data, prior </w:t>
            </w:r>
            <w:r w:rsidRPr="008028FD">
              <w:rPr>
                <w:rFonts w:ascii="Times New Roman" w:eastAsia="Times New Roman" w:hAnsi="Times New Roman" w:cs="Times New Roman"/>
                <w:color w:val="000000"/>
                <w:sz w:val="24"/>
                <w:szCs w:val="24"/>
              </w:rPr>
              <w:lastRenderedPageBreak/>
              <w:t>to disposing of an asset (e.g., digital copiers, computer hard drives, flash drives, laptops, servers)?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0785E1" w14:textId="1B4AFAB2"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A7C835"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B846F5"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72910" w14:textId="26802F38" w:rsidR="00EF03F4" w:rsidRPr="008028FD" w:rsidRDefault="00EF03F4" w:rsidP="00EF03F4">
            <w:pPr>
              <w:rPr>
                <w:rFonts w:ascii="Times New Roman" w:eastAsia="Times New Roman" w:hAnsi="Times New Roman" w:cs="Times New Roman"/>
                <w:color w:val="000000"/>
                <w:sz w:val="24"/>
                <w:szCs w:val="24"/>
              </w:rPr>
            </w:pPr>
          </w:p>
        </w:tc>
      </w:tr>
      <w:tr w:rsidR="00EF03F4" w:rsidRPr="008028FD" w14:paraId="5B88C641" w14:textId="77777777" w:rsidTr="3BB3546B">
        <w:trPr>
          <w:trHeight w:val="144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2281BD"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7FEC8" w14:textId="3AC15C9E"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8028FD">
              <w:rPr>
                <w:rFonts w:ascii="Times New Roman" w:eastAsia="Times New Roman" w:hAnsi="Times New Roman" w:cs="Times New Roman"/>
                <w:color w:val="000000"/>
                <w:sz w:val="24"/>
                <w:szCs w:val="24"/>
              </w:rPr>
              <w:t xml:space="preserve">oes management obtain an understanding of </w:t>
            </w:r>
            <w:r>
              <w:rPr>
                <w:rFonts w:ascii="Times New Roman" w:eastAsia="Times New Roman" w:hAnsi="Times New Roman" w:cs="Times New Roman"/>
                <w:color w:val="000000"/>
                <w:sz w:val="24"/>
                <w:szCs w:val="24"/>
              </w:rPr>
              <w:t xml:space="preserve">(i.e., review and/or monitor) </w:t>
            </w:r>
            <w:r w:rsidRPr="008028FD">
              <w:rPr>
                <w:rFonts w:ascii="Times New Roman" w:eastAsia="Times New Roman" w:hAnsi="Times New Roman" w:cs="Times New Roman"/>
                <w:color w:val="000000"/>
                <w:sz w:val="24"/>
                <w:szCs w:val="24"/>
              </w:rPr>
              <w:t>the following items</w:t>
            </w:r>
            <w:r w:rsidRPr="008028FD" w:rsidDel="001D49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8028FD">
              <w:rPr>
                <w:rFonts w:ascii="Times New Roman" w:eastAsia="Times New Roman" w:hAnsi="Times New Roman" w:cs="Times New Roman"/>
                <w:color w:val="000000"/>
                <w:sz w:val="24"/>
                <w:szCs w:val="24"/>
              </w:rPr>
              <w:t xml:space="preserve">or each </w:t>
            </w:r>
            <w:r w:rsidRPr="001D471C">
              <w:rPr>
                <w:rFonts w:ascii="Times New Roman" w:eastAsia="Times New Roman" w:hAnsi="Times New Roman" w:cs="Times New Roman"/>
                <w:color w:val="000000"/>
                <w:sz w:val="24"/>
                <w:szCs w:val="24"/>
                <w:u w:val="single"/>
              </w:rPr>
              <w:t>material service organization (MSO)</w:t>
            </w:r>
            <w:r w:rsidRPr="008028F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 xml:space="preserve"> uses to provide contracted program or support services? </w:t>
            </w:r>
            <w:r w:rsidRPr="005A12C7">
              <w:rPr>
                <w:rFonts w:ascii="Times New Roman" w:eastAsia="Times New Roman" w:hAnsi="Times New Roman" w:cs="Times New Roman"/>
                <w:color w:val="000000"/>
                <w:sz w:val="24"/>
                <w:szCs w:val="24"/>
              </w:rPr>
              <w:t>(See definition on page 4</w:t>
            </w:r>
            <w:r w:rsidR="005A12C7" w:rsidRPr="005A12C7">
              <w:rPr>
                <w:rFonts w:ascii="Times New Roman" w:eastAsia="Times New Roman" w:hAnsi="Times New Roman" w:cs="Times New Roman"/>
                <w:color w:val="000000"/>
                <w:sz w:val="24"/>
                <w:szCs w:val="24"/>
              </w:rPr>
              <w:t>7</w:t>
            </w:r>
            <w:r w:rsidRPr="005A12C7">
              <w:rPr>
                <w:rFonts w:ascii="Times New Roman" w:eastAsia="Times New Roman" w:hAnsi="Times New Roman" w:cs="Times New Roman"/>
                <w:color w:val="000000"/>
                <w:sz w:val="24"/>
                <w:szCs w:val="24"/>
              </w:rPr>
              <w:t>.)</w:t>
            </w:r>
          </w:p>
          <w:p w14:paraId="6DA25C02" w14:textId="25763E74" w:rsidR="00EF03F4" w:rsidRDefault="00D05D3A" w:rsidP="00EF03F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w:t>
            </w:r>
            <w:r w:rsidR="00EF03F4" w:rsidRPr="008028FD">
              <w:rPr>
                <w:rFonts w:ascii="Times New Roman" w:eastAsia="Times New Roman" w:hAnsi="Times New Roman" w:cs="Times New Roman"/>
                <w:color w:val="000000"/>
                <w:sz w:val="24"/>
                <w:szCs w:val="24"/>
              </w:rPr>
              <w:t xml:space="preserve">ta management policies and processes related to financial management systems. </w:t>
            </w:r>
          </w:p>
          <w:p w14:paraId="4A4285A7" w14:textId="77777777" w:rsidR="00325D66" w:rsidRPr="00325D66" w:rsidRDefault="00325D66" w:rsidP="00325D66">
            <w:pPr>
              <w:spacing w:after="0" w:line="240" w:lineRule="auto"/>
              <w:rPr>
                <w:rFonts w:ascii="Times New Roman" w:eastAsia="Times New Roman" w:hAnsi="Times New Roman" w:cs="Times New Roman"/>
                <w:color w:val="000000"/>
                <w:sz w:val="12"/>
                <w:szCs w:val="12"/>
              </w:rPr>
            </w:pPr>
          </w:p>
          <w:p w14:paraId="08B09E1C" w14:textId="77777777" w:rsidR="00EF03F4" w:rsidRPr="008028FD" w:rsidRDefault="00EF03F4" w:rsidP="00EF03F4">
            <w:pPr>
              <w:pStyle w:val="ListParagraph"/>
              <w:numPr>
                <w:ilvl w:val="0"/>
                <w:numId w:val="6"/>
              </w:numPr>
              <w:spacing w:after="0" w:line="36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Internal controls. </w:t>
            </w:r>
          </w:p>
          <w:p w14:paraId="7AAE4281" w14:textId="77777777" w:rsidR="00EF03F4" w:rsidRPr="008028FD" w:rsidRDefault="00EF03F4" w:rsidP="00EF03F4">
            <w:pPr>
              <w:pStyle w:val="ListParagraph"/>
              <w:numPr>
                <w:ilvl w:val="0"/>
                <w:numId w:val="6"/>
              </w:numPr>
              <w:spacing w:after="0" w:line="36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Data confidentiality and security. </w:t>
            </w:r>
          </w:p>
          <w:p w14:paraId="0A3A40C2" w14:textId="77777777" w:rsidR="00EF03F4" w:rsidRPr="008028FD" w:rsidRDefault="00EF03F4" w:rsidP="00EF03F4">
            <w:pPr>
              <w:pStyle w:val="ListParagraph"/>
              <w:numPr>
                <w:ilvl w:val="0"/>
                <w:numId w:val="6"/>
              </w:numPr>
              <w:spacing w:after="0" w:line="36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Data backups.</w:t>
            </w:r>
          </w:p>
          <w:p w14:paraId="77D3098C" w14:textId="77777777" w:rsidR="00EF03F4" w:rsidRPr="008028FD" w:rsidRDefault="00EF03F4" w:rsidP="00EF03F4">
            <w:pPr>
              <w:pStyle w:val="ListParagraph"/>
              <w:numPr>
                <w:ilvl w:val="0"/>
                <w:numId w:val="6"/>
              </w:numPr>
              <w:spacing w:after="0" w:line="360" w:lineRule="auto"/>
              <w:rPr>
                <w:rFonts w:ascii="Times New Roman" w:eastAsia="Times New Roman" w:hAnsi="Times New Roman" w:cs="Times New Roman"/>
                <w:b/>
                <w:color w:val="000000"/>
                <w:sz w:val="24"/>
                <w:szCs w:val="24"/>
              </w:rPr>
            </w:pPr>
            <w:r w:rsidRPr="008028FD">
              <w:rPr>
                <w:rFonts w:ascii="Times New Roman" w:eastAsia="Times New Roman" w:hAnsi="Times New Roman" w:cs="Times New Roman"/>
                <w:color w:val="000000"/>
                <w:sz w:val="24"/>
                <w:szCs w:val="24"/>
              </w:rPr>
              <w:t>Recovery plans for client data or system applications.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222D1A" w14:textId="77777777" w:rsidR="00EF03F4" w:rsidRPr="008028FD" w:rsidRDefault="00EF03F4" w:rsidP="00EF03F4">
            <w:pPr>
              <w:rPr>
                <w:rFonts w:ascii="Times New Roman" w:eastAsia="Times New Roman" w:hAnsi="Times New Roman" w:cs="Times New Roman"/>
                <w:color w:val="000000"/>
                <w:sz w:val="24"/>
                <w:szCs w:val="24"/>
              </w:rPr>
            </w:pPr>
          </w:p>
          <w:p w14:paraId="1829385B" w14:textId="77777777" w:rsidR="00EF03F4" w:rsidRPr="008028FD" w:rsidRDefault="00EF03F4" w:rsidP="00EF03F4">
            <w:pPr>
              <w:rPr>
                <w:rFonts w:ascii="Times New Roman" w:eastAsia="Times New Roman" w:hAnsi="Times New Roman" w:cs="Times New Roman"/>
                <w:color w:val="000000"/>
                <w:sz w:val="24"/>
                <w:szCs w:val="24"/>
              </w:rPr>
            </w:pPr>
          </w:p>
          <w:p w14:paraId="0063C2EB" w14:textId="550C3249"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E396C45" w14:textId="0E72DDA5"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BFB3DB4" w14:textId="37B205BE"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7AF1CD" w14:textId="1430D72B"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79AEF23" w14:textId="586E4DCE" w:rsidR="00EF03F4" w:rsidRPr="008028FD" w:rsidRDefault="00081B74" w:rsidP="00EF03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D4C4E4" w14:textId="77777777" w:rsidR="00EF03F4" w:rsidRPr="008028FD" w:rsidRDefault="00EF03F4" w:rsidP="00EF03F4">
            <w:pPr>
              <w:rPr>
                <w:rFonts w:ascii="Times New Roman" w:eastAsia="Times New Roman" w:hAnsi="Times New Roman" w:cs="Times New Roman"/>
                <w:color w:val="000000"/>
                <w:sz w:val="24"/>
                <w:szCs w:val="24"/>
              </w:rPr>
            </w:pPr>
          </w:p>
          <w:p w14:paraId="4692467E" w14:textId="77777777" w:rsidR="00EF03F4" w:rsidRPr="008028FD" w:rsidRDefault="00EF03F4" w:rsidP="00EF03F4">
            <w:pPr>
              <w:rPr>
                <w:rFonts w:ascii="Times New Roman" w:eastAsia="Times New Roman" w:hAnsi="Times New Roman" w:cs="Times New Roman"/>
                <w:color w:val="000000"/>
                <w:sz w:val="24"/>
                <w:szCs w:val="24"/>
              </w:rPr>
            </w:pPr>
          </w:p>
          <w:p w14:paraId="74A721E4"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4ACC2B07"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59B877C"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0AA94EA8"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C3B35C3"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8A2C32" w14:textId="77777777" w:rsidR="00EF03F4" w:rsidRPr="008028FD" w:rsidRDefault="00EF03F4" w:rsidP="00EF03F4">
            <w:pPr>
              <w:rPr>
                <w:rFonts w:ascii="Times New Roman" w:eastAsia="Times New Roman" w:hAnsi="Times New Roman" w:cs="Times New Roman"/>
                <w:color w:val="000000"/>
                <w:sz w:val="24"/>
                <w:szCs w:val="24"/>
              </w:rPr>
            </w:pPr>
          </w:p>
          <w:p w14:paraId="1DCE300A" w14:textId="77777777" w:rsidR="00EF03F4" w:rsidRPr="008028FD" w:rsidRDefault="00EF03F4" w:rsidP="00EF03F4">
            <w:pPr>
              <w:rPr>
                <w:rFonts w:ascii="Times New Roman" w:eastAsia="Times New Roman" w:hAnsi="Times New Roman" w:cs="Times New Roman"/>
                <w:color w:val="000000"/>
                <w:sz w:val="24"/>
                <w:szCs w:val="24"/>
              </w:rPr>
            </w:pPr>
          </w:p>
          <w:p w14:paraId="0A15BA1D"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E91B323"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692464B"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49F7966" w14:textId="77777777" w:rsidR="00EF03F4" w:rsidRPr="008028FD" w:rsidRDefault="00EF03F4" w:rsidP="00EF03F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50102D8"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6C234" w14:textId="77777777" w:rsidR="00EF03F4" w:rsidRPr="008028FD" w:rsidRDefault="00EF03F4" w:rsidP="00EF03F4">
            <w:pPr>
              <w:rPr>
                <w:rFonts w:ascii="Times New Roman" w:eastAsia="Times New Roman" w:hAnsi="Times New Roman" w:cs="Times New Roman"/>
                <w:color w:val="000000"/>
                <w:sz w:val="24"/>
                <w:szCs w:val="24"/>
              </w:rPr>
            </w:pPr>
          </w:p>
          <w:p w14:paraId="63E52565" w14:textId="77777777" w:rsidR="00EF03F4" w:rsidRPr="008028FD" w:rsidRDefault="00EF03F4" w:rsidP="00EF03F4">
            <w:pPr>
              <w:rPr>
                <w:rFonts w:ascii="Times New Roman" w:eastAsia="Times New Roman" w:hAnsi="Times New Roman" w:cs="Times New Roman"/>
                <w:color w:val="000000"/>
                <w:sz w:val="24"/>
                <w:szCs w:val="24"/>
              </w:rPr>
            </w:pPr>
          </w:p>
          <w:p w14:paraId="4AC807E4" w14:textId="77777777"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degree required by type of service provided, Coalition obtains an understanding of each MSO’s range of data management systems.</w:t>
            </w:r>
          </w:p>
          <w:p w14:paraId="24B1FECD" w14:textId="59C8D9D6" w:rsidR="00EF03F4" w:rsidRPr="008028FD" w:rsidRDefault="00EF03F4" w:rsidP="00EF03F4">
            <w:pPr>
              <w:rPr>
                <w:rFonts w:ascii="Times New Roman" w:eastAsia="Times New Roman" w:hAnsi="Times New Roman" w:cs="Times New Roman"/>
                <w:color w:val="000000"/>
                <w:sz w:val="24"/>
                <w:szCs w:val="24"/>
              </w:rPr>
            </w:pPr>
          </w:p>
        </w:tc>
      </w:tr>
      <w:tr w:rsidR="00EF03F4" w:rsidRPr="008028FD" w14:paraId="41B5A548"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92A85E7"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FC409" w14:textId="02E0BDD7" w:rsidR="00EF03F4" w:rsidRPr="00952C1A" w:rsidRDefault="00EF03F4" w:rsidP="00EF03F4">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 xml:space="preserve">Does management periodically test to make certain each MSO’s data management policies and processes are operating as required to provide contracted services?  If yes, indicate </w:t>
            </w:r>
            <w:r w:rsidR="00D05D3A">
              <w:rPr>
                <w:rFonts w:ascii="Times New Roman" w:eastAsia="Times New Roman" w:hAnsi="Times New Roman" w:cs="Times New Roman"/>
                <w:color w:val="000000"/>
                <w:sz w:val="24"/>
                <w:szCs w:val="24"/>
              </w:rPr>
              <w:t xml:space="preserve">the </w:t>
            </w:r>
            <w:r w:rsidRPr="00952C1A">
              <w:rPr>
                <w:rFonts w:ascii="Times New Roman" w:eastAsia="Times New Roman" w:hAnsi="Times New Roman" w:cs="Times New Roman"/>
                <w:color w:val="000000"/>
                <w:sz w:val="24"/>
                <w:szCs w:val="24"/>
              </w:rPr>
              <w:t xml:space="preserve">date </w:t>
            </w:r>
            <w:r w:rsidR="00D05D3A">
              <w:rPr>
                <w:rFonts w:ascii="Times New Roman" w:eastAsia="Times New Roman" w:hAnsi="Times New Roman" w:cs="Times New Roman"/>
                <w:color w:val="000000"/>
                <w:sz w:val="24"/>
                <w:szCs w:val="24"/>
              </w:rPr>
              <w:t xml:space="preserve">the </w:t>
            </w:r>
            <w:r w:rsidRPr="00952C1A">
              <w:rPr>
                <w:rFonts w:ascii="Times New Roman" w:eastAsia="Times New Roman" w:hAnsi="Times New Roman" w:cs="Times New Roman"/>
                <w:color w:val="000000"/>
                <w:sz w:val="24"/>
                <w:szCs w:val="24"/>
              </w:rPr>
              <w:t>last test was performed.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F0744B" w14:textId="6F5C256F"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AA5815"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01FAC4"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E0294" w14:textId="5876A638"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t>All data in cloud-based system. Systems effectively tested daily.</w:t>
            </w:r>
          </w:p>
        </w:tc>
      </w:tr>
      <w:tr w:rsidR="00EF03F4" w:rsidRPr="008028FD" w14:paraId="160DAF0F" w14:textId="77777777" w:rsidTr="3BB3546B">
        <w:trPr>
          <w:trHeight w:val="315"/>
        </w:trPr>
        <w:tc>
          <w:tcPr>
            <w:tcW w:w="9933" w:type="dxa"/>
            <w:gridSpan w:val="5"/>
            <w:tcBorders>
              <w:top w:val="single" w:sz="4" w:space="0" w:color="000000" w:themeColor="text1"/>
              <w:left w:val="single" w:sz="4" w:space="0" w:color="auto"/>
              <w:bottom w:val="single" w:sz="4" w:space="0" w:color="000000" w:themeColor="text1"/>
              <w:right w:val="single" w:sz="4" w:space="0" w:color="auto"/>
            </w:tcBorders>
            <w:shd w:val="clear" w:color="auto" w:fill="C5D9F1"/>
            <w:noWrap/>
            <w:hideMark/>
          </w:tcPr>
          <w:p w14:paraId="709299DD" w14:textId="77777777" w:rsidR="00EF03F4" w:rsidRPr="008028FD" w:rsidRDefault="00EF03F4" w:rsidP="00EF03F4">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B. Data Backup </w:t>
            </w:r>
          </w:p>
        </w:tc>
        <w:tc>
          <w:tcPr>
            <w:tcW w:w="3762" w:type="dxa"/>
            <w:tcBorders>
              <w:top w:val="single" w:sz="4" w:space="0" w:color="000000" w:themeColor="text1"/>
              <w:left w:val="single" w:sz="4" w:space="0" w:color="auto"/>
              <w:bottom w:val="single" w:sz="4" w:space="0" w:color="000000" w:themeColor="text1"/>
              <w:right w:val="single" w:sz="4" w:space="0" w:color="auto"/>
            </w:tcBorders>
            <w:shd w:val="clear" w:color="auto" w:fill="C5D9F1"/>
          </w:tcPr>
          <w:p w14:paraId="4325A3E7" w14:textId="77777777" w:rsidR="00EF03F4" w:rsidRPr="008028FD" w:rsidRDefault="00EF03F4" w:rsidP="00EF03F4">
            <w:pPr>
              <w:spacing w:after="0" w:line="240" w:lineRule="auto"/>
              <w:rPr>
                <w:rFonts w:ascii="Times New Roman" w:eastAsia="Times New Roman" w:hAnsi="Times New Roman" w:cs="Times New Roman"/>
                <w:b/>
                <w:bCs/>
                <w:color w:val="000000"/>
                <w:sz w:val="24"/>
                <w:szCs w:val="24"/>
              </w:rPr>
            </w:pPr>
          </w:p>
        </w:tc>
      </w:tr>
      <w:tr w:rsidR="00EF03F4" w:rsidRPr="008028FD" w14:paraId="013C1517"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0199A2"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FA4C2" w14:textId="051222F9" w:rsidR="00EF03F4" w:rsidRPr="008028FD" w:rsidRDefault="00EF03F4" w:rsidP="00EF03F4">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Has the organization identified important computer data files related to its records that are necessary to provide program services?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107634" w14:textId="73E9C66B"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93668F"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D2423A"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3B9CF" w14:textId="73FDC0DA" w:rsidR="00EF03F4" w:rsidRPr="008028FD" w:rsidRDefault="00081B74" w:rsidP="00EF03F4">
            <w:pPr>
              <w:rPr>
                <w:rFonts w:ascii="Times New Roman" w:hAnsi="Times New Roman" w:cs="Times New Roman"/>
              </w:rPr>
            </w:pPr>
            <w:r>
              <w:rPr>
                <w:rFonts w:ascii="Times New Roman" w:hAnsi="Times New Roman" w:cs="Times New Roman"/>
              </w:rPr>
              <w:t>Limited in scope as necessary data resides in EFS</w:t>
            </w:r>
            <w:r w:rsidRPr="00563DF5">
              <w:rPr>
                <w:rFonts w:ascii="Times New Roman" w:hAnsi="Times New Roman" w:cs="Times New Roman"/>
              </w:rPr>
              <w:t>.</w:t>
            </w:r>
          </w:p>
        </w:tc>
      </w:tr>
      <w:tr w:rsidR="00EF03F4" w:rsidRPr="008028FD" w14:paraId="3B4AC358" w14:textId="77777777" w:rsidTr="3BB3546B">
        <w:trPr>
          <w:trHeight w:val="3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01D37E"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B7532" w14:textId="77F02754" w:rsidR="00EF03F4" w:rsidRPr="008028FD" w:rsidRDefault="00EF03F4" w:rsidP="00EF03F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organization</w:t>
            </w:r>
            <w:r w:rsidRPr="008028FD">
              <w:rPr>
                <w:rFonts w:ascii="Times New Roman" w:eastAsia="Times New Roman" w:hAnsi="Times New Roman" w:cs="Times New Roman"/>
                <w:bCs/>
                <w:color w:val="000000"/>
                <w:sz w:val="24"/>
                <w:szCs w:val="24"/>
              </w:rPr>
              <w:t xml:space="preserve"> have a procedure in place to perform regular computer file backups?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6BDE3F"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3A03FC"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B7A002" w14:textId="07DEC187"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22ED0" w14:textId="6998FD1E" w:rsidR="00EF03F4" w:rsidRPr="008028FD" w:rsidRDefault="00081B74" w:rsidP="00EF03F4">
            <w:pPr>
              <w:rPr>
                <w:rFonts w:ascii="Times New Roman" w:hAnsi="Times New Roman" w:cs="Times New Roman"/>
              </w:rPr>
            </w:pPr>
            <w:r>
              <w:rPr>
                <w:rFonts w:ascii="Times New Roman" w:hAnsi="Times New Roman" w:cs="Times New Roman"/>
              </w:rPr>
              <w:t>Limited in scope as necessary data resides in EFS</w:t>
            </w:r>
            <w:r w:rsidRPr="00563DF5">
              <w:rPr>
                <w:rFonts w:ascii="Times New Roman" w:hAnsi="Times New Roman" w:cs="Times New Roman"/>
              </w:rPr>
              <w:t>.</w:t>
            </w:r>
          </w:p>
        </w:tc>
      </w:tr>
      <w:tr w:rsidR="00EF03F4" w:rsidRPr="008028FD" w14:paraId="0DE3EFB5" w14:textId="77777777" w:rsidTr="3BB3546B">
        <w:trPr>
          <w:trHeight w:val="139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34E262"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D9429" w14:textId="40506680" w:rsidR="00EF03F4" w:rsidRPr="00952C1A" w:rsidRDefault="00EF03F4" w:rsidP="00EF03F4">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 xml:space="preserve">Does management periodically review or monitor the </w:t>
            </w:r>
            <w:r>
              <w:rPr>
                <w:rFonts w:ascii="Times New Roman" w:eastAsia="Times New Roman" w:hAnsi="Times New Roman" w:cs="Times New Roman"/>
                <w:color w:val="000000"/>
                <w:sz w:val="24"/>
                <w:szCs w:val="24"/>
              </w:rPr>
              <w:t>organization’s</w:t>
            </w:r>
            <w:r w:rsidRPr="00952C1A">
              <w:rPr>
                <w:rFonts w:ascii="Times New Roman" w:eastAsia="Times New Roman" w:hAnsi="Times New Roman" w:cs="Times New Roman"/>
                <w:color w:val="000000"/>
                <w:sz w:val="24"/>
                <w:szCs w:val="24"/>
              </w:rPr>
              <w:t xml:space="preserve"> backup policies and processes to address new issues or changes in </w:t>
            </w:r>
            <w:r>
              <w:rPr>
                <w:rFonts w:ascii="Times New Roman" w:eastAsia="Times New Roman" w:hAnsi="Times New Roman" w:cs="Times New Roman"/>
                <w:color w:val="000000"/>
                <w:sz w:val="24"/>
                <w:szCs w:val="24"/>
              </w:rPr>
              <w:t xml:space="preserve">its </w:t>
            </w:r>
            <w:r w:rsidRPr="00952C1A">
              <w:rPr>
                <w:rFonts w:ascii="Times New Roman" w:eastAsia="Times New Roman" w:hAnsi="Times New Roman" w:cs="Times New Roman"/>
                <w:color w:val="000000"/>
                <w:sz w:val="24"/>
                <w:szCs w:val="24"/>
              </w:rPr>
              <w:t xml:space="preserve">operations (e.g., updates to computer programs, new programs, discontinued programs, new reporting requirements)?  If yes, indicate </w:t>
            </w:r>
            <w:r w:rsidR="00D05D3A">
              <w:rPr>
                <w:rFonts w:ascii="Times New Roman" w:eastAsia="Times New Roman" w:hAnsi="Times New Roman" w:cs="Times New Roman"/>
                <w:color w:val="000000"/>
                <w:sz w:val="24"/>
                <w:szCs w:val="24"/>
              </w:rPr>
              <w:t xml:space="preserve">the </w:t>
            </w:r>
            <w:r w:rsidRPr="00952C1A">
              <w:rPr>
                <w:rFonts w:ascii="Times New Roman" w:eastAsia="Times New Roman" w:hAnsi="Times New Roman" w:cs="Times New Roman"/>
                <w:color w:val="000000"/>
                <w:sz w:val="24"/>
                <w:szCs w:val="24"/>
              </w:rPr>
              <w:t>date</w:t>
            </w:r>
            <w:r w:rsidR="00D05D3A">
              <w:rPr>
                <w:rFonts w:ascii="Times New Roman" w:eastAsia="Times New Roman" w:hAnsi="Times New Roman" w:cs="Times New Roman"/>
                <w:color w:val="000000"/>
                <w:sz w:val="24"/>
                <w:szCs w:val="24"/>
              </w:rPr>
              <w:t xml:space="preserve"> the</w:t>
            </w:r>
            <w:r w:rsidRPr="00952C1A">
              <w:rPr>
                <w:rFonts w:ascii="Times New Roman" w:eastAsia="Times New Roman" w:hAnsi="Times New Roman" w:cs="Times New Roman"/>
                <w:color w:val="000000"/>
                <w:sz w:val="24"/>
                <w:szCs w:val="24"/>
              </w:rPr>
              <w:t xml:space="preserve"> last review was performed.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89921C" w14:textId="5689D20A"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B6EBE7"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84CB72"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D95AE" w14:textId="05892F20"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t xml:space="preserve">Reviewed annually as part of Continuity of Operation Plan (COOP) update process. Last review </w:t>
            </w:r>
            <w:r w:rsidRPr="001C2041">
              <w:rPr>
                <w:rFonts w:ascii="Times New Roman" w:eastAsia="Times New Roman" w:hAnsi="Times New Roman" w:cs="Times New Roman"/>
                <w:color w:val="000000"/>
                <w:sz w:val="24"/>
                <w:szCs w:val="24"/>
              </w:rPr>
              <w:t>May 202</w:t>
            </w:r>
            <w:r w:rsidR="002C68A2">
              <w:rPr>
                <w:rFonts w:ascii="Times New Roman" w:eastAsia="Times New Roman" w:hAnsi="Times New Roman" w:cs="Times New Roman"/>
                <w:color w:val="000000"/>
                <w:sz w:val="24"/>
                <w:szCs w:val="24"/>
              </w:rPr>
              <w:t>5</w:t>
            </w:r>
            <w:r w:rsidRPr="001C20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With transition to new </w:t>
            </w:r>
            <w:r>
              <w:rPr>
                <w:rFonts w:ascii="Times New Roman" w:eastAsia="Times New Roman" w:hAnsi="Times New Roman" w:cs="Times New Roman"/>
                <w:color w:val="000000"/>
                <w:sz w:val="24"/>
                <w:szCs w:val="24"/>
              </w:rPr>
              <w:lastRenderedPageBreak/>
              <w:t xml:space="preserve">methods of operation revision to policy is required. </w:t>
            </w:r>
          </w:p>
        </w:tc>
      </w:tr>
      <w:tr w:rsidR="00EF03F4" w:rsidRPr="008028FD" w14:paraId="39AEC59E" w14:textId="77777777" w:rsidTr="3BB3546B">
        <w:trPr>
          <w:trHeight w:val="3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FAEC5"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6</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0A85C" w14:textId="2C68CB8D" w:rsidR="00EF03F4" w:rsidRPr="00952C1A" w:rsidRDefault="00EF03F4" w:rsidP="00EF03F4">
            <w:pPr>
              <w:spacing w:after="0" w:line="240" w:lineRule="auto"/>
              <w:rPr>
                <w:rFonts w:ascii="Times New Roman" w:eastAsia="Times New Roman" w:hAnsi="Times New Roman" w:cs="Times New Roman"/>
                <w:color w:val="000000"/>
                <w:sz w:val="24"/>
                <w:szCs w:val="24"/>
              </w:rPr>
            </w:pPr>
            <w:r w:rsidRPr="00952C1A">
              <w:rPr>
                <w:rFonts w:ascii="Times New Roman" w:eastAsia="Times New Roman" w:hAnsi="Times New Roman" w:cs="Times New Roman"/>
                <w:color w:val="000000"/>
                <w:sz w:val="24"/>
                <w:szCs w:val="24"/>
              </w:rPr>
              <w:t xml:space="preserve">Does management periodically review to verify staff is performing back-up procedures?  If yes, indicate </w:t>
            </w:r>
            <w:r w:rsidR="00D05D3A">
              <w:rPr>
                <w:rFonts w:ascii="Times New Roman" w:eastAsia="Times New Roman" w:hAnsi="Times New Roman" w:cs="Times New Roman"/>
                <w:color w:val="000000"/>
                <w:sz w:val="24"/>
                <w:szCs w:val="24"/>
              </w:rPr>
              <w:t xml:space="preserve">the </w:t>
            </w:r>
            <w:r w:rsidRPr="00952C1A">
              <w:rPr>
                <w:rFonts w:ascii="Times New Roman" w:eastAsia="Times New Roman" w:hAnsi="Times New Roman" w:cs="Times New Roman"/>
                <w:color w:val="000000"/>
                <w:sz w:val="24"/>
                <w:szCs w:val="24"/>
              </w:rPr>
              <w:t xml:space="preserve">date </w:t>
            </w:r>
            <w:r w:rsidR="00D05D3A">
              <w:rPr>
                <w:rFonts w:ascii="Times New Roman" w:eastAsia="Times New Roman" w:hAnsi="Times New Roman" w:cs="Times New Roman"/>
                <w:color w:val="000000"/>
                <w:sz w:val="24"/>
                <w:szCs w:val="24"/>
              </w:rPr>
              <w:t xml:space="preserve">the </w:t>
            </w:r>
            <w:r w:rsidRPr="00952C1A">
              <w:rPr>
                <w:rFonts w:ascii="Times New Roman" w:eastAsia="Times New Roman" w:hAnsi="Times New Roman" w:cs="Times New Roman"/>
                <w:color w:val="000000"/>
                <w:sz w:val="24"/>
                <w:szCs w:val="24"/>
              </w:rPr>
              <w:t>last review was performed.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97C7BC"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D649DE"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DCA9EF" w14:textId="26D208B4"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FF8F6" w14:textId="3D3AB6B5"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t>Cloud-based system does not require backups.</w:t>
            </w:r>
          </w:p>
        </w:tc>
      </w:tr>
      <w:tr w:rsidR="00EF03F4" w:rsidRPr="008028FD" w14:paraId="3C17D4D5" w14:textId="77777777" w:rsidTr="3BB3546B">
        <w:trPr>
          <w:trHeight w:val="60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0E0067C"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56C7C" w14:textId="30E7D413" w:rsidR="00EF03F4" w:rsidRDefault="00EF03F4" w:rsidP="00EF03F4">
            <w:pPr>
              <w:spacing w:after="0" w:line="240" w:lineRule="auto"/>
              <w:rPr>
                <w:rFonts w:ascii="Times New Roman" w:eastAsia="Times New Roman" w:hAnsi="Times New Roman" w:cs="Times New Roman"/>
                <w:bCs/>
                <w:color w:val="000000"/>
                <w:sz w:val="24"/>
                <w:szCs w:val="24"/>
              </w:rPr>
            </w:pPr>
            <w:r w:rsidRPr="00952C1A">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organization</w:t>
            </w:r>
            <w:r w:rsidRPr="00952C1A">
              <w:rPr>
                <w:rFonts w:ascii="Times New Roman" w:eastAsia="Times New Roman" w:hAnsi="Times New Roman" w:cs="Times New Roman"/>
                <w:bCs/>
                <w:color w:val="000000"/>
                <w:sz w:val="24"/>
                <w:szCs w:val="24"/>
              </w:rPr>
              <w:t xml:space="preserve"> periodically test and restore the backup files to ensure the backup files work?  If yes, </w:t>
            </w:r>
            <w:r w:rsidR="00D05D3A" w:rsidRPr="00952C1A">
              <w:rPr>
                <w:rFonts w:ascii="Times New Roman" w:eastAsia="Times New Roman" w:hAnsi="Times New Roman" w:cs="Times New Roman"/>
                <w:bCs/>
                <w:color w:val="000000"/>
                <w:sz w:val="24"/>
                <w:szCs w:val="24"/>
              </w:rPr>
              <w:t>indicated the</w:t>
            </w:r>
            <w:r w:rsidRPr="00952C1A">
              <w:rPr>
                <w:rFonts w:ascii="Times New Roman" w:eastAsia="Times New Roman" w:hAnsi="Times New Roman" w:cs="Times New Roman"/>
                <w:bCs/>
                <w:color w:val="000000"/>
                <w:sz w:val="24"/>
                <w:szCs w:val="24"/>
              </w:rPr>
              <w:t xml:space="preserve"> </w:t>
            </w:r>
            <w:r w:rsidR="00D05D3A">
              <w:rPr>
                <w:rFonts w:ascii="Times New Roman" w:eastAsia="Times New Roman" w:hAnsi="Times New Roman" w:cs="Times New Roman"/>
                <w:bCs/>
                <w:color w:val="000000"/>
                <w:sz w:val="24"/>
                <w:szCs w:val="24"/>
              </w:rPr>
              <w:t xml:space="preserve">date the </w:t>
            </w:r>
            <w:r w:rsidRPr="00952C1A">
              <w:rPr>
                <w:rFonts w:ascii="Times New Roman" w:eastAsia="Times New Roman" w:hAnsi="Times New Roman" w:cs="Times New Roman"/>
                <w:bCs/>
                <w:color w:val="000000"/>
                <w:sz w:val="24"/>
                <w:szCs w:val="24"/>
              </w:rPr>
              <w:t>last test was performed.</w:t>
            </w:r>
          </w:p>
          <w:p w14:paraId="07CFF708" w14:textId="77777777" w:rsidR="00EF03F4" w:rsidRDefault="00EF03F4" w:rsidP="00EF03F4">
            <w:pPr>
              <w:spacing w:after="0" w:line="240" w:lineRule="auto"/>
              <w:rPr>
                <w:rFonts w:ascii="Times New Roman" w:eastAsia="Times New Roman" w:hAnsi="Times New Roman" w:cs="Times New Roman"/>
                <w:bCs/>
                <w:color w:val="000000"/>
                <w:sz w:val="24"/>
                <w:szCs w:val="24"/>
              </w:rPr>
            </w:pPr>
          </w:p>
          <w:p w14:paraId="26FF95AF" w14:textId="77777777" w:rsidR="00EF03F4" w:rsidRPr="00952C1A" w:rsidRDefault="00EF03F4" w:rsidP="00EF03F4">
            <w:pPr>
              <w:spacing w:after="0" w:line="240" w:lineRule="auto"/>
              <w:rPr>
                <w:rFonts w:ascii="Times New Roman" w:eastAsia="Times New Roman" w:hAnsi="Times New Roman" w:cs="Times New Roman"/>
                <w:bCs/>
                <w:color w:val="000000"/>
                <w:sz w:val="24"/>
                <w:szCs w:val="24"/>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1E283D"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FA7D32"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A1BED4" w14:textId="02B8DC81" w:rsidR="00EF03F4" w:rsidRPr="008028FD" w:rsidRDefault="00172963"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2B8C9" w14:textId="6FDE7C48"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t>All data in cloud-based system. All files exist in no less than triplicate, dispersed among multiple locations.</w:t>
            </w:r>
          </w:p>
        </w:tc>
      </w:tr>
      <w:tr w:rsidR="00EF03F4" w:rsidRPr="008028FD" w14:paraId="41F0CACB" w14:textId="77777777" w:rsidTr="3BB3546B">
        <w:trPr>
          <w:trHeight w:val="315"/>
        </w:trPr>
        <w:tc>
          <w:tcPr>
            <w:tcW w:w="9933" w:type="dxa"/>
            <w:gridSpan w:val="5"/>
            <w:tcBorders>
              <w:top w:val="single" w:sz="4" w:space="0" w:color="000000" w:themeColor="text1"/>
              <w:left w:val="single" w:sz="4" w:space="0" w:color="auto"/>
              <w:bottom w:val="single" w:sz="4" w:space="0" w:color="000000" w:themeColor="text1"/>
              <w:right w:val="single" w:sz="4" w:space="0" w:color="auto"/>
            </w:tcBorders>
            <w:shd w:val="clear" w:color="auto" w:fill="C5D9F1"/>
            <w:noWrap/>
            <w:hideMark/>
          </w:tcPr>
          <w:p w14:paraId="794CB2BC" w14:textId="77777777" w:rsidR="00EF03F4" w:rsidRPr="008028FD" w:rsidRDefault="00EF03F4" w:rsidP="00EF03F4">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 Disaster Recovery </w:t>
            </w:r>
          </w:p>
        </w:tc>
        <w:tc>
          <w:tcPr>
            <w:tcW w:w="3762" w:type="dxa"/>
            <w:tcBorders>
              <w:top w:val="single" w:sz="4" w:space="0" w:color="000000" w:themeColor="text1"/>
              <w:left w:val="single" w:sz="4" w:space="0" w:color="auto"/>
              <w:bottom w:val="single" w:sz="4" w:space="0" w:color="000000" w:themeColor="text1"/>
              <w:right w:val="single" w:sz="4" w:space="0" w:color="auto"/>
            </w:tcBorders>
            <w:shd w:val="clear" w:color="auto" w:fill="C5D9F1"/>
          </w:tcPr>
          <w:p w14:paraId="0E71E1D1" w14:textId="77777777" w:rsidR="00EF03F4" w:rsidRPr="008028FD" w:rsidRDefault="00EF03F4" w:rsidP="00EF03F4">
            <w:pPr>
              <w:spacing w:after="0" w:line="240" w:lineRule="auto"/>
              <w:rPr>
                <w:rFonts w:ascii="Times New Roman" w:eastAsia="Times New Roman" w:hAnsi="Times New Roman" w:cs="Times New Roman"/>
                <w:b/>
                <w:bCs/>
                <w:color w:val="000000"/>
                <w:sz w:val="24"/>
                <w:szCs w:val="24"/>
              </w:rPr>
            </w:pPr>
          </w:p>
        </w:tc>
      </w:tr>
      <w:tr w:rsidR="00EF03F4" w:rsidRPr="008028FD" w14:paraId="1809903F"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A0AC9B" w14:textId="77777777" w:rsidR="00EF03F4" w:rsidRPr="008028FD" w:rsidRDefault="00EF03F4" w:rsidP="00EF03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A8E80" w14:textId="371B98FF" w:rsidR="00EF03F4" w:rsidRPr="008028FD" w:rsidRDefault="00EF03F4" w:rsidP="00EF03F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 xml:space="preserve"> have a written continuity of operations plan (COOP) in case of a major disaster?</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099653" w14:textId="12737DED" w:rsidR="00EF03F4" w:rsidRPr="008028FD" w:rsidRDefault="00081B74" w:rsidP="00EF03F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D8AF1D"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C2D7E2" w14:textId="77777777" w:rsidR="00EF03F4" w:rsidRPr="008028FD" w:rsidRDefault="00EF03F4" w:rsidP="00EF03F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0C59B" w14:textId="496427CF" w:rsidR="00EF03F4" w:rsidRPr="008028FD" w:rsidRDefault="00EF03F4" w:rsidP="00EF03F4">
            <w:pPr>
              <w:rPr>
                <w:rFonts w:ascii="Times New Roman" w:hAnsi="Times New Roman" w:cs="Times New Roman"/>
              </w:rPr>
            </w:pPr>
          </w:p>
        </w:tc>
      </w:tr>
      <w:tr w:rsidR="00081B74" w:rsidRPr="008028FD" w14:paraId="279BFDFB"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EF788F"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0DE38" w14:textId="38C94FBF" w:rsidR="00081B74" w:rsidRPr="008028FD" w:rsidRDefault="00081B74" w:rsidP="00081B74">
            <w:pPr>
              <w:spacing w:after="0" w:line="240" w:lineRule="auto"/>
              <w:rPr>
                <w:rFonts w:ascii="Times New Roman" w:eastAsia="Times New Roman" w:hAnsi="Times New Roman" w:cs="Times New Roman"/>
                <w:bCs/>
                <w:color w:val="000000"/>
                <w:sz w:val="24"/>
                <w:szCs w:val="24"/>
              </w:rPr>
            </w:pPr>
            <w:r w:rsidRPr="008028FD">
              <w:rPr>
                <w:rFonts w:ascii="Times New Roman" w:eastAsia="Times New Roman" w:hAnsi="Times New Roman" w:cs="Times New Roman"/>
                <w:bCs/>
                <w:color w:val="000000"/>
                <w:sz w:val="24"/>
                <w:szCs w:val="24"/>
              </w:rPr>
              <w:t xml:space="preserve">Does the </w:t>
            </w:r>
            <w:r>
              <w:rPr>
                <w:rFonts w:ascii="Times New Roman" w:eastAsia="Times New Roman" w:hAnsi="Times New Roman" w:cs="Times New Roman"/>
                <w:bCs/>
                <w:color w:val="000000"/>
                <w:sz w:val="24"/>
                <w:szCs w:val="24"/>
              </w:rPr>
              <w:t>organization</w:t>
            </w:r>
            <w:r w:rsidRPr="008028FD">
              <w:rPr>
                <w:rFonts w:ascii="Times New Roman" w:eastAsia="Times New Roman" w:hAnsi="Times New Roman" w:cs="Times New Roman"/>
                <w:bCs/>
                <w:color w:val="000000"/>
                <w:sz w:val="24"/>
                <w:szCs w:val="24"/>
              </w:rPr>
              <w:t xml:space="preserve"> have at least one copy of client data and application software stored offsite in a secure location?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89BCC6"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1BB4C6"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F2D64A" w14:textId="129D0D00" w:rsidR="00081B74" w:rsidRPr="008028FD" w:rsidRDefault="00081B74" w:rsidP="00081B7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9DDD" w14:textId="6CF738CD" w:rsidR="00081B74" w:rsidRPr="008028FD" w:rsidRDefault="00081B74" w:rsidP="00081B74">
            <w:pPr>
              <w:rPr>
                <w:rFonts w:ascii="Times New Roman" w:hAnsi="Times New Roman" w:cs="Times New Roman"/>
              </w:rPr>
            </w:pPr>
            <w:r>
              <w:rPr>
                <w:rFonts w:ascii="Times New Roman" w:eastAsia="Times New Roman" w:hAnsi="Times New Roman" w:cs="Times New Roman"/>
                <w:color w:val="000000"/>
                <w:sz w:val="24"/>
                <w:szCs w:val="24"/>
              </w:rPr>
              <w:t>Client data resides in EFS. Application software is cloud based.</w:t>
            </w:r>
          </w:p>
        </w:tc>
      </w:tr>
      <w:tr w:rsidR="00081B74" w:rsidRPr="008028FD" w14:paraId="241B66AB" w14:textId="77777777" w:rsidTr="3BB3546B">
        <w:trPr>
          <w:trHeight w:val="6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6B3FBB"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8AF96" w14:textId="1E051573" w:rsidR="00081B74" w:rsidRPr="008028FD" w:rsidRDefault="00081B74" w:rsidP="00081B7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8028FD">
              <w:rPr>
                <w:rFonts w:ascii="Times New Roman" w:eastAsia="Times New Roman" w:hAnsi="Times New Roman" w:cs="Times New Roman"/>
                <w:color w:val="000000"/>
                <w:sz w:val="24"/>
                <w:szCs w:val="24"/>
              </w:rPr>
              <w:t xml:space="preserve"> have a separate backup power supply arranged to prevent interruption of select, critical operations?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F518B5" w14:textId="2D35B882" w:rsidR="00081B74" w:rsidRPr="008028FD" w:rsidRDefault="00081B74" w:rsidP="00081B7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C1C479"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9B454E"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71AB" w14:textId="2C77A5D4" w:rsidR="00081B74" w:rsidRPr="008028FD" w:rsidRDefault="00081B74" w:rsidP="00081B74">
            <w:pPr>
              <w:rPr>
                <w:rFonts w:ascii="Times New Roman" w:hAnsi="Times New Roman" w:cs="Times New Roman"/>
              </w:rPr>
            </w:pPr>
          </w:p>
        </w:tc>
      </w:tr>
      <w:tr w:rsidR="00081B74" w:rsidRPr="008028FD" w14:paraId="5076E799" w14:textId="77777777" w:rsidTr="3BB3546B">
        <w:trPr>
          <w:trHeight w:val="126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3E74C7"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DB25" w14:textId="42639AB5" w:rsidR="00081B74" w:rsidRPr="006D2D1E" w:rsidRDefault="00081B74" w:rsidP="00081B74">
            <w:p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6D2D1E">
              <w:rPr>
                <w:rFonts w:ascii="Times New Roman" w:eastAsia="Times New Roman" w:hAnsi="Times New Roman" w:cs="Times New Roman"/>
                <w:color w:val="000000"/>
                <w:sz w:val="24"/>
                <w:szCs w:val="24"/>
              </w:rPr>
              <w:t xml:space="preserve">, as part of its COOP and disaster recovery plan, test the backup and restore process to verify that it can access and use records required to provided program services key tools and data (software copies, general ledger master balance and transaction history files, and fiscal files necessary to support grant-funded programs)?  If yes, indicate </w:t>
            </w:r>
            <w:r>
              <w:rPr>
                <w:rFonts w:ascii="Times New Roman" w:eastAsia="Times New Roman" w:hAnsi="Times New Roman" w:cs="Times New Roman"/>
                <w:color w:val="000000"/>
                <w:sz w:val="24"/>
                <w:szCs w:val="24"/>
              </w:rPr>
              <w:t xml:space="preserve">the </w:t>
            </w:r>
            <w:r w:rsidRPr="006D2D1E">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color w:val="000000"/>
                <w:sz w:val="24"/>
                <w:szCs w:val="24"/>
              </w:rPr>
              <w:t xml:space="preserve">the </w:t>
            </w:r>
            <w:r w:rsidRPr="006D2D1E">
              <w:rPr>
                <w:rFonts w:ascii="Times New Roman" w:eastAsia="Times New Roman" w:hAnsi="Times New Roman" w:cs="Times New Roman"/>
                <w:color w:val="000000"/>
                <w:sz w:val="24"/>
                <w:szCs w:val="24"/>
              </w:rPr>
              <w:t>last test was performed.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6E0703"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0FDF7E" w14:textId="77777777" w:rsidR="00081B74" w:rsidRPr="008028FD" w:rsidRDefault="00081B74" w:rsidP="00081B74">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FDEA12" w14:textId="4E3E5C34" w:rsidR="00081B74" w:rsidRPr="008028FD" w:rsidRDefault="00081B74" w:rsidP="00081B74">
            <w:pPr>
              <w:rPr>
                <w:rFonts w:ascii="Times New Roman" w:hAnsi="Times New Roman" w:cs="Times New Roman"/>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993C5" w14:textId="1CD904F2"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data in cloud-based system.</w:t>
            </w:r>
          </w:p>
        </w:tc>
      </w:tr>
      <w:tr w:rsidR="00081B74" w:rsidRPr="008028FD" w14:paraId="2CD3F964" w14:textId="77777777" w:rsidTr="3BB3546B">
        <w:trPr>
          <w:trHeight w:val="315"/>
        </w:trPr>
        <w:tc>
          <w:tcPr>
            <w:tcW w:w="9933" w:type="dxa"/>
            <w:gridSpan w:val="5"/>
            <w:tcBorders>
              <w:top w:val="single" w:sz="4" w:space="0" w:color="auto"/>
              <w:left w:val="single" w:sz="4" w:space="0" w:color="auto"/>
              <w:bottom w:val="single" w:sz="4" w:space="0" w:color="000000" w:themeColor="text1"/>
              <w:right w:val="single" w:sz="4" w:space="0" w:color="auto"/>
            </w:tcBorders>
            <w:shd w:val="clear" w:color="auto" w:fill="C5D9F1"/>
            <w:noWrap/>
            <w:hideMark/>
          </w:tcPr>
          <w:p w14:paraId="7C9FBC4F" w14:textId="77777777" w:rsidR="00081B74" w:rsidRPr="00F417F5" w:rsidRDefault="00081B74" w:rsidP="00081B74">
            <w:pPr>
              <w:pStyle w:val="ListParagraph"/>
              <w:numPr>
                <w:ilvl w:val="0"/>
                <w:numId w:val="29"/>
              </w:numPr>
              <w:spacing w:after="0" w:line="240" w:lineRule="auto"/>
              <w:ind w:left="327"/>
              <w:rPr>
                <w:rFonts w:ascii="Times New Roman" w:eastAsia="Times New Roman" w:hAnsi="Times New Roman" w:cs="Times New Roman"/>
                <w:b/>
                <w:bCs/>
                <w:color w:val="000000"/>
                <w:sz w:val="24"/>
                <w:szCs w:val="24"/>
              </w:rPr>
            </w:pPr>
            <w:r w:rsidRPr="00F417F5">
              <w:rPr>
                <w:rFonts w:ascii="Times New Roman" w:eastAsia="Times New Roman" w:hAnsi="Times New Roman" w:cs="Times New Roman"/>
                <w:b/>
                <w:bCs/>
                <w:color w:val="000000"/>
                <w:sz w:val="24"/>
                <w:szCs w:val="24"/>
              </w:rPr>
              <w:t>Security </w:t>
            </w:r>
          </w:p>
        </w:tc>
        <w:tc>
          <w:tcPr>
            <w:tcW w:w="3762" w:type="dxa"/>
            <w:tcBorders>
              <w:top w:val="single" w:sz="4" w:space="0" w:color="auto"/>
              <w:left w:val="single" w:sz="4" w:space="0" w:color="auto"/>
              <w:bottom w:val="single" w:sz="4" w:space="0" w:color="000000" w:themeColor="text1"/>
              <w:right w:val="single" w:sz="4" w:space="0" w:color="auto"/>
            </w:tcBorders>
            <w:shd w:val="clear" w:color="auto" w:fill="C5D9F1"/>
          </w:tcPr>
          <w:p w14:paraId="170819D7" w14:textId="77777777" w:rsidR="00081B74" w:rsidRPr="008028FD" w:rsidRDefault="00081B74" w:rsidP="00081B74">
            <w:pPr>
              <w:spacing w:after="0" w:line="240" w:lineRule="auto"/>
              <w:rPr>
                <w:rFonts w:ascii="Times New Roman" w:eastAsia="Times New Roman" w:hAnsi="Times New Roman" w:cs="Times New Roman"/>
                <w:b/>
                <w:bCs/>
                <w:color w:val="000000"/>
                <w:sz w:val="24"/>
                <w:szCs w:val="24"/>
              </w:rPr>
            </w:pPr>
          </w:p>
        </w:tc>
      </w:tr>
      <w:tr w:rsidR="00081B74" w:rsidRPr="008028FD" w14:paraId="252CA10D" w14:textId="77777777" w:rsidTr="3BB3546B">
        <w:trPr>
          <w:trHeight w:val="6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B133237"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A4D5D" w14:textId="673359A6" w:rsidR="00081B74" w:rsidRPr="006D2D1E" w:rsidRDefault="00081B74" w:rsidP="00081B74">
            <w:p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 xml:space="preserve">Can the </w:t>
            </w:r>
            <w:r>
              <w:rPr>
                <w:rFonts w:ascii="Times New Roman" w:eastAsia="Times New Roman" w:hAnsi="Times New Roman" w:cs="Times New Roman"/>
                <w:color w:val="000000"/>
                <w:sz w:val="24"/>
                <w:szCs w:val="24"/>
              </w:rPr>
              <w:t>organization</w:t>
            </w:r>
            <w:r w:rsidRPr="006D2D1E">
              <w:rPr>
                <w:rFonts w:ascii="Times New Roman" w:eastAsia="Times New Roman" w:hAnsi="Times New Roman" w:cs="Times New Roman"/>
                <w:color w:val="000000"/>
                <w:sz w:val="24"/>
                <w:szCs w:val="24"/>
              </w:rPr>
              <w:t xml:space="preserve"> and any contracted MSOs verify that antivirus software protects all computer systems based on the listed items?</w:t>
            </w:r>
          </w:p>
          <w:p w14:paraId="10F6930C" w14:textId="77777777" w:rsidR="00081B74" w:rsidRPr="006D2D1E"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 xml:space="preserve">Antivirus software applies to all servers and workstations, as well as any computers used for remote access. </w:t>
            </w:r>
          </w:p>
          <w:p w14:paraId="5E73F7EB" w14:textId="32421714" w:rsidR="00081B74" w:rsidRPr="006D2D1E"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lastRenderedPageBreak/>
              <w:t xml:space="preserve">Every server or computer that contains </w:t>
            </w:r>
            <w:r>
              <w:rPr>
                <w:rFonts w:ascii="Times New Roman" w:eastAsia="Times New Roman" w:hAnsi="Times New Roman" w:cs="Times New Roman"/>
                <w:color w:val="000000"/>
                <w:sz w:val="24"/>
                <w:szCs w:val="24"/>
              </w:rPr>
              <w:t>DEL</w:t>
            </w:r>
            <w:r w:rsidRPr="006D2D1E">
              <w:rPr>
                <w:rFonts w:ascii="Times New Roman" w:eastAsia="Times New Roman" w:hAnsi="Times New Roman" w:cs="Times New Roman"/>
                <w:color w:val="000000"/>
                <w:sz w:val="24"/>
                <w:szCs w:val="24"/>
              </w:rPr>
              <w:t xml:space="preserve"> data or conducts any form of </w:t>
            </w:r>
            <w:r>
              <w:rPr>
                <w:rFonts w:ascii="Times New Roman" w:eastAsia="Times New Roman" w:hAnsi="Times New Roman" w:cs="Times New Roman"/>
                <w:color w:val="000000"/>
                <w:sz w:val="24"/>
                <w:szCs w:val="24"/>
              </w:rPr>
              <w:t>DEL</w:t>
            </w:r>
            <w:r w:rsidRPr="006D2D1E">
              <w:rPr>
                <w:rFonts w:ascii="Times New Roman" w:eastAsia="Times New Roman" w:hAnsi="Times New Roman" w:cs="Times New Roman"/>
                <w:color w:val="000000"/>
                <w:sz w:val="24"/>
                <w:szCs w:val="24"/>
              </w:rPr>
              <w:t xml:space="preserve"> business runs antivirus software. </w:t>
            </w:r>
          </w:p>
          <w:p w14:paraId="21FAD3EE" w14:textId="77777777" w:rsidR="00081B74" w:rsidRPr="006D2D1E"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 xml:space="preserve">Antivirus software protects data, scan documents, attachments, emails and Internet sites before use. </w:t>
            </w:r>
          </w:p>
          <w:p w14:paraId="2EA117F8" w14:textId="77777777" w:rsidR="00081B74" w:rsidRPr="006D2D1E"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Antivirus program scans portable media devices (e.g., flash drives, CDs, storage devises) before use.</w:t>
            </w:r>
          </w:p>
          <w:p w14:paraId="75215C02" w14:textId="77777777" w:rsidR="00081B74" w:rsidRPr="006D2D1E"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6D2D1E">
              <w:rPr>
                <w:rFonts w:ascii="Times New Roman" w:eastAsia="Times New Roman" w:hAnsi="Times New Roman" w:cs="Times New Roman"/>
                <w:color w:val="000000"/>
                <w:sz w:val="24"/>
                <w:szCs w:val="24"/>
              </w:rPr>
              <w:t>Documentation is maintained to verify the purchase and installation of antivirus software.</w:t>
            </w:r>
          </w:p>
          <w:p w14:paraId="1BD3AD8B" w14:textId="01BF962B" w:rsidR="00081B74" w:rsidRPr="006D2D1E" w:rsidRDefault="00081B74" w:rsidP="00081B74">
            <w:pPr>
              <w:pStyle w:val="ListParagraph"/>
              <w:spacing w:after="0" w:line="240" w:lineRule="auto"/>
              <w:ind w:left="360"/>
              <w:rPr>
                <w:rFonts w:ascii="Times New Roman" w:eastAsia="Times New Roman" w:hAnsi="Times New Roman" w:cs="Times New Roman"/>
                <w:i/>
                <w:color w:val="000000"/>
              </w:rPr>
            </w:pPr>
            <w:r w:rsidRPr="006D2D1E">
              <w:rPr>
                <w:rFonts w:ascii="Times New Roman" w:eastAsia="Times New Roman" w:hAnsi="Times New Roman" w:cs="Times New Roman"/>
                <w:i/>
                <w:color w:val="000000"/>
              </w:rPr>
              <w:t xml:space="preserve">Note: </w:t>
            </w:r>
            <w:r>
              <w:rPr>
                <w:rFonts w:ascii="Times New Roman" w:eastAsia="Times New Roman" w:hAnsi="Times New Roman" w:cs="Times New Roman"/>
                <w:i/>
                <w:color w:val="000000"/>
              </w:rPr>
              <w:t>DEL</w:t>
            </w:r>
            <w:r w:rsidRPr="006D2D1E">
              <w:rPr>
                <w:rFonts w:ascii="Times New Roman" w:eastAsia="Times New Roman" w:hAnsi="Times New Roman" w:cs="Times New Roman"/>
                <w:i/>
                <w:color w:val="000000"/>
              </w:rPr>
              <w:t xml:space="preserve"> onsite team may request </w:t>
            </w:r>
            <w:r>
              <w:rPr>
                <w:rFonts w:ascii="Times New Roman" w:eastAsia="Times New Roman" w:hAnsi="Times New Roman" w:cs="Times New Roman"/>
                <w:i/>
                <w:color w:val="000000"/>
              </w:rPr>
              <w:t xml:space="preserve">your </w:t>
            </w:r>
            <w:r w:rsidRPr="006D2D1E">
              <w:rPr>
                <w:rFonts w:ascii="Times New Roman" w:eastAsia="Times New Roman" w:hAnsi="Times New Roman" w:cs="Times New Roman"/>
                <w:i/>
                <w:color w:val="000000"/>
              </w:rPr>
              <w:t>staff demonstrate the individual workstation computers have antivirus protection in place (request employees provide screenshot to verify compliance)</w:t>
            </w:r>
            <w:r>
              <w:rPr>
                <w:rFonts w:ascii="Times New Roman" w:eastAsia="Times New Roman" w:hAnsi="Times New Roman" w:cs="Times New Roman"/>
                <w:i/>
                <w:color w:val="000000"/>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2B567DE" w14:textId="77777777" w:rsidR="00081B74" w:rsidRPr="008028FD" w:rsidRDefault="00081B74" w:rsidP="00081B74">
            <w:pPr>
              <w:rPr>
                <w:rFonts w:ascii="Times New Roman" w:eastAsia="Times New Roman" w:hAnsi="Times New Roman" w:cs="Times New Roman"/>
                <w:color w:val="000000"/>
                <w:sz w:val="24"/>
                <w:szCs w:val="24"/>
              </w:rPr>
            </w:pPr>
          </w:p>
          <w:p w14:paraId="245E763C" w14:textId="22C34740"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6EA9351" w14:textId="52E6D5AA"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227B1F" w14:textId="77777777" w:rsidR="00081B74" w:rsidRPr="008028FD" w:rsidRDefault="00081B74" w:rsidP="00081B74">
            <w:pPr>
              <w:rPr>
                <w:rFonts w:ascii="Times New Roman" w:eastAsia="Times New Roman" w:hAnsi="Times New Roman" w:cs="Times New Roman"/>
                <w:color w:val="000000"/>
                <w:sz w:val="24"/>
                <w:szCs w:val="24"/>
              </w:rPr>
            </w:pPr>
          </w:p>
          <w:p w14:paraId="45DA0EEE" w14:textId="34C556D0"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97BA2EB" w14:textId="0322D7E8"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725ED28" w14:textId="770D1911"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50804EE" w14:textId="77777777" w:rsidR="00081B74" w:rsidRPr="008028FD" w:rsidRDefault="00081B74" w:rsidP="00081B74">
            <w:pPr>
              <w:rPr>
                <w:rFonts w:ascii="Times New Roman" w:eastAsia="Times New Roman" w:hAnsi="Times New Roman" w:cs="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FB1D96F" w14:textId="77777777" w:rsidR="00081B74" w:rsidRPr="008028FD" w:rsidRDefault="00081B74" w:rsidP="00081B74">
            <w:pPr>
              <w:rPr>
                <w:rFonts w:ascii="Times New Roman" w:eastAsia="Times New Roman" w:hAnsi="Times New Roman" w:cs="Times New Roman"/>
                <w:color w:val="000000"/>
                <w:sz w:val="24"/>
                <w:szCs w:val="24"/>
              </w:rPr>
            </w:pPr>
          </w:p>
          <w:p w14:paraId="04EF28EE"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6601EF60" w14:textId="77777777" w:rsidR="00081B74" w:rsidRPr="008028FD" w:rsidRDefault="00081B74" w:rsidP="00081B74">
            <w:pPr>
              <w:rPr>
                <w:rFonts w:ascii="Times New Roman" w:eastAsia="Times New Roman" w:hAnsi="Times New Roman" w:cs="Times New Roman"/>
                <w:sz w:val="24"/>
                <w:szCs w:val="24"/>
              </w:rPr>
            </w:pPr>
            <w:r w:rsidRPr="00302781">
              <w:rPr>
                <w:rFonts w:ascii="Times New Roman" w:eastAsia="Times New Roman" w:hAnsi="Times New Roman" w:cs="Times New Roman"/>
                <w:color w:val="000000"/>
                <w:sz w:val="24"/>
                <w:szCs w:val="24"/>
              </w:rPr>
              <w:lastRenderedPageBreak/>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3492990" w14:textId="77777777" w:rsidR="00081B74" w:rsidRPr="008028FD" w:rsidRDefault="00081B74" w:rsidP="00081B74">
            <w:pPr>
              <w:rPr>
                <w:rFonts w:ascii="Times New Roman" w:eastAsia="Times New Roman" w:hAnsi="Times New Roman" w:cs="Times New Roman"/>
                <w:color w:val="000000"/>
                <w:sz w:val="24"/>
                <w:szCs w:val="24"/>
              </w:rPr>
            </w:pPr>
          </w:p>
          <w:p w14:paraId="58CC6489"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439B2EA"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4917800"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BB56C4A" w14:textId="77777777" w:rsidR="00081B74" w:rsidRPr="008028FD" w:rsidRDefault="00081B74" w:rsidP="00081B74">
            <w:pPr>
              <w:rPr>
                <w:rFonts w:ascii="Times New Roman" w:eastAsia="Times New Roman" w:hAnsi="Times New Roman" w:cs="Times New Roman"/>
                <w:sz w:val="24"/>
                <w:szCs w:val="24"/>
              </w:rPr>
            </w:pP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A086058" w14:textId="77777777" w:rsidR="00081B74" w:rsidRPr="008028FD" w:rsidRDefault="00081B74" w:rsidP="00081B74">
            <w:pPr>
              <w:rPr>
                <w:rFonts w:ascii="Times New Roman" w:eastAsia="Times New Roman" w:hAnsi="Times New Roman" w:cs="Times New Roman"/>
                <w:color w:val="000000"/>
                <w:sz w:val="24"/>
                <w:szCs w:val="24"/>
              </w:rPr>
            </w:pPr>
          </w:p>
          <w:p w14:paraId="2E650DC6"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5CE3DDE" w14:textId="77777777" w:rsidR="00081B74" w:rsidRPr="008028FD" w:rsidRDefault="00081B74" w:rsidP="00081B74">
            <w:pPr>
              <w:rPr>
                <w:rFonts w:ascii="Times New Roman" w:eastAsia="Times New Roman" w:hAnsi="Times New Roman" w:cs="Times New Roman"/>
                <w:sz w:val="24"/>
                <w:szCs w:val="24"/>
              </w:rPr>
            </w:pPr>
            <w:r w:rsidRPr="00302781">
              <w:rPr>
                <w:rFonts w:ascii="Times New Roman" w:eastAsia="Times New Roman" w:hAnsi="Times New Roman" w:cs="Times New Roman"/>
                <w:color w:val="000000"/>
                <w:sz w:val="24"/>
                <w:szCs w:val="24"/>
              </w:rPr>
              <w:lastRenderedPageBreak/>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04285ECB" w14:textId="77777777" w:rsidR="00081B74" w:rsidRPr="008028FD" w:rsidRDefault="00081B74" w:rsidP="00081B74">
            <w:pPr>
              <w:rPr>
                <w:rFonts w:ascii="Times New Roman" w:eastAsia="Times New Roman" w:hAnsi="Times New Roman" w:cs="Times New Roman"/>
                <w:color w:val="000000"/>
                <w:sz w:val="24"/>
                <w:szCs w:val="24"/>
              </w:rPr>
            </w:pPr>
          </w:p>
          <w:p w14:paraId="1BC95004"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50F5AC2"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09198BE3"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4183AEA" w14:textId="77777777" w:rsidR="00081B74" w:rsidRPr="008028FD" w:rsidRDefault="00081B74" w:rsidP="00081B74">
            <w:pPr>
              <w:rPr>
                <w:rFonts w:ascii="Times New Roman" w:eastAsia="Times New Roman" w:hAnsi="Times New Roman" w:cs="Times New Roman"/>
                <w:sz w:val="24"/>
                <w:szCs w:val="24"/>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8E65F" w14:textId="77777777" w:rsidR="00081B74" w:rsidRPr="008028FD" w:rsidRDefault="00081B74" w:rsidP="00081B74">
            <w:pPr>
              <w:rPr>
                <w:rFonts w:ascii="Times New Roman" w:eastAsia="Times New Roman" w:hAnsi="Times New Roman" w:cs="Times New Roman"/>
                <w:color w:val="000000"/>
                <w:sz w:val="24"/>
                <w:szCs w:val="24"/>
              </w:rPr>
            </w:pPr>
          </w:p>
          <w:p w14:paraId="24CA894E" w14:textId="5AD53E73"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Comprehensive anti-virus program for the server and all computers.</w:t>
            </w:r>
          </w:p>
          <w:p w14:paraId="0902310F" w14:textId="786B3C9A" w:rsidR="00081B74" w:rsidRPr="008028FD" w:rsidRDefault="00081B74" w:rsidP="00081B7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RMM allows IT staff to view, monitor, and alter every computer.</w:t>
            </w:r>
          </w:p>
          <w:p w14:paraId="3420B702" w14:textId="77777777" w:rsidR="00081B74" w:rsidRPr="008028FD" w:rsidRDefault="00081B74" w:rsidP="00081B74">
            <w:pPr>
              <w:rPr>
                <w:rFonts w:ascii="Times New Roman" w:eastAsia="Times New Roman" w:hAnsi="Times New Roman" w:cs="Times New Roman"/>
                <w:color w:val="000000"/>
                <w:sz w:val="24"/>
                <w:szCs w:val="24"/>
              </w:rPr>
            </w:pPr>
          </w:p>
          <w:p w14:paraId="6619A828" w14:textId="5996D736" w:rsidR="00081B74" w:rsidRPr="008028FD" w:rsidRDefault="00081B74" w:rsidP="00081B74">
            <w:pPr>
              <w:rPr>
                <w:rFonts w:ascii="Times New Roman" w:eastAsia="Times New Roman" w:hAnsi="Times New Roman" w:cs="Times New Roman"/>
                <w:sz w:val="24"/>
                <w:szCs w:val="24"/>
              </w:rPr>
            </w:pPr>
          </w:p>
          <w:p w14:paraId="0154FDF9" w14:textId="0ACB1F7E" w:rsidR="00081B74" w:rsidRPr="008028FD" w:rsidRDefault="00081B74" w:rsidP="00081B74">
            <w:pPr>
              <w:rPr>
                <w:rFonts w:ascii="Times New Roman" w:eastAsia="Times New Roman" w:hAnsi="Times New Roman" w:cs="Times New Roman"/>
                <w:sz w:val="24"/>
                <w:szCs w:val="24"/>
              </w:rPr>
            </w:pPr>
          </w:p>
          <w:p w14:paraId="349FDB1A" w14:textId="2D83D554" w:rsidR="00081B74" w:rsidRPr="008028FD" w:rsidRDefault="00081B74" w:rsidP="00081B74">
            <w:pPr>
              <w:rPr>
                <w:rFonts w:ascii="Times New Roman" w:eastAsia="Times New Roman" w:hAnsi="Times New Roman" w:cs="Times New Roman"/>
                <w:sz w:val="24"/>
                <w:szCs w:val="24"/>
              </w:rPr>
            </w:pPr>
          </w:p>
          <w:p w14:paraId="73A53D46" w14:textId="77777777" w:rsidR="00081B74" w:rsidRPr="008028FD" w:rsidRDefault="00081B74" w:rsidP="00081B74">
            <w:pPr>
              <w:rPr>
                <w:rFonts w:ascii="Times New Roman" w:eastAsia="Times New Roman" w:hAnsi="Times New Roman" w:cs="Times New Roman"/>
                <w:sz w:val="24"/>
                <w:szCs w:val="24"/>
              </w:rPr>
            </w:pPr>
          </w:p>
        </w:tc>
      </w:tr>
      <w:tr w:rsidR="00081B74" w:rsidRPr="008028FD" w14:paraId="4AA5A2C9" w14:textId="77777777" w:rsidTr="00B707A2">
        <w:trPr>
          <w:trHeight w:val="584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2B4045" w14:textId="77777777" w:rsidR="00081B74" w:rsidRPr="00CF0724" w:rsidRDefault="00081B74" w:rsidP="00081B74">
            <w:pPr>
              <w:spacing w:after="0" w:line="240" w:lineRule="auto"/>
              <w:rPr>
                <w:rFonts w:ascii="Times New Roman" w:eastAsia="Times New Roman" w:hAnsi="Times New Roman" w:cs="Times New Roman"/>
                <w:color w:val="000000"/>
                <w:sz w:val="24"/>
                <w:szCs w:val="24"/>
              </w:rPr>
            </w:pPr>
            <w:r w:rsidRPr="00CF0724">
              <w:rPr>
                <w:rFonts w:ascii="Times New Roman" w:eastAsia="Times New Roman" w:hAnsi="Times New Roman" w:cs="Times New Roman"/>
                <w:color w:val="000000"/>
                <w:sz w:val="24"/>
                <w:szCs w:val="24"/>
              </w:rPr>
              <w:lastRenderedPageBreak/>
              <w:t>23.</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7B05" w14:textId="30080E19" w:rsidR="00081B74" w:rsidRPr="008028FD" w:rsidRDefault="00081B74" w:rsidP="00081B7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rPr>
              <w:t>es</w:t>
            </w:r>
            <w:r w:rsidRPr="008028F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organization </w:t>
            </w:r>
            <w:r w:rsidRPr="008028FD">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all</w:t>
            </w:r>
            <w:r w:rsidRPr="008028FD">
              <w:rPr>
                <w:rFonts w:ascii="Times New Roman" w:eastAsia="Times New Roman" w:hAnsi="Times New Roman" w:cs="Times New Roman"/>
                <w:color w:val="000000"/>
                <w:sz w:val="24"/>
                <w:szCs w:val="24"/>
              </w:rPr>
              <w:t xml:space="preserve"> contracted MSOs employ the listed techniques for avoiding viruses? </w:t>
            </w:r>
          </w:p>
          <w:p w14:paraId="5175547E" w14:textId="2843BB46" w:rsidR="00081B74" w:rsidRPr="008028FD"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Review annual IT training attendance rosters, ensuring all staff with access to </w:t>
            </w:r>
            <w:r>
              <w:rPr>
                <w:rFonts w:ascii="Times New Roman" w:eastAsia="Times New Roman" w:hAnsi="Times New Roman" w:cs="Times New Roman"/>
                <w:color w:val="000000"/>
                <w:sz w:val="24"/>
                <w:szCs w:val="24"/>
              </w:rPr>
              <w:t>DEL</w:t>
            </w:r>
            <w:r w:rsidRPr="008028FD">
              <w:rPr>
                <w:rFonts w:ascii="Times New Roman" w:eastAsia="Times New Roman" w:hAnsi="Times New Roman" w:cs="Times New Roman"/>
                <w:color w:val="000000"/>
                <w:sz w:val="24"/>
                <w:szCs w:val="24"/>
              </w:rPr>
              <w:t xml:space="preserve"> data or computer systems attend annual IT training (within 30 days of hire date for recently hired employees).</w:t>
            </w:r>
          </w:p>
          <w:p w14:paraId="1D375246" w14:textId="0C9BD809" w:rsidR="00081B74" w:rsidRPr="008028FD"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Review IT policies and training materials to determine whether staff receives guidance and training on what actions to take </w:t>
            </w:r>
            <w:r>
              <w:rPr>
                <w:rFonts w:ascii="Times New Roman" w:eastAsia="Times New Roman" w:hAnsi="Times New Roman" w:cs="Times New Roman"/>
                <w:color w:val="000000"/>
                <w:sz w:val="24"/>
                <w:szCs w:val="24"/>
              </w:rPr>
              <w:t>when</w:t>
            </w:r>
            <w:r w:rsidRPr="008028FD">
              <w:rPr>
                <w:rFonts w:ascii="Times New Roman" w:eastAsia="Times New Roman" w:hAnsi="Times New Roman" w:cs="Times New Roman"/>
                <w:color w:val="000000"/>
                <w:sz w:val="24"/>
                <w:szCs w:val="24"/>
              </w:rPr>
              <w:t xml:space="preserve"> a staff member suspects a computer contains a virus and techniques for avoiding viruses, which include </w:t>
            </w:r>
            <w:r>
              <w:rPr>
                <w:rFonts w:ascii="Times New Roman" w:eastAsia="Times New Roman" w:hAnsi="Times New Roman" w:cs="Times New Roman"/>
                <w:color w:val="000000"/>
                <w:sz w:val="24"/>
                <w:szCs w:val="24"/>
              </w:rPr>
              <w:t>and</w:t>
            </w:r>
            <w:r w:rsidRPr="008028FD">
              <w:rPr>
                <w:rFonts w:ascii="Times New Roman" w:eastAsia="Times New Roman" w:hAnsi="Times New Roman" w:cs="Times New Roman"/>
                <w:color w:val="000000"/>
                <w:sz w:val="24"/>
                <w:szCs w:val="24"/>
              </w:rPr>
              <w:t xml:space="preserve"> are not limited to the following items</w:t>
            </w:r>
            <w:r>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w:t>
            </w:r>
          </w:p>
          <w:p w14:paraId="6E5BFB81" w14:textId="77777777" w:rsidR="00081B74" w:rsidRPr="008028FD" w:rsidRDefault="00081B74" w:rsidP="00081B74">
            <w:pPr>
              <w:numPr>
                <w:ilvl w:val="0"/>
                <w:numId w:val="11"/>
              </w:numPr>
              <w:spacing w:after="0" w:line="240" w:lineRule="auto"/>
              <w:contextualSpacing/>
              <w:rPr>
                <w:rFonts w:ascii="Times New Roman" w:hAnsi="Times New Roman" w:cs="Times New Roman"/>
                <w:sz w:val="24"/>
                <w:szCs w:val="24"/>
              </w:rPr>
            </w:pPr>
            <w:r w:rsidRPr="008028FD">
              <w:rPr>
                <w:rFonts w:ascii="Times New Roman" w:hAnsi="Times New Roman" w:cs="Times New Roman"/>
                <w:sz w:val="24"/>
                <w:szCs w:val="24"/>
              </w:rPr>
              <w:t xml:space="preserve">Never install software on computers without the IT manager’s permission. </w:t>
            </w:r>
          </w:p>
          <w:p w14:paraId="59CC66EB" w14:textId="77777777" w:rsidR="00081B74" w:rsidRPr="008028FD" w:rsidRDefault="00081B74" w:rsidP="00081B74">
            <w:pPr>
              <w:numPr>
                <w:ilvl w:val="0"/>
                <w:numId w:val="11"/>
              </w:numPr>
              <w:spacing w:after="0" w:line="240" w:lineRule="auto"/>
              <w:contextualSpacing/>
              <w:rPr>
                <w:rFonts w:ascii="Times New Roman" w:hAnsi="Times New Roman" w:cs="Times New Roman"/>
                <w:sz w:val="24"/>
                <w:szCs w:val="24"/>
              </w:rPr>
            </w:pPr>
            <w:r w:rsidRPr="008028FD">
              <w:rPr>
                <w:rFonts w:ascii="Times New Roman" w:hAnsi="Times New Roman" w:cs="Times New Roman"/>
                <w:sz w:val="24"/>
                <w:szCs w:val="24"/>
              </w:rPr>
              <w:t>Never download files from unknown or suspicious sources.</w:t>
            </w:r>
          </w:p>
          <w:p w14:paraId="1195244F" w14:textId="77777777" w:rsidR="00081B74" w:rsidRPr="008028FD" w:rsidRDefault="00081B74" w:rsidP="00081B74">
            <w:pPr>
              <w:spacing w:after="0" w:line="240" w:lineRule="auto"/>
              <w:ind w:left="360"/>
              <w:contextualSpacing/>
              <w:rPr>
                <w:rFonts w:ascii="Times New Roman" w:hAnsi="Times New Roman" w:cs="Times New Roman"/>
                <w:sz w:val="24"/>
                <w:szCs w:val="24"/>
              </w:rPr>
            </w:pPr>
          </w:p>
          <w:p w14:paraId="219EA37F" w14:textId="51BB8724" w:rsidR="00081B74" w:rsidRPr="008028FD" w:rsidRDefault="00081B74" w:rsidP="00081B74">
            <w:pPr>
              <w:numPr>
                <w:ilvl w:val="0"/>
                <w:numId w:val="11"/>
              </w:numPr>
              <w:spacing w:after="0" w:line="240" w:lineRule="auto"/>
              <w:contextualSpacing/>
              <w:rPr>
                <w:rFonts w:ascii="Times New Roman" w:hAnsi="Times New Roman" w:cs="Times New Roman"/>
                <w:sz w:val="24"/>
                <w:szCs w:val="24"/>
              </w:rPr>
            </w:pPr>
            <w:r w:rsidRPr="008028FD">
              <w:rPr>
                <w:rFonts w:ascii="Times New Roman" w:hAnsi="Times New Roman" w:cs="Times New Roman"/>
                <w:sz w:val="24"/>
                <w:szCs w:val="24"/>
              </w:rPr>
              <w:t>Delete spam, chain</w:t>
            </w:r>
            <w:r>
              <w:rPr>
                <w:rFonts w:ascii="Times New Roman" w:hAnsi="Times New Roman" w:cs="Times New Roman"/>
                <w:sz w:val="24"/>
                <w:szCs w:val="24"/>
              </w:rPr>
              <w:t>,</w:t>
            </w:r>
            <w:r w:rsidRPr="008028FD">
              <w:rPr>
                <w:rFonts w:ascii="Times New Roman" w:hAnsi="Times New Roman" w:cs="Times New Roman"/>
                <w:sz w:val="24"/>
                <w:szCs w:val="24"/>
              </w:rPr>
              <w:t xml:space="preserve"> and other junk email without forwarding.</w:t>
            </w:r>
          </w:p>
          <w:p w14:paraId="5DF30CD6" w14:textId="77777777" w:rsidR="00081B74" w:rsidRPr="008028FD" w:rsidRDefault="00081B74" w:rsidP="00081B74">
            <w:pPr>
              <w:spacing w:after="0" w:line="240" w:lineRule="auto"/>
              <w:ind w:left="360"/>
              <w:contextualSpacing/>
              <w:rPr>
                <w:rFonts w:ascii="Times New Roman" w:hAnsi="Times New Roman" w:cs="Times New Roman"/>
                <w:sz w:val="24"/>
                <w:szCs w:val="24"/>
              </w:rPr>
            </w:pPr>
          </w:p>
          <w:p w14:paraId="41665900" w14:textId="223C60EC" w:rsidR="00081B74" w:rsidRPr="00B707A2" w:rsidRDefault="00081B74" w:rsidP="00081B74">
            <w:pPr>
              <w:numPr>
                <w:ilvl w:val="0"/>
                <w:numId w:val="11"/>
              </w:numPr>
              <w:spacing w:after="0" w:line="240" w:lineRule="auto"/>
              <w:contextualSpacing/>
              <w:rPr>
                <w:rFonts w:ascii="Times New Roman" w:eastAsia="Times New Roman" w:hAnsi="Times New Roman" w:cs="Times New Roman"/>
                <w:color w:val="000000"/>
                <w:sz w:val="24"/>
                <w:szCs w:val="24"/>
              </w:rPr>
            </w:pPr>
            <w:r w:rsidRPr="008028FD">
              <w:rPr>
                <w:rFonts w:ascii="Times New Roman" w:hAnsi="Times New Roman" w:cs="Times New Roman"/>
                <w:sz w:val="24"/>
                <w:szCs w:val="24"/>
              </w:rPr>
              <w:t xml:space="preserve">Employees </w:t>
            </w:r>
            <w:r>
              <w:rPr>
                <w:rFonts w:ascii="Times New Roman" w:hAnsi="Times New Roman" w:cs="Times New Roman"/>
                <w:sz w:val="24"/>
                <w:szCs w:val="24"/>
              </w:rPr>
              <w:t>must</w:t>
            </w:r>
            <w:r w:rsidRPr="008028FD">
              <w:rPr>
                <w:rFonts w:ascii="Times New Roman" w:hAnsi="Times New Roman" w:cs="Times New Roman"/>
                <w:sz w:val="24"/>
                <w:szCs w:val="24"/>
              </w:rPr>
              <w:t xml:space="preserve"> not unload or disable antivirus software for any reason without specific instruction from the </w:t>
            </w:r>
            <w:r>
              <w:rPr>
                <w:rFonts w:ascii="Times New Roman" w:hAnsi="Times New Roman" w:cs="Times New Roman"/>
                <w:sz w:val="24"/>
                <w:szCs w:val="24"/>
              </w:rPr>
              <w:t>organization</w:t>
            </w:r>
            <w:r w:rsidRPr="008028FD">
              <w:rPr>
                <w:rFonts w:ascii="Times New Roman" w:hAnsi="Times New Roman" w:cs="Times New Roman"/>
                <w:sz w:val="24"/>
                <w:szCs w:val="24"/>
              </w:rPr>
              <w:t>/</w:t>
            </w:r>
            <w:r>
              <w:rPr>
                <w:rFonts w:ascii="Times New Roman" w:hAnsi="Times New Roman" w:cs="Times New Roman"/>
                <w:sz w:val="24"/>
                <w:szCs w:val="24"/>
              </w:rPr>
              <w:t xml:space="preserve"> </w:t>
            </w:r>
            <w:r w:rsidRPr="008028FD">
              <w:rPr>
                <w:rFonts w:ascii="Times New Roman" w:hAnsi="Times New Roman" w:cs="Times New Roman"/>
                <w:sz w:val="24"/>
                <w:szCs w:val="24"/>
              </w:rPr>
              <w:t>contractor’s information systems security officer.</w:t>
            </w:r>
            <w:r w:rsidRPr="008028FD">
              <w:rPr>
                <w:rFonts w:ascii="Times New Roman" w:hAnsi="Times New Roman" w:cs="Times New Roman"/>
              </w:rPr>
              <w:t xml:space="preserve"> </w:t>
            </w:r>
          </w:p>
          <w:p w14:paraId="50405571" w14:textId="340A9C37" w:rsidR="00081B74" w:rsidRPr="008028FD" w:rsidRDefault="00081B74" w:rsidP="00081B74">
            <w:pPr>
              <w:pStyle w:val="ListParagraph"/>
              <w:spacing w:after="120" w:line="240" w:lineRule="auto"/>
              <w:ind w:left="0"/>
              <w:rPr>
                <w:rFonts w:ascii="Times New Roman" w:eastAsia="Times New Roman" w:hAnsi="Times New Roman" w:cs="Times New Roman"/>
                <w:color w:val="000000"/>
                <w:sz w:val="24"/>
                <w:szCs w:val="24"/>
              </w:rPr>
            </w:pPr>
            <w:r w:rsidRPr="00F417F5">
              <w:rPr>
                <w:rFonts w:ascii="Times New Roman" w:eastAsia="Times New Roman" w:hAnsi="Times New Roman" w:cs="Times New Roman"/>
                <w:i/>
                <w:color w:val="000000"/>
                <w:sz w:val="24"/>
                <w:szCs w:val="24"/>
              </w:rPr>
              <w:t xml:space="preserve">Note: </w:t>
            </w:r>
            <w:r w:rsidRPr="005A12C7">
              <w:rPr>
                <w:rFonts w:ascii="Times New Roman" w:eastAsia="Times New Roman" w:hAnsi="Times New Roman" w:cs="Times New Roman"/>
                <w:i/>
                <w:color w:val="000000"/>
                <w:sz w:val="24"/>
                <w:szCs w:val="24"/>
              </w:rPr>
              <w:t>See Chapter 60GG-2 FAC, State of Florida Cybersecurity Standards for additional information on antivirus and anti-malware software.</w:t>
            </w:r>
            <w:r>
              <w:rPr>
                <w:rFonts w:ascii="Times New Roman" w:eastAsia="Times New Roman" w:hAnsi="Times New Roman" w:cs="Times New Roman"/>
                <w:i/>
                <w:color w:val="000000"/>
                <w:sz w:val="24"/>
                <w:szCs w:val="24"/>
              </w:rPr>
              <w:t xml:space="preserve">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F1AB8E0" w14:textId="05897687"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F3347A2" w14:textId="77777777" w:rsidR="00081B74" w:rsidRPr="008028FD" w:rsidRDefault="00081B74" w:rsidP="00081B74">
            <w:pPr>
              <w:rPr>
                <w:rFonts w:ascii="Times New Roman" w:eastAsia="Times New Roman" w:hAnsi="Times New Roman" w:cs="Times New Roman"/>
                <w:color w:val="000000"/>
                <w:sz w:val="24"/>
                <w:szCs w:val="24"/>
              </w:rPr>
            </w:pPr>
          </w:p>
          <w:p w14:paraId="7D4FFF05" w14:textId="2EC61B0E"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F7559C" w14:textId="77777777" w:rsidR="00081B74" w:rsidRPr="008028FD" w:rsidRDefault="00081B74" w:rsidP="00081B74">
            <w:pPr>
              <w:rPr>
                <w:rFonts w:ascii="Times New Roman" w:eastAsia="Times New Roman" w:hAnsi="Times New Roman" w:cs="Times New Roman"/>
                <w:color w:val="000000"/>
                <w:sz w:val="24"/>
                <w:szCs w:val="24"/>
              </w:rPr>
            </w:pPr>
          </w:p>
          <w:p w14:paraId="2B9BFFA4" w14:textId="77777777" w:rsidR="00081B74" w:rsidRPr="008028FD" w:rsidRDefault="00081B74" w:rsidP="00081B74">
            <w:pPr>
              <w:rPr>
                <w:rFonts w:ascii="Times New Roman" w:eastAsia="Times New Roman" w:hAnsi="Times New Roman" w:cs="Times New Roman"/>
                <w:color w:val="000000"/>
                <w:sz w:val="24"/>
                <w:szCs w:val="24"/>
              </w:rPr>
            </w:pPr>
          </w:p>
          <w:p w14:paraId="1AAAF260" w14:textId="465FD7E5"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B2109E8" w14:textId="21E6843D" w:rsidR="00081B74" w:rsidRPr="008028FD" w:rsidRDefault="00081B74"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D85CDE1" w14:textId="2324F9CE" w:rsidR="00081B74" w:rsidRPr="008028FD" w:rsidRDefault="00081B74" w:rsidP="00081B7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138029A" w14:textId="77777777" w:rsidR="00081B74" w:rsidRPr="008028FD" w:rsidRDefault="00081B74" w:rsidP="00081B74">
            <w:pPr>
              <w:spacing w:after="0"/>
              <w:rPr>
                <w:rFonts w:ascii="Times New Roman" w:eastAsia="Times New Roman" w:hAnsi="Times New Roman" w:cs="Times New Roman"/>
                <w:color w:val="000000"/>
                <w:sz w:val="24"/>
                <w:szCs w:val="24"/>
              </w:rPr>
            </w:pPr>
          </w:p>
          <w:p w14:paraId="5CC87F36" w14:textId="756B0A2A" w:rsidR="00081B74" w:rsidRPr="008028FD" w:rsidRDefault="00081B74" w:rsidP="00081B7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2C511BA"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D45BE66" w14:textId="77777777" w:rsidR="00081B74" w:rsidRPr="008028FD" w:rsidRDefault="00081B74" w:rsidP="00081B74">
            <w:pPr>
              <w:rPr>
                <w:rFonts w:ascii="Times New Roman" w:eastAsia="Times New Roman" w:hAnsi="Times New Roman" w:cs="Times New Roman"/>
                <w:color w:val="000000"/>
                <w:sz w:val="24"/>
                <w:szCs w:val="24"/>
              </w:rPr>
            </w:pPr>
          </w:p>
          <w:p w14:paraId="67A620E0"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6B4818B3" w14:textId="77777777" w:rsidR="00081B74" w:rsidRPr="008028FD" w:rsidRDefault="00081B74" w:rsidP="00081B74">
            <w:pPr>
              <w:rPr>
                <w:rFonts w:ascii="Times New Roman" w:eastAsia="Times New Roman" w:hAnsi="Times New Roman" w:cs="Times New Roman"/>
                <w:sz w:val="24"/>
                <w:szCs w:val="24"/>
              </w:rPr>
            </w:pPr>
          </w:p>
          <w:p w14:paraId="47E87760" w14:textId="77777777" w:rsidR="00081B74" w:rsidRPr="008028FD" w:rsidRDefault="00081B74" w:rsidP="00081B74">
            <w:pPr>
              <w:rPr>
                <w:rFonts w:ascii="Times New Roman" w:eastAsia="Times New Roman" w:hAnsi="Times New Roman" w:cs="Times New Roman"/>
                <w:sz w:val="24"/>
                <w:szCs w:val="24"/>
              </w:rPr>
            </w:pPr>
          </w:p>
          <w:p w14:paraId="3C386A87"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5B5B8FEA"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62ACD9CD" w14:textId="77777777" w:rsidR="00081B74" w:rsidRPr="008028FD" w:rsidRDefault="00081B74" w:rsidP="00081B74">
            <w:pPr>
              <w:spacing w:after="0"/>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C2C667D" w14:textId="77777777" w:rsidR="00081B74" w:rsidRPr="008028FD" w:rsidRDefault="00081B74" w:rsidP="00081B74">
            <w:pPr>
              <w:spacing w:after="0"/>
              <w:rPr>
                <w:rFonts w:ascii="Times New Roman" w:eastAsia="Times New Roman" w:hAnsi="Times New Roman" w:cs="Times New Roman"/>
                <w:color w:val="000000"/>
                <w:sz w:val="24"/>
                <w:szCs w:val="24"/>
              </w:rPr>
            </w:pPr>
          </w:p>
          <w:p w14:paraId="6E649B28" w14:textId="77777777" w:rsidR="00081B74" w:rsidRPr="008028FD" w:rsidRDefault="00081B74" w:rsidP="00081B74">
            <w:pPr>
              <w:rPr>
                <w:rFonts w:ascii="Times New Roman" w:eastAsia="Times New Roman" w:hAnsi="Times New Roman" w:cs="Times New Roman"/>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4A12DE4"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566A4E15" w14:textId="77777777" w:rsidR="00081B74" w:rsidRPr="008028FD" w:rsidRDefault="00081B74" w:rsidP="00081B74">
            <w:pPr>
              <w:rPr>
                <w:rFonts w:ascii="Times New Roman" w:eastAsia="Times New Roman" w:hAnsi="Times New Roman" w:cs="Times New Roman"/>
                <w:color w:val="000000"/>
                <w:sz w:val="24"/>
                <w:szCs w:val="24"/>
              </w:rPr>
            </w:pPr>
          </w:p>
          <w:p w14:paraId="474255B1"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56DE4DE0" w14:textId="77777777" w:rsidR="00081B74" w:rsidRPr="008028FD" w:rsidRDefault="00081B74" w:rsidP="00081B74">
            <w:pPr>
              <w:rPr>
                <w:rFonts w:ascii="Times New Roman" w:eastAsia="Times New Roman" w:hAnsi="Times New Roman" w:cs="Times New Roman"/>
                <w:sz w:val="24"/>
                <w:szCs w:val="24"/>
              </w:rPr>
            </w:pPr>
          </w:p>
          <w:p w14:paraId="295E7DC4" w14:textId="77777777" w:rsidR="00081B74" w:rsidRPr="008028FD" w:rsidRDefault="00081B74" w:rsidP="00081B74">
            <w:pPr>
              <w:rPr>
                <w:rFonts w:ascii="Times New Roman" w:eastAsia="Times New Roman" w:hAnsi="Times New Roman" w:cs="Times New Roman"/>
                <w:sz w:val="24"/>
                <w:szCs w:val="24"/>
              </w:rPr>
            </w:pPr>
          </w:p>
          <w:p w14:paraId="290B978E"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3CC1E3C6" w14:textId="77777777" w:rsidR="00081B74" w:rsidRPr="008028FD"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54BFDD1" w14:textId="77777777" w:rsidR="00081B74" w:rsidRPr="008028FD" w:rsidRDefault="00081B74" w:rsidP="00081B74">
            <w:pPr>
              <w:spacing w:after="0"/>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7F55216D" w14:textId="77777777" w:rsidR="00081B74" w:rsidRPr="008028FD" w:rsidRDefault="00081B74" w:rsidP="00081B74">
            <w:pPr>
              <w:spacing w:after="0"/>
              <w:rPr>
                <w:rFonts w:ascii="Times New Roman" w:eastAsia="Times New Roman" w:hAnsi="Times New Roman" w:cs="Times New Roman"/>
                <w:color w:val="000000"/>
                <w:sz w:val="24"/>
                <w:szCs w:val="24"/>
              </w:rPr>
            </w:pPr>
          </w:p>
          <w:p w14:paraId="7FF03F04" w14:textId="77777777" w:rsidR="00081B74" w:rsidRPr="008028FD" w:rsidRDefault="00081B74" w:rsidP="00081B74">
            <w:pPr>
              <w:rPr>
                <w:rFonts w:ascii="Times New Roman" w:eastAsia="Times New Roman" w:hAnsi="Times New Roman" w:cs="Times New Roman"/>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D0A71" w14:textId="77777777" w:rsidR="00081B74" w:rsidRPr="008028FD" w:rsidRDefault="00081B74" w:rsidP="00081B74">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new employees are briefed and sign acknowledgement of policies.</w:t>
            </w:r>
          </w:p>
          <w:p w14:paraId="58AD03BD" w14:textId="77777777" w:rsidR="00081B74" w:rsidRPr="008028FD" w:rsidRDefault="00081B74" w:rsidP="00081B74">
            <w:pPr>
              <w:rPr>
                <w:rFonts w:ascii="Times New Roman" w:eastAsia="Times New Roman" w:hAnsi="Times New Roman" w:cs="Times New Roman"/>
                <w:sz w:val="24"/>
                <w:szCs w:val="24"/>
              </w:rPr>
            </w:pPr>
          </w:p>
          <w:p w14:paraId="164B4382" w14:textId="77777777" w:rsidR="00081B74" w:rsidRPr="008028FD" w:rsidRDefault="00081B74" w:rsidP="00081B74">
            <w:pPr>
              <w:spacing w:after="0"/>
              <w:rPr>
                <w:rFonts w:ascii="Times New Roman" w:eastAsia="Times New Roman" w:hAnsi="Times New Roman" w:cs="Times New Roman"/>
                <w:sz w:val="24"/>
                <w:szCs w:val="24"/>
              </w:rPr>
            </w:pPr>
          </w:p>
          <w:p w14:paraId="7BFA6B54" w14:textId="77777777" w:rsidR="00081B74" w:rsidRDefault="00081B74" w:rsidP="00081B74">
            <w:pPr>
              <w:rPr>
                <w:rFonts w:ascii="Times New Roman" w:eastAsia="Times New Roman" w:hAnsi="Times New Roman" w:cs="Times New Roman"/>
                <w:sz w:val="24"/>
                <w:szCs w:val="24"/>
              </w:rPr>
            </w:pPr>
          </w:p>
          <w:p w14:paraId="4A6F46F5" w14:textId="77777777" w:rsidR="0049136A" w:rsidRDefault="0049136A" w:rsidP="00081B74">
            <w:pPr>
              <w:rPr>
                <w:rFonts w:ascii="Times New Roman" w:eastAsia="Times New Roman" w:hAnsi="Times New Roman" w:cs="Times New Roman"/>
                <w:sz w:val="24"/>
                <w:szCs w:val="24"/>
              </w:rPr>
            </w:pPr>
          </w:p>
          <w:p w14:paraId="6A43B68D" w14:textId="77777777" w:rsidR="0049136A" w:rsidRPr="008028FD" w:rsidRDefault="0049136A" w:rsidP="0049136A">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transition of many staff to telework status upon issue of their telework equipment they have signed agreements reiterating these points.</w:t>
            </w:r>
          </w:p>
          <w:p w14:paraId="606981CE" w14:textId="49128C5C" w:rsidR="0049136A" w:rsidRPr="008028FD" w:rsidRDefault="0049136A" w:rsidP="00081B74">
            <w:pPr>
              <w:rPr>
                <w:rFonts w:ascii="Times New Roman" w:eastAsia="Times New Roman" w:hAnsi="Times New Roman" w:cs="Times New Roman"/>
                <w:sz w:val="24"/>
                <w:szCs w:val="24"/>
              </w:rPr>
            </w:pPr>
          </w:p>
        </w:tc>
      </w:tr>
      <w:tr w:rsidR="00081B74" w:rsidRPr="008028FD" w14:paraId="28645EBD" w14:textId="77777777" w:rsidTr="008E5FFD">
        <w:trPr>
          <w:trHeight w:val="368"/>
        </w:trPr>
        <w:tc>
          <w:tcPr>
            <w:tcW w:w="562" w:type="dxa"/>
            <w:vMerge w:val="restart"/>
            <w:tcBorders>
              <w:top w:val="single" w:sz="4" w:space="0" w:color="000000" w:themeColor="text1"/>
              <w:left w:val="single" w:sz="4" w:space="0" w:color="auto"/>
              <w:right w:val="single" w:sz="4" w:space="0" w:color="000000" w:themeColor="text1"/>
            </w:tcBorders>
            <w:noWrap/>
          </w:tcPr>
          <w:p w14:paraId="4F62E8E3"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8028FD">
              <w:rPr>
                <w:rFonts w:ascii="Times New Roman" w:eastAsia="Times New Roman" w:hAnsi="Times New Roman" w:cs="Times New Roman"/>
                <w:color w:val="000000"/>
                <w:sz w:val="24"/>
                <w:szCs w:val="24"/>
              </w:rPr>
              <w:t>.</w:t>
            </w:r>
          </w:p>
          <w:p w14:paraId="208D2D93"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p>
        </w:tc>
        <w:tc>
          <w:tcPr>
            <w:tcW w:w="7553" w:type="dxa"/>
            <w:tcBorders>
              <w:top w:val="single" w:sz="4" w:space="0" w:color="000000" w:themeColor="text1"/>
              <w:left w:val="single" w:sz="4" w:space="0" w:color="000000" w:themeColor="text1"/>
              <w:right w:val="single" w:sz="4" w:space="0" w:color="000000" w:themeColor="text1"/>
            </w:tcBorders>
          </w:tcPr>
          <w:p w14:paraId="631A2376" w14:textId="015F0658" w:rsidR="00081B74" w:rsidRPr="00F417F5" w:rsidRDefault="00081B74" w:rsidP="00081B74">
            <w:pPr>
              <w:spacing w:after="0" w:line="240" w:lineRule="auto"/>
              <w:rPr>
                <w:rFonts w:ascii="Times New Roman" w:eastAsia="Times New Roman" w:hAnsi="Times New Roman" w:cs="Times New Roman"/>
                <w:color w:val="000000"/>
                <w:sz w:val="24"/>
                <w:szCs w:val="24"/>
              </w:rPr>
            </w:pPr>
            <w:r w:rsidRPr="3BB3546B">
              <w:rPr>
                <w:rFonts w:ascii="Times New Roman" w:eastAsia="Times New Roman" w:hAnsi="Times New Roman" w:cs="Times New Roman"/>
                <w:color w:val="000000" w:themeColor="text1"/>
                <w:sz w:val="24"/>
                <w:szCs w:val="24"/>
              </w:rPr>
              <w:t>Does the organization comply with state statutory requirements for breach of security/confidentiality incidents?</w:t>
            </w:r>
          </w:p>
        </w:tc>
        <w:tc>
          <w:tcPr>
            <w:tcW w:w="630" w:type="dxa"/>
            <w:tcBorders>
              <w:top w:val="single" w:sz="4" w:space="0" w:color="000000" w:themeColor="text1"/>
              <w:left w:val="single" w:sz="4" w:space="0" w:color="000000" w:themeColor="text1"/>
              <w:right w:val="single" w:sz="4" w:space="0" w:color="000000" w:themeColor="text1"/>
            </w:tcBorders>
            <w:noWrap/>
          </w:tcPr>
          <w:p w14:paraId="7CCF5582" w14:textId="77777777" w:rsidR="00081B74" w:rsidRPr="00C525CB" w:rsidRDefault="00081B74" w:rsidP="00081B74">
            <w:pPr>
              <w:rPr>
                <w:rFonts w:ascii="Times New Roman" w:eastAsia="Times New Roman" w:hAnsi="Times New Roman" w:cs="Times New Roman"/>
                <w:color w:val="000000"/>
                <w:sz w:val="24"/>
                <w:szCs w:val="24"/>
              </w:rPr>
            </w:pPr>
          </w:p>
        </w:tc>
        <w:tc>
          <w:tcPr>
            <w:tcW w:w="540" w:type="dxa"/>
            <w:tcBorders>
              <w:top w:val="single" w:sz="4" w:space="0" w:color="000000" w:themeColor="text1"/>
              <w:left w:val="single" w:sz="4" w:space="0" w:color="000000" w:themeColor="text1"/>
              <w:right w:val="single" w:sz="4" w:space="0" w:color="000000" w:themeColor="text1"/>
            </w:tcBorders>
            <w:noWrap/>
          </w:tcPr>
          <w:p w14:paraId="39104ECB" w14:textId="77777777" w:rsidR="00081B74" w:rsidRPr="00C525CB" w:rsidRDefault="00081B74" w:rsidP="00081B74">
            <w:pPr>
              <w:rPr>
                <w:rFonts w:ascii="Times New Roman" w:eastAsia="Times New Roman" w:hAnsi="Times New Roman" w:cs="Times New Roman"/>
                <w:color w:val="000000"/>
                <w:sz w:val="24"/>
                <w:szCs w:val="24"/>
              </w:rPr>
            </w:pPr>
          </w:p>
        </w:tc>
        <w:tc>
          <w:tcPr>
            <w:tcW w:w="648" w:type="dxa"/>
            <w:tcBorders>
              <w:top w:val="single" w:sz="4" w:space="0" w:color="000000" w:themeColor="text1"/>
              <w:left w:val="single" w:sz="4" w:space="0" w:color="000000" w:themeColor="text1"/>
              <w:right w:val="single" w:sz="4" w:space="0" w:color="000000" w:themeColor="text1"/>
            </w:tcBorders>
            <w:noWrap/>
          </w:tcPr>
          <w:p w14:paraId="41AB913F" w14:textId="77777777" w:rsidR="00081B74" w:rsidRPr="00C525CB" w:rsidRDefault="00081B74" w:rsidP="00081B74">
            <w:pPr>
              <w:rPr>
                <w:rFonts w:ascii="Times New Roman" w:eastAsia="Times New Roman" w:hAnsi="Times New Roman" w:cs="Times New Roman"/>
                <w:color w:val="000000"/>
                <w:sz w:val="24"/>
                <w:szCs w:val="24"/>
              </w:rPr>
            </w:pPr>
          </w:p>
        </w:tc>
        <w:tc>
          <w:tcPr>
            <w:tcW w:w="3762" w:type="dxa"/>
            <w:tcBorders>
              <w:top w:val="single" w:sz="4" w:space="0" w:color="000000" w:themeColor="text1"/>
              <w:left w:val="single" w:sz="4" w:space="0" w:color="000000" w:themeColor="text1"/>
              <w:right w:val="single" w:sz="4" w:space="0" w:color="000000" w:themeColor="text1"/>
            </w:tcBorders>
          </w:tcPr>
          <w:p w14:paraId="6DEFED02" w14:textId="77777777" w:rsidR="00081B74" w:rsidRPr="00C525CB" w:rsidRDefault="00081B74" w:rsidP="00081B74">
            <w:pPr>
              <w:rPr>
                <w:rFonts w:ascii="Times New Roman" w:eastAsia="Times New Roman" w:hAnsi="Times New Roman" w:cs="Times New Roman"/>
                <w:color w:val="000000"/>
                <w:sz w:val="24"/>
                <w:szCs w:val="24"/>
              </w:rPr>
            </w:pPr>
          </w:p>
        </w:tc>
      </w:tr>
      <w:tr w:rsidR="00081B74" w:rsidRPr="008028FD" w14:paraId="0FD4E378" w14:textId="77777777" w:rsidTr="00325E44">
        <w:trPr>
          <w:trHeight w:val="890"/>
        </w:trPr>
        <w:tc>
          <w:tcPr>
            <w:tcW w:w="562" w:type="dxa"/>
            <w:vMerge/>
            <w:tcBorders>
              <w:left w:val="single" w:sz="4" w:space="0" w:color="auto"/>
              <w:bottom w:val="single" w:sz="4" w:space="0" w:color="auto"/>
            </w:tcBorders>
            <w:noWrap/>
          </w:tcPr>
          <w:p w14:paraId="2D9339A0" w14:textId="77777777" w:rsidR="00081B74" w:rsidRDefault="00081B74" w:rsidP="00081B7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right w:val="single" w:sz="4" w:space="0" w:color="000000" w:themeColor="text1"/>
            </w:tcBorders>
          </w:tcPr>
          <w:p w14:paraId="0416751D" w14:textId="3C052367" w:rsidR="00081B74" w:rsidRPr="00F417F5"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There are written policies and procedures in place that align with</w:t>
            </w:r>
            <w:r>
              <w:rPr>
                <w:rFonts w:ascii="Times New Roman" w:eastAsia="Times New Roman" w:hAnsi="Times New Roman" w:cs="Times New Roman"/>
                <w:color w:val="000000"/>
                <w:sz w:val="24"/>
                <w:szCs w:val="24"/>
              </w:rPr>
              <w:t xml:space="preserve"> </w:t>
            </w:r>
            <w:r w:rsidRPr="00324AD8">
              <w:rPr>
                <w:rFonts w:ascii="Times New Roman" w:eastAsia="Times New Roman" w:hAnsi="Times New Roman" w:cs="Times New Roman"/>
                <w:color w:val="000000"/>
                <w:sz w:val="24"/>
                <w:szCs w:val="24"/>
              </w:rPr>
              <w:t>Exhibit I Section F, Breach of Security/Confidentiality in the annual DEL Grant Agreement.</w:t>
            </w:r>
            <w:r w:rsidRPr="00F417F5">
              <w:rPr>
                <w:rFonts w:ascii="Times New Roman" w:eastAsia="Times New Roman" w:hAnsi="Times New Roman" w:cs="Times New Roman"/>
                <w:color w:val="000000"/>
                <w:sz w:val="24"/>
                <w:szCs w:val="24"/>
              </w:rPr>
              <w:t xml:space="preserve"> </w:t>
            </w:r>
          </w:p>
        </w:tc>
        <w:tc>
          <w:tcPr>
            <w:tcW w:w="630" w:type="dxa"/>
            <w:tcBorders>
              <w:left w:val="single" w:sz="4" w:space="0" w:color="000000" w:themeColor="text1"/>
              <w:right w:val="single" w:sz="4" w:space="0" w:color="000000" w:themeColor="text1"/>
            </w:tcBorders>
            <w:noWrap/>
          </w:tcPr>
          <w:p w14:paraId="6C977FAC" w14:textId="5E8650B4" w:rsidR="00081B74" w:rsidRPr="00302781" w:rsidRDefault="0049136A"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right w:val="single" w:sz="4" w:space="0" w:color="000000" w:themeColor="text1"/>
            </w:tcBorders>
            <w:noWrap/>
          </w:tcPr>
          <w:p w14:paraId="0B09D4C9" w14:textId="77777777" w:rsidR="00081B74" w:rsidRPr="00302781"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right w:val="single" w:sz="4" w:space="0" w:color="000000" w:themeColor="text1"/>
            </w:tcBorders>
            <w:noWrap/>
          </w:tcPr>
          <w:p w14:paraId="1334DAB2" w14:textId="77777777" w:rsidR="00081B74" w:rsidRPr="00302781"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right w:val="single" w:sz="4" w:space="0" w:color="000000" w:themeColor="text1"/>
            </w:tcBorders>
          </w:tcPr>
          <w:p w14:paraId="6DB69090" w14:textId="19BC71A2" w:rsidR="00081B74" w:rsidRPr="00302781" w:rsidRDefault="00081B74" w:rsidP="00081B74">
            <w:pPr>
              <w:rPr>
                <w:rFonts w:ascii="Times New Roman" w:eastAsia="Times New Roman" w:hAnsi="Times New Roman" w:cs="Times New Roman"/>
                <w:color w:val="000000"/>
                <w:sz w:val="24"/>
                <w:szCs w:val="24"/>
              </w:rPr>
            </w:pPr>
          </w:p>
        </w:tc>
      </w:tr>
      <w:tr w:rsidR="00081B74" w:rsidRPr="008028FD" w14:paraId="227143AB" w14:textId="77777777" w:rsidTr="00325E44">
        <w:trPr>
          <w:trHeight w:val="971"/>
        </w:trPr>
        <w:tc>
          <w:tcPr>
            <w:tcW w:w="562" w:type="dxa"/>
            <w:vMerge/>
            <w:tcBorders>
              <w:top w:val="single" w:sz="4" w:space="0" w:color="auto"/>
              <w:left w:val="single" w:sz="4" w:space="0" w:color="auto"/>
            </w:tcBorders>
            <w:noWrap/>
          </w:tcPr>
          <w:p w14:paraId="75272F82"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p>
        </w:tc>
        <w:tc>
          <w:tcPr>
            <w:tcW w:w="7553" w:type="dxa"/>
            <w:tcBorders>
              <w:left w:val="single" w:sz="4" w:space="0" w:color="000000" w:themeColor="text1"/>
              <w:bottom w:val="single" w:sz="4" w:space="0" w:color="000000" w:themeColor="text1"/>
              <w:right w:val="single" w:sz="4" w:space="0" w:color="000000" w:themeColor="text1"/>
            </w:tcBorders>
          </w:tcPr>
          <w:p w14:paraId="7B5681EA" w14:textId="498B1DF0" w:rsidR="00081B74" w:rsidRPr="00F417F5" w:rsidRDefault="00081B74" w:rsidP="00081B74">
            <w:pPr>
              <w:pStyle w:val="ListParagraph"/>
              <w:numPr>
                <w:ilvl w:val="0"/>
                <w:numId w:val="10"/>
              </w:num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If </w:t>
            </w:r>
            <w:r w:rsidRPr="005A12C7">
              <w:rPr>
                <w:rFonts w:ascii="Times New Roman" w:eastAsia="Times New Roman" w:hAnsi="Times New Roman" w:cs="Times New Roman"/>
                <w:color w:val="000000"/>
                <w:sz w:val="24"/>
                <w:szCs w:val="24"/>
              </w:rPr>
              <w:t xml:space="preserve">applicable, there is documentation showing compliance with Section 501.171(3), Florida Statutes and actions taken by the entity regarding any breach of Security or confidentiality incident. </w:t>
            </w:r>
            <w:r w:rsidRPr="005A12C7">
              <w:rPr>
                <w:rFonts w:ascii="Times New Roman" w:eastAsia="Times New Roman" w:hAnsi="Times New Roman" w:cs="Times New Roman"/>
                <w:i/>
                <w:color w:val="000000"/>
                <w:sz w:val="24"/>
                <w:szCs w:val="24"/>
              </w:rPr>
              <w:t>Note: See Chapter 60GG-2 FAC, State of Florida Cybersecurity Standards for additional information data on breach-related topics.</w:t>
            </w:r>
            <w:r>
              <w:rPr>
                <w:rFonts w:ascii="Times New Roman" w:eastAsia="Times New Roman" w:hAnsi="Times New Roman" w:cs="Times New Roman"/>
                <w:i/>
                <w:color w:val="000000"/>
                <w:sz w:val="24"/>
                <w:szCs w:val="24"/>
              </w:rPr>
              <w:t xml:space="preserve"> </w:t>
            </w:r>
          </w:p>
        </w:tc>
        <w:tc>
          <w:tcPr>
            <w:tcW w:w="630" w:type="dxa"/>
            <w:tcBorders>
              <w:left w:val="single" w:sz="4" w:space="0" w:color="000000" w:themeColor="text1"/>
              <w:bottom w:val="single" w:sz="4" w:space="0" w:color="000000" w:themeColor="text1"/>
              <w:right w:val="single" w:sz="4" w:space="0" w:color="000000" w:themeColor="text1"/>
            </w:tcBorders>
            <w:noWrap/>
          </w:tcPr>
          <w:p w14:paraId="40C2D93B" w14:textId="77777777" w:rsidR="00081B74" w:rsidRPr="00C525CB"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left w:val="single" w:sz="4" w:space="0" w:color="000000" w:themeColor="text1"/>
              <w:bottom w:val="single" w:sz="4" w:space="0" w:color="000000" w:themeColor="text1"/>
              <w:right w:val="single" w:sz="4" w:space="0" w:color="000000" w:themeColor="text1"/>
            </w:tcBorders>
            <w:noWrap/>
          </w:tcPr>
          <w:p w14:paraId="0E148394" w14:textId="77777777" w:rsidR="00081B74" w:rsidRPr="00C525CB"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left w:val="single" w:sz="4" w:space="0" w:color="000000" w:themeColor="text1"/>
              <w:bottom w:val="single" w:sz="4" w:space="0" w:color="000000" w:themeColor="text1"/>
              <w:right w:val="single" w:sz="4" w:space="0" w:color="000000" w:themeColor="text1"/>
            </w:tcBorders>
            <w:noWrap/>
          </w:tcPr>
          <w:p w14:paraId="440881C2" w14:textId="3B85DEAD" w:rsidR="00081B74" w:rsidRPr="00C525CB" w:rsidRDefault="0049136A"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762" w:type="dxa"/>
            <w:tcBorders>
              <w:left w:val="single" w:sz="4" w:space="0" w:color="000000" w:themeColor="text1"/>
              <w:bottom w:val="single" w:sz="4" w:space="0" w:color="000000" w:themeColor="text1"/>
              <w:right w:val="single" w:sz="4" w:space="0" w:color="000000" w:themeColor="text1"/>
            </w:tcBorders>
          </w:tcPr>
          <w:p w14:paraId="1566C3C6" w14:textId="452E865F" w:rsidR="00081B74" w:rsidRPr="00C525CB" w:rsidRDefault="0049136A"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have been no breach incidents to document.</w:t>
            </w:r>
          </w:p>
        </w:tc>
      </w:tr>
      <w:tr w:rsidR="00081B74" w:rsidRPr="008028FD" w14:paraId="48A8CDD8" w14:textId="77777777" w:rsidTr="3BB3546B">
        <w:trPr>
          <w:trHeight w:val="98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E3DCE8F" w14:textId="77777777" w:rsidR="00081B74" w:rsidRPr="008028FD" w:rsidRDefault="00081B74" w:rsidP="00081B74">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5</w:t>
            </w:r>
            <w:r w:rsidRPr="008028FD">
              <w:rPr>
                <w:rFonts w:ascii="Times New Roman" w:eastAsia="Times New Roman" w:hAnsi="Times New Roman" w:cs="Times New Roman"/>
                <w:color w:val="000000"/>
                <w:sz w:val="24"/>
                <w:szCs w:val="24"/>
              </w:rPr>
              <w:t>.</w:t>
            </w:r>
          </w:p>
        </w:tc>
        <w:tc>
          <w:tcPr>
            <w:tcW w:w="7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A432D" w14:textId="3BC68E72" w:rsidR="00081B74" w:rsidRPr="006D2D1E" w:rsidRDefault="00081B74" w:rsidP="00081B74">
            <w:pPr>
              <w:spacing w:after="0" w:line="240" w:lineRule="auto"/>
              <w:rPr>
                <w:rFonts w:ascii="Times New Roman" w:eastAsia="Times New Roman" w:hAnsi="Times New Roman" w:cs="Times New Roman"/>
                <w:color w:val="000000"/>
                <w:sz w:val="24"/>
                <w:szCs w:val="24"/>
              </w:rPr>
            </w:pPr>
            <w:r w:rsidRPr="00F417F5">
              <w:rPr>
                <w:rFonts w:ascii="Times New Roman" w:eastAsia="Times New Roman" w:hAnsi="Times New Roman" w:cs="Times New Roman"/>
                <w:color w:val="000000"/>
                <w:sz w:val="24"/>
                <w:szCs w:val="24"/>
              </w:rPr>
              <w:t xml:space="preserve">Does the </w:t>
            </w:r>
            <w:r>
              <w:rPr>
                <w:rFonts w:ascii="Times New Roman" w:eastAsia="Times New Roman" w:hAnsi="Times New Roman" w:cs="Times New Roman"/>
                <w:color w:val="000000"/>
                <w:sz w:val="24"/>
                <w:szCs w:val="24"/>
              </w:rPr>
              <w:t>organization</w:t>
            </w:r>
            <w:r w:rsidRPr="00F417F5">
              <w:rPr>
                <w:rFonts w:ascii="Times New Roman" w:eastAsia="Times New Roman" w:hAnsi="Times New Roman" w:cs="Times New Roman"/>
                <w:color w:val="000000"/>
                <w:sz w:val="24"/>
                <w:szCs w:val="24"/>
              </w:rPr>
              <w:t xml:space="preserve"> safeguard confidential information resources (i.e. network servers, backups, other databases, etc.) by limiting physical access to these areas of the administrative office(s), to network system wiring closets or other computer storage areas? </w:t>
            </w:r>
            <w:r w:rsidRPr="00F417F5">
              <w:rPr>
                <w:rFonts w:ascii="Times New Roman" w:eastAsia="Times New Roman" w:hAnsi="Times New Roman" w:cs="Times New Roman"/>
                <w:i/>
                <w:color w:val="000000"/>
                <w:sz w:val="24"/>
                <w:szCs w:val="24"/>
              </w:rPr>
              <w:t xml:space="preserve">Note: </w:t>
            </w:r>
            <w:r w:rsidRPr="005A12C7">
              <w:rPr>
                <w:rFonts w:ascii="Times New Roman" w:eastAsia="Times New Roman" w:hAnsi="Times New Roman" w:cs="Times New Roman"/>
                <w:i/>
                <w:color w:val="000000"/>
                <w:sz w:val="24"/>
                <w:szCs w:val="24"/>
              </w:rPr>
              <w:t>See Chapter 60GG-2 FAC, State of Florida Cybersecurity Standards for additional information on physical access, physical controls and physical operating systems.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45FFFAB" w14:textId="15788DC7" w:rsidR="00081B74" w:rsidRPr="00C525CB" w:rsidRDefault="0049136A" w:rsidP="00081B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1E039A9" w14:textId="77777777" w:rsidR="00081B74" w:rsidRPr="00C525CB"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210C9A9" w14:textId="77777777" w:rsidR="00081B74" w:rsidRPr="00C525CB" w:rsidRDefault="00081B74" w:rsidP="00081B74">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13E3" w14:textId="4CE3CDD4" w:rsidR="00081B74" w:rsidRPr="00C525CB" w:rsidRDefault="00081B74" w:rsidP="00081B74">
            <w:pPr>
              <w:rPr>
                <w:rFonts w:ascii="Times New Roman" w:eastAsia="Times New Roman" w:hAnsi="Times New Roman" w:cs="Times New Roman"/>
                <w:color w:val="000000"/>
                <w:sz w:val="24"/>
                <w:szCs w:val="24"/>
              </w:rPr>
            </w:pPr>
          </w:p>
        </w:tc>
      </w:tr>
    </w:tbl>
    <w:p w14:paraId="0EEDC445" w14:textId="77777777" w:rsidR="004C4EAA" w:rsidRPr="008028FD" w:rsidRDefault="004C4EAA">
      <w:pPr>
        <w:spacing w:after="0"/>
        <w:rPr>
          <w:rFonts w:ascii="Times New Roman" w:hAnsi="Times New Roman" w:cs="Times New Roman"/>
          <w:b/>
          <w:color w:val="548DD4" w:themeColor="text2" w:themeTint="99"/>
          <w:sz w:val="28"/>
          <w:szCs w:val="28"/>
        </w:rPr>
      </w:pPr>
    </w:p>
    <w:tbl>
      <w:tblPr>
        <w:tblW w:w="13680" w:type="dxa"/>
        <w:tblInd w:w="85" w:type="dxa"/>
        <w:tblLayout w:type="fixed"/>
        <w:tblCellMar>
          <w:left w:w="115" w:type="dxa"/>
          <w:right w:w="115" w:type="dxa"/>
        </w:tblCellMar>
        <w:tblLook w:val="04A0" w:firstRow="1" w:lastRow="0" w:firstColumn="1" w:lastColumn="0" w:noHBand="0" w:noVBand="1"/>
      </w:tblPr>
      <w:tblGrid>
        <w:gridCol w:w="540"/>
        <w:gridCol w:w="7560"/>
        <w:gridCol w:w="630"/>
        <w:gridCol w:w="540"/>
        <w:gridCol w:w="720"/>
        <w:gridCol w:w="3690"/>
      </w:tblGrid>
      <w:tr w:rsidR="008B1A6D" w:rsidRPr="008028FD" w14:paraId="390DB18D" w14:textId="77777777" w:rsidTr="00952364">
        <w:trPr>
          <w:trHeight w:val="360"/>
          <w:tblHeader/>
        </w:trPr>
        <w:tc>
          <w:tcPr>
            <w:tcW w:w="8100" w:type="dxa"/>
            <w:gridSpan w:val="2"/>
            <w:vMerge w:val="restart"/>
            <w:tcBorders>
              <w:top w:val="single" w:sz="4" w:space="0" w:color="auto"/>
              <w:left w:val="single" w:sz="4" w:space="0" w:color="auto"/>
              <w:bottom w:val="single" w:sz="4" w:space="0" w:color="auto"/>
              <w:right w:val="nil"/>
            </w:tcBorders>
            <w:noWrap/>
            <w:hideMark/>
          </w:tcPr>
          <w:p w14:paraId="528F34A7" w14:textId="4023A4D2" w:rsidR="008B1A6D" w:rsidRPr="005976A1" w:rsidRDefault="00E74371">
            <w:pPr>
              <w:spacing w:after="0" w:line="240" w:lineRule="auto"/>
              <w:rPr>
                <w:rFonts w:ascii="Times New Roman" w:eastAsia="Times New Roman" w:hAnsi="Times New Roman" w:cs="Times New Roman"/>
                <w:b/>
                <w:bCs/>
                <w:color w:val="538ED5"/>
                <w:sz w:val="28"/>
                <w:szCs w:val="28"/>
              </w:rPr>
            </w:pPr>
            <w:r w:rsidRPr="005976A1">
              <w:rPr>
                <w:rFonts w:ascii="Times New Roman" w:eastAsia="Times New Roman" w:hAnsi="Times New Roman" w:cs="Times New Roman"/>
                <w:b/>
                <w:bCs/>
                <w:color w:val="538ED5"/>
                <w:sz w:val="28"/>
                <w:szCs w:val="28"/>
              </w:rPr>
              <w:t xml:space="preserve">Part 5 - </w:t>
            </w:r>
            <w:r w:rsidR="008B1A6D" w:rsidRPr="005976A1">
              <w:rPr>
                <w:rFonts w:ascii="Times New Roman" w:eastAsia="Times New Roman" w:hAnsi="Times New Roman" w:cs="Times New Roman"/>
                <w:b/>
                <w:bCs/>
                <w:color w:val="538ED5"/>
                <w:sz w:val="28"/>
                <w:szCs w:val="28"/>
              </w:rPr>
              <w:t>Grant Match and Program Requirements</w:t>
            </w:r>
            <w:r w:rsidR="00BB0156" w:rsidRPr="005976A1">
              <w:rPr>
                <w:rFonts w:ascii="Times New Roman" w:eastAsia="Times New Roman" w:hAnsi="Times New Roman" w:cs="Times New Roman"/>
                <w:b/>
                <w:bCs/>
                <w:color w:val="538ED5"/>
                <w:sz w:val="28"/>
                <w:szCs w:val="28"/>
              </w:rPr>
              <w:t>-</w:t>
            </w:r>
            <w:r w:rsidR="00BB0156" w:rsidRPr="005976A1">
              <w:rPr>
                <w:rFonts w:ascii="Times New Roman" w:eastAsia="Times New Roman" w:hAnsi="Times New Roman" w:cs="Times New Roman"/>
                <w:b/>
                <w:bCs/>
                <w:color w:val="538ED5"/>
                <w:sz w:val="28"/>
                <w:szCs w:val="28"/>
                <w:shd w:val="clear" w:color="auto" w:fill="FFFF00"/>
              </w:rPr>
              <w:t xml:space="preserve"> </w:t>
            </w:r>
          </w:p>
        </w:tc>
        <w:tc>
          <w:tcPr>
            <w:tcW w:w="1890" w:type="dxa"/>
            <w:gridSpan w:val="3"/>
            <w:tcBorders>
              <w:top w:val="single" w:sz="4" w:space="0" w:color="auto"/>
              <w:left w:val="single" w:sz="4" w:space="0" w:color="auto"/>
              <w:bottom w:val="single" w:sz="4" w:space="0" w:color="auto"/>
              <w:right w:val="single" w:sz="4" w:space="0" w:color="auto"/>
            </w:tcBorders>
            <w:noWrap/>
            <w:vAlign w:val="center"/>
            <w:hideMark/>
          </w:tcPr>
          <w:p w14:paraId="5AE3BD3D" w14:textId="77777777" w:rsidR="008B1A6D" w:rsidRPr="008028FD" w:rsidRDefault="008B1A6D" w:rsidP="00E750B9">
            <w:pPr>
              <w:spacing w:after="0" w:line="240" w:lineRule="auto"/>
              <w:rPr>
                <w:rFonts w:ascii="Times New Roman" w:eastAsia="Times New Roman" w:hAnsi="Times New Roman" w:cs="Times New Roman"/>
                <w:b/>
                <w:bCs/>
                <w:i/>
                <w:iCs/>
                <w:color w:val="000000"/>
                <w:sz w:val="16"/>
                <w:szCs w:val="16"/>
              </w:rPr>
            </w:pPr>
            <w:r w:rsidRPr="005976A1">
              <w:rPr>
                <w:rFonts w:ascii="Times New Roman" w:eastAsia="Times New Roman" w:hAnsi="Times New Roman" w:cs="Times New Roman"/>
                <w:b/>
                <w:bCs/>
                <w:i/>
                <w:iCs/>
                <w:color w:val="000000"/>
                <w:sz w:val="16"/>
                <w:szCs w:val="16"/>
              </w:rPr>
              <w:t>Is the control present?</w:t>
            </w:r>
          </w:p>
        </w:tc>
        <w:tc>
          <w:tcPr>
            <w:tcW w:w="3690" w:type="dxa"/>
            <w:tcBorders>
              <w:top w:val="single" w:sz="4" w:space="0" w:color="auto"/>
              <w:left w:val="single" w:sz="4" w:space="0" w:color="auto"/>
              <w:right w:val="single" w:sz="4" w:space="0" w:color="auto"/>
            </w:tcBorders>
          </w:tcPr>
          <w:p w14:paraId="6DDFAD71" w14:textId="77777777" w:rsidR="008B1A6D" w:rsidRPr="008028FD" w:rsidRDefault="008B1A6D" w:rsidP="00E750B9">
            <w:pPr>
              <w:spacing w:after="0" w:line="240" w:lineRule="auto"/>
              <w:rPr>
                <w:rFonts w:ascii="Times New Roman" w:eastAsia="Times New Roman" w:hAnsi="Times New Roman" w:cs="Times New Roman"/>
                <w:b/>
                <w:bCs/>
                <w:i/>
                <w:iCs/>
                <w:color w:val="000000"/>
                <w:sz w:val="16"/>
                <w:szCs w:val="16"/>
              </w:rPr>
            </w:pPr>
          </w:p>
        </w:tc>
      </w:tr>
      <w:tr w:rsidR="008B1A6D" w:rsidRPr="008028FD" w14:paraId="075C61B0" w14:textId="77777777" w:rsidTr="00952364">
        <w:trPr>
          <w:trHeight w:val="332"/>
          <w:tblHeader/>
        </w:trPr>
        <w:tc>
          <w:tcPr>
            <w:tcW w:w="8100" w:type="dxa"/>
            <w:gridSpan w:val="2"/>
            <w:vMerge/>
            <w:tcBorders>
              <w:left w:val="single" w:sz="4" w:space="0" w:color="auto"/>
              <w:bottom w:val="single" w:sz="4" w:space="0" w:color="auto"/>
              <w:right w:val="nil"/>
            </w:tcBorders>
            <w:noWrap/>
            <w:hideMark/>
          </w:tcPr>
          <w:p w14:paraId="5D613E78" w14:textId="77777777" w:rsidR="008B1A6D" w:rsidRPr="008028FD" w:rsidRDefault="008B1A6D">
            <w:pPr>
              <w:spacing w:after="0" w:line="240" w:lineRule="auto"/>
              <w:rPr>
                <w:rFonts w:ascii="Times New Roman" w:eastAsia="Times New Roman" w:hAnsi="Times New Roman" w:cs="Times New Roman"/>
                <w:color w:val="000000"/>
                <w:sz w:val="24"/>
                <w:szCs w:val="24"/>
              </w:rPr>
            </w:pPr>
          </w:p>
        </w:tc>
        <w:tc>
          <w:tcPr>
            <w:tcW w:w="630" w:type="dxa"/>
            <w:tcBorders>
              <w:top w:val="nil"/>
              <w:left w:val="single" w:sz="4" w:space="0" w:color="auto"/>
              <w:bottom w:val="single" w:sz="4" w:space="0" w:color="auto"/>
              <w:right w:val="nil"/>
            </w:tcBorders>
            <w:noWrap/>
            <w:hideMark/>
          </w:tcPr>
          <w:p w14:paraId="76A67009" w14:textId="77777777" w:rsidR="008B1A6D" w:rsidRPr="008028FD" w:rsidRDefault="008B1A6D"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Yes</w:t>
            </w:r>
          </w:p>
        </w:tc>
        <w:tc>
          <w:tcPr>
            <w:tcW w:w="540" w:type="dxa"/>
            <w:tcBorders>
              <w:top w:val="nil"/>
              <w:left w:val="single" w:sz="4" w:space="0" w:color="auto"/>
              <w:bottom w:val="single" w:sz="4" w:space="0" w:color="auto"/>
              <w:right w:val="single" w:sz="4" w:space="0" w:color="auto"/>
            </w:tcBorders>
            <w:noWrap/>
            <w:hideMark/>
          </w:tcPr>
          <w:p w14:paraId="6A24FF6E" w14:textId="77777777" w:rsidR="008B1A6D" w:rsidRPr="008028FD" w:rsidRDefault="008B1A6D"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No</w:t>
            </w:r>
          </w:p>
        </w:tc>
        <w:tc>
          <w:tcPr>
            <w:tcW w:w="720" w:type="dxa"/>
            <w:tcBorders>
              <w:top w:val="nil"/>
              <w:left w:val="nil"/>
              <w:bottom w:val="single" w:sz="4" w:space="0" w:color="auto"/>
              <w:right w:val="single" w:sz="4" w:space="0" w:color="auto"/>
            </w:tcBorders>
            <w:noWrap/>
            <w:hideMark/>
          </w:tcPr>
          <w:p w14:paraId="28680A09" w14:textId="77777777" w:rsidR="008B1A6D" w:rsidRPr="008028FD" w:rsidRDefault="008B1A6D"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N/A</w:t>
            </w:r>
          </w:p>
        </w:tc>
        <w:tc>
          <w:tcPr>
            <w:tcW w:w="3690" w:type="dxa"/>
            <w:tcBorders>
              <w:top w:val="nil"/>
              <w:left w:val="nil"/>
              <w:bottom w:val="single" w:sz="4" w:space="0" w:color="auto"/>
              <w:right w:val="single" w:sz="4" w:space="0" w:color="auto"/>
            </w:tcBorders>
          </w:tcPr>
          <w:p w14:paraId="3A55C466" w14:textId="77777777" w:rsidR="008B1A6D" w:rsidRPr="008028FD" w:rsidRDefault="008B1A6D" w:rsidP="00E75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Comments/Explanations</w:t>
            </w:r>
          </w:p>
        </w:tc>
      </w:tr>
      <w:tr w:rsidR="008B1A6D" w:rsidRPr="008028FD" w14:paraId="5489F358" w14:textId="77777777" w:rsidTr="00952364">
        <w:trPr>
          <w:trHeight w:val="315"/>
        </w:trPr>
        <w:tc>
          <w:tcPr>
            <w:tcW w:w="9990" w:type="dxa"/>
            <w:gridSpan w:val="5"/>
            <w:tcBorders>
              <w:top w:val="single" w:sz="4" w:space="0" w:color="auto"/>
              <w:left w:val="single" w:sz="4" w:space="0" w:color="auto"/>
              <w:bottom w:val="single" w:sz="4" w:space="0" w:color="auto"/>
              <w:right w:val="single" w:sz="4" w:space="0" w:color="auto"/>
            </w:tcBorders>
            <w:shd w:val="clear" w:color="000000" w:fill="C5D9F1"/>
            <w:noWrap/>
            <w:hideMark/>
          </w:tcPr>
          <w:p w14:paraId="7E1C4E3D" w14:textId="77777777" w:rsidR="008B1A6D" w:rsidRPr="008028FD" w:rsidRDefault="008B1A6D" w:rsidP="00AE73EE">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 xml:space="preserve">A. Grant Match </w:t>
            </w:r>
            <w:r w:rsidRPr="008028FD">
              <w:rPr>
                <w:rFonts w:ascii="Times New Roman" w:eastAsia="Times New Roman" w:hAnsi="Times New Roman" w:cs="Times New Roman"/>
                <w:b/>
                <w:color w:val="000000"/>
                <w:sz w:val="24"/>
                <w:szCs w:val="24"/>
              </w:rPr>
              <w:t>Procedures and Documentation</w:t>
            </w:r>
          </w:p>
        </w:tc>
        <w:tc>
          <w:tcPr>
            <w:tcW w:w="3690" w:type="dxa"/>
            <w:tcBorders>
              <w:top w:val="single" w:sz="4" w:space="0" w:color="auto"/>
              <w:left w:val="single" w:sz="4" w:space="0" w:color="auto"/>
              <w:bottom w:val="single" w:sz="4" w:space="0" w:color="auto"/>
              <w:right w:val="single" w:sz="4" w:space="0" w:color="auto"/>
            </w:tcBorders>
            <w:shd w:val="clear" w:color="000000" w:fill="C5D9F1"/>
          </w:tcPr>
          <w:p w14:paraId="1EF267EF" w14:textId="77777777" w:rsidR="008B1A6D" w:rsidRPr="008028FD" w:rsidRDefault="008B1A6D">
            <w:pPr>
              <w:spacing w:after="0" w:line="240" w:lineRule="auto"/>
              <w:rPr>
                <w:rFonts w:ascii="Times New Roman" w:eastAsia="Times New Roman" w:hAnsi="Times New Roman" w:cs="Times New Roman"/>
                <w:b/>
                <w:bCs/>
                <w:color w:val="000000"/>
                <w:sz w:val="24"/>
                <w:szCs w:val="24"/>
              </w:rPr>
            </w:pPr>
          </w:p>
        </w:tc>
      </w:tr>
      <w:tr w:rsidR="008B1A6D" w:rsidRPr="008028FD" w14:paraId="2AE80B92" w14:textId="77777777" w:rsidTr="00952364">
        <w:trPr>
          <w:trHeight w:val="315"/>
        </w:trPr>
        <w:tc>
          <w:tcPr>
            <w:tcW w:w="540" w:type="dxa"/>
            <w:tcBorders>
              <w:top w:val="single" w:sz="4" w:space="0" w:color="auto"/>
              <w:left w:val="single" w:sz="4" w:space="0" w:color="auto"/>
              <w:right w:val="single" w:sz="4" w:space="0" w:color="auto"/>
            </w:tcBorders>
            <w:noWrap/>
            <w:hideMark/>
          </w:tcPr>
          <w:p w14:paraId="4B4967A9"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1.</w:t>
            </w:r>
          </w:p>
        </w:tc>
        <w:tc>
          <w:tcPr>
            <w:tcW w:w="7560" w:type="dxa"/>
            <w:tcBorders>
              <w:top w:val="single" w:sz="4" w:space="0" w:color="auto"/>
              <w:left w:val="single" w:sz="4" w:space="0" w:color="auto"/>
              <w:right w:val="single" w:sz="4" w:space="0" w:color="auto"/>
            </w:tcBorders>
            <w:hideMark/>
          </w:tcPr>
          <w:p w14:paraId="5A1A9F6D" w14:textId="419EEEFD" w:rsidR="008B1A6D" w:rsidRPr="008028FD" w:rsidRDefault="008B1A6D" w:rsidP="00374860">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Does the </w:t>
            </w:r>
            <w:r w:rsidR="00374860">
              <w:rPr>
                <w:rFonts w:ascii="Times New Roman" w:hAnsi="Times New Roman" w:cs="Times New Roman"/>
                <w:sz w:val="24"/>
                <w:szCs w:val="24"/>
              </w:rPr>
              <w:t>organization</w:t>
            </w:r>
            <w:r w:rsidR="00374860" w:rsidRPr="008028FD">
              <w:rPr>
                <w:rFonts w:ascii="Times New Roman" w:hAnsi="Times New Roman" w:cs="Times New Roman"/>
                <w:sz w:val="24"/>
                <w:szCs w:val="24"/>
              </w:rPr>
              <w:t xml:space="preserve"> </w:t>
            </w:r>
            <w:r w:rsidRPr="008028FD">
              <w:rPr>
                <w:rFonts w:ascii="Times New Roman" w:hAnsi="Times New Roman" w:cs="Times New Roman"/>
                <w:sz w:val="24"/>
                <w:szCs w:val="24"/>
              </w:rPr>
              <w:t xml:space="preserve">have a process in place </w:t>
            </w:r>
            <w:r w:rsidR="00AE7A2E" w:rsidRPr="00F417F5">
              <w:rPr>
                <w:rFonts w:ascii="Times New Roman" w:hAnsi="Times New Roman" w:cs="Times New Roman"/>
                <w:sz w:val="24"/>
                <w:szCs w:val="24"/>
              </w:rPr>
              <w:t>and documentation available</w:t>
            </w:r>
            <w:r w:rsidR="00AE7A2E">
              <w:rPr>
                <w:rFonts w:ascii="Times New Roman" w:hAnsi="Times New Roman" w:cs="Times New Roman"/>
                <w:sz w:val="24"/>
                <w:szCs w:val="24"/>
              </w:rPr>
              <w:t xml:space="preserve"> </w:t>
            </w:r>
            <w:r w:rsidRPr="008028FD">
              <w:rPr>
                <w:rFonts w:ascii="Times New Roman" w:hAnsi="Times New Roman" w:cs="Times New Roman"/>
                <w:sz w:val="24"/>
                <w:szCs w:val="24"/>
              </w:rPr>
              <w:t xml:space="preserve">to </w:t>
            </w:r>
            <w:r w:rsidR="004B0A0E" w:rsidRPr="008028FD">
              <w:rPr>
                <w:rFonts w:ascii="Times New Roman" w:hAnsi="Times New Roman" w:cs="Times New Roman"/>
                <w:sz w:val="24"/>
                <w:szCs w:val="24"/>
              </w:rPr>
              <w:t xml:space="preserve">verify </w:t>
            </w:r>
            <w:r w:rsidR="00347B5B" w:rsidRPr="008028FD">
              <w:rPr>
                <w:rFonts w:ascii="Times New Roman" w:hAnsi="Times New Roman" w:cs="Times New Roman"/>
                <w:sz w:val="24"/>
                <w:szCs w:val="24"/>
              </w:rPr>
              <w:t>the listed</w:t>
            </w:r>
            <w:r w:rsidR="004B0A0E" w:rsidRPr="008028FD">
              <w:rPr>
                <w:rFonts w:ascii="Times New Roman" w:hAnsi="Times New Roman" w:cs="Times New Roman"/>
                <w:sz w:val="24"/>
                <w:szCs w:val="24"/>
              </w:rPr>
              <w:t xml:space="preserve"> </w:t>
            </w:r>
            <w:r w:rsidRPr="008028FD">
              <w:rPr>
                <w:rFonts w:ascii="Times New Roman" w:hAnsi="Times New Roman" w:cs="Times New Roman"/>
                <w:sz w:val="24"/>
                <w:szCs w:val="24"/>
              </w:rPr>
              <w:t>basic criteria for</w:t>
            </w:r>
            <w:r w:rsidR="00F22CC8" w:rsidRPr="008028FD">
              <w:rPr>
                <w:rFonts w:ascii="Times New Roman" w:hAnsi="Times New Roman" w:cs="Times New Roman"/>
                <w:sz w:val="24"/>
                <w:szCs w:val="24"/>
              </w:rPr>
              <w:t xml:space="preserve"> acceptable matching activities</w:t>
            </w:r>
            <w:r w:rsidR="00347B5B" w:rsidRPr="008028FD">
              <w:rPr>
                <w:rFonts w:ascii="Times New Roman" w:hAnsi="Times New Roman" w:cs="Times New Roman"/>
                <w:sz w:val="24"/>
                <w:szCs w:val="24"/>
              </w:rPr>
              <w:t>?</w:t>
            </w:r>
            <w:r w:rsidR="00F22CC8" w:rsidRPr="008028FD">
              <w:rPr>
                <w:rFonts w:ascii="Times New Roman" w:hAnsi="Times New Roman" w:cs="Times New Roman"/>
                <w:sz w:val="24"/>
                <w:szCs w:val="24"/>
              </w:rPr>
              <w:t xml:space="preserve"> </w:t>
            </w:r>
          </w:p>
        </w:tc>
        <w:tc>
          <w:tcPr>
            <w:tcW w:w="630" w:type="dxa"/>
            <w:tcBorders>
              <w:top w:val="single" w:sz="4" w:space="0" w:color="auto"/>
              <w:left w:val="single" w:sz="4" w:space="0" w:color="auto"/>
              <w:right w:val="single" w:sz="4" w:space="0" w:color="auto"/>
            </w:tcBorders>
            <w:noWrap/>
            <w:hideMark/>
          </w:tcPr>
          <w:p w14:paraId="4A62FB0E" w14:textId="77777777" w:rsidR="008B1A6D" w:rsidRPr="008028FD" w:rsidRDefault="008B1A6D">
            <w:pPr>
              <w:spacing w:after="0" w:line="240" w:lineRule="auto"/>
              <w:rPr>
                <w:rFonts w:ascii="Times New Roman" w:eastAsia="Times New Roman" w:hAnsi="Times New Roman" w:cs="Times New Roman"/>
                <w:color w:val="000000"/>
                <w:sz w:val="24"/>
                <w:szCs w:val="24"/>
              </w:rPr>
            </w:pPr>
          </w:p>
        </w:tc>
        <w:tc>
          <w:tcPr>
            <w:tcW w:w="540" w:type="dxa"/>
            <w:tcBorders>
              <w:top w:val="single" w:sz="4" w:space="0" w:color="auto"/>
              <w:left w:val="single" w:sz="4" w:space="0" w:color="auto"/>
              <w:right w:val="single" w:sz="4" w:space="0" w:color="auto"/>
            </w:tcBorders>
            <w:noWrap/>
            <w:hideMark/>
          </w:tcPr>
          <w:p w14:paraId="5246157C"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20" w:type="dxa"/>
            <w:tcBorders>
              <w:top w:val="single" w:sz="4" w:space="0" w:color="auto"/>
              <w:left w:val="single" w:sz="4" w:space="0" w:color="auto"/>
              <w:right w:val="single" w:sz="4" w:space="0" w:color="auto"/>
            </w:tcBorders>
            <w:noWrap/>
            <w:hideMark/>
          </w:tcPr>
          <w:p w14:paraId="65B3283C" w14:textId="77777777" w:rsidR="008B1A6D" w:rsidRPr="008028FD" w:rsidRDefault="008B1A6D" w:rsidP="00AE73EE">
            <w:pPr>
              <w:rPr>
                <w:rFonts w:ascii="Times New Roman" w:hAnsi="Times New Roman" w:cs="Times New Roman"/>
              </w:rPr>
            </w:pPr>
          </w:p>
        </w:tc>
        <w:tc>
          <w:tcPr>
            <w:tcW w:w="3690" w:type="dxa"/>
            <w:tcBorders>
              <w:top w:val="single" w:sz="4" w:space="0" w:color="auto"/>
              <w:left w:val="single" w:sz="4" w:space="0" w:color="auto"/>
              <w:right w:val="single" w:sz="4" w:space="0" w:color="auto"/>
            </w:tcBorders>
          </w:tcPr>
          <w:p w14:paraId="251B7F1C" w14:textId="77777777" w:rsidR="008B1A6D" w:rsidRPr="008028FD" w:rsidRDefault="008B1A6D">
            <w:pPr>
              <w:rPr>
                <w:rFonts w:ascii="Times New Roman" w:hAnsi="Times New Roman" w:cs="Times New Roman"/>
              </w:rPr>
            </w:pPr>
          </w:p>
        </w:tc>
      </w:tr>
      <w:tr w:rsidR="008B1A6D" w:rsidRPr="008028FD" w14:paraId="520A54E5" w14:textId="77777777" w:rsidTr="00952364">
        <w:trPr>
          <w:trHeight w:val="288"/>
        </w:trPr>
        <w:tc>
          <w:tcPr>
            <w:tcW w:w="540" w:type="dxa"/>
            <w:tcBorders>
              <w:left w:val="single" w:sz="4" w:space="0" w:color="auto"/>
              <w:right w:val="single" w:sz="4" w:space="0" w:color="auto"/>
            </w:tcBorders>
            <w:noWrap/>
            <w:hideMark/>
          </w:tcPr>
          <w:p w14:paraId="2310B4EF"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52FA06F2" w14:textId="77777777"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Matching funds a</w:t>
            </w:r>
            <w:r w:rsidR="008B1A6D" w:rsidRPr="008028FD">
              <w:rPr>
                <w:rFonts w:ascii="Times New Roman" w:eastAsia="Times New Roman" w:hAnsi="Times New Roman" w:cs="Times New Roman"/>
                <w:color w:val="000000"/>
                <w:sz w:val="24"/>
                <w:szCs w:val="24"/>
              </w:rPr>
              <w:t>re verifiable from the non-</w:t>
            </w:r>
            <w:r w:rsidR="004B0A0E" w:rsidRPr="008028FD">
              <w:rPr>
                <w:rFonts w:ascii="Times New Roman" w:eastAsia="Times New Roman" w:hAnsi="Times New Roman" w:cs="Times New Roman"/>
                <w:color w:val="000000"/>
                <w:sz w:val="24"/>
                <w:szCs w:val="24"/>
              </w:rPr>
              <w:t>f</w:t>
            </w:r>
            <w:r w:rsidR="008B1A6D" w:rsidRPr="008028FD">
              <w:rPr>
                <w:rFonts w:ascii="Times New Roman" w:eastAsia="Times New Roman" w:hAnsi="Times New Roman" w:cs="Times New Roman"/>
                <w:color w:val="000000"/>
                <w:sz w:val="24"/>
                <w:szCs w:val="24"/>
              </w:rPr>
              <w:t>ederal entity</w:t>
            </w:r>
            <w:r w:rsidR="00AA268C" w:rsidRPr="008028FD">
              <w:rPr>
                <w:rFonts w:ascii="Times New Roman" w:eastAsia="Times New Roman" w:hAnsi="Times New Roman" w:cs="Times New Roman"/>
                <w:color w:val="000000"/>
                <w:sz w:val="24"/>
                <w:szCs w:val="24"/>
              </w:rPr>
              <w:t>’</w:t>
            </w:r>
            <w:r w:rsidR="008B1A6D" w:rsidRPr="008028FD">
              <w:rPr>
                <w:rFonts w:ascii="Times New Roman" w:eastAsia="Times New Roman" w:hAnsi="Times New Roman" w:cs="Times New Roman"/>
                <w:color w:val="000000"/>
                <w:sz w:val="24"/>
                <w:szCs w:val="24"/>
              </w:rPr>
              <w:t>s records</w:t>
            </w:r>
            <w:r w:rsidRPr="008028FD">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5CE94EC0" w14:textId="3413A115"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7D7EF79C"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0AEE100A"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69EA068E" w14:textId="1ED17024" w:rsidR="008B1A6D" w:rsidRPr="008028FD" w:rsidRDefault="008B1A6D">
            <w:pPr>
              <w:rPr>
                <w:rFonts w:ascii="Times New Roman" w:eastAsia="Times New Roman" w:hAnsi="Times New Roman" w:cs="Times New Roman"/>
                <w:color w:val="000000"/>
                <w:sz w:val="24"/>
                <w:szCs w:val="24"/>
              </w:rPr>
            </w:pPr>
          </w:p>
        </w:tc>
      </w:tr>
      <w:tr w:rsidR="008B1A6D" w:rsidRPr="008028FD" w14:paraId="66F79147" w14:textId="77777777" w:rsidTr="00952364">
        <w:trPr>
          <w:trHeight w:val="288"/>
        </w:trPr>
        <w:tc>
          <w:tcPr>
            <w:tcW w:w="540" w:type="dxa"/>
            <w:tcBorders>
              <w:left w:val="single" w:sz="4" w:space="0" w:color="auto"/>
              <w:right w:val="single" w:sz="4" w:space="0" w:color="auto"/>
            </w:tcBorders>
            <w:noWrap/>
            <w:hideMark/>
          </w:tcPr>
          <w:p w14:paraId="7167B0D3"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31F7947A" w14:textId="3E91A01A"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Matching funds </w:t>
            </w:r>
            <w:r w:rsidR="005840C9">
              <w:rPr>
                <w:rFonts w:ascii="Times New Roman" w:eastAsia="Times New Roman" w:hAnsi="Times New Roman" w:cs="Times New Roman"/>
                <w:color w:val="000000"/>
                <w:sz w:val="24"/>
                <w:szCs w:val="24"/>
              </w:rPr>
              <w:t xml:space="preserve">reported as federally eligible </w:t>
            </w:r>
            <w:r w:rsidRPr="008028FD">
              <w:rPr>
                <w:rFonts w:ascii="Times New Roman" w:eastAsia="Times New Roman" w:hAnsi="Times New Roman" w:cs="Times New Roman"/>
                <w:color w:val="000000"/>
                <w:sz w:val="24"/>
                <w:szCs w:val="24"/>
              </w:rPr>
              <w:t>a</w:t>
            </w:r>
            <w:r w:rsidR="008B1A6D" w:rsidRPr="008028FD">
              <w:rPr>
                <w:rFonts w:ascii="Times New Roman" w:eastAsia="Times New Roman" w:hAnsi="Times New Roman" w:cs="Times New Roman"/>
                <w:color w:val="000000"/>
                <w:sz w:val="24"/>
                <w:szCs w:val="24"/>
              </w:rPr>
              <w:t xml:space="preserve">re not included as contributions for any other </w:t>
            </w:r>
            <w:r w:rsidR="00BE3142" w:rsidRPr="008028FD">
              <w:rPr>
                <w:rFonts w:ascii="Times New Roman" w:eastAsia="Times New Roman" w:hAnsi="Times New Roman" w:cs="Times New Roman"/>
                <w:color w:val="000000"/>
                <w:sz w:val="24"/>
                <w:szCs w:val="24"/>
              </w:rPr>
              <w:t>federally assisted</w:t>
            </w:r>
            <w:r w:rsidR="008B1A6D" w:rsidRPr="008028FD">
              <w:rPr>
                <w:rFonts w:ascii="Times New Roman" w:eastAsia="Times New Roman" w:hAnsi="Times New Roman" w:cs="Times New Roman"/>
                <w:color w:val="000000"/>
                <w:sz w:val="24"/>
                <w:szCs w:val="24"/>
              </w:rPr>
              <w:t xml:space="preserve"> project or program, unless </w:t>
            </w:r>
            <w:r w:rsidR="004B0A0E" w:rsidRPr="008028FD">
              <w:rPr>
                <w:rFonts w:ascii="Times New Roman" w:eastAsia="Times New Roman" w:hAnsi="Times New Roman" w:cs="Times New Roman"/>
                <w:color w:val="000000"/>
                <w:sz w:val="24"/>
                <w:szCs w:val="24"/>
              </w:rPr>
              <w:t xml:space="preserve">federal program laws and regulations </w:t>
            </w:r>
            <w:r w:rsidR="008B1A6D" w:rsidRPr="008028FD">
              <w:rPr>
                <w:rFonts w:ascii="Times New Roman" w:eastAsia="Times New Roman" w:hAnsi="Times New Roman" w:cs="Times New Roman"/>
                <w:color w:val="000000"/>
                <w:sz w:val="24"/>
                <w:szCs w:val="24"/>
              </w:rPr>
              <w:t>specifically allow</w:t>
            </w:r>
            <w:r w:rsidR="004B0A0E" w:rsidRPr="008028FD">
              <w:rPr>
                <w:rFonts w:ascii="Times New Roman" w:eastAsia="Times New Roman" w:hAnsi="Times New Roman" w:cs="Times New Roman"/>
                <w:color w:val="000000"/>
                <w:sz w:val="24"/>
                <w:szCs w:val="24"/>
              </w:rPr>
              <w:t xml:space="preserve"> it</w:t>
            </w:r>
            <w:r w:rsidRPr="008028FD">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0207CFAF" w14:textId="12BA157D"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00B72B5E"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0E0770DF"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4E81DC91" w14:textId="63C7E71F" w:rsidR="008B1A6D" w:rsidRPr="008028FD" w:rsidRDefault="008B1A6D">
            <w:pPr>
              <w:rPr>
                <w:rFonts w:ascii="Times New Roman" w:eastAsia="Times New Roman" w:hAnsi="Times New Roman" w:cs="Times New Roman"/>
                <w:color w:val="000000"/>
                <w:sz w:val="24"/>
                <w:szCs w:val="24"/>
              </w:rPr>
            </w:pPr>
          </w:p>
        </w:tc>
      </w:tr>
      <w:tr w:rsidR="008B1A6D" w:rsidRPr="008028FD" w14:paraId="6C9F07D1" w14:textId="77777777" w:rsidTr="00952364">
        <w:trPr>
          <w:trHeight w:val="288"/>
        </w:trPr>
        <w:tc>
          <w:tcPr>
            <w:tcW w:w="540" w:type="dxa"/>
            <w:tcBorders>
              <w:left w:val="single" w:sz="4" w:space="0" w:color="auto"/>
              <w:right w:val="single" w:sz="4" w:space="0" w:color="auto"/>
            </w:tcBorders>
            <w:noWrap/>
            <w:hideMark/>
          </w:tcPr>
          <w:p w14:paraId="428D44B5"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4091AD85" w14:textId="73B7E474"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Matching funds a</w:t>
            </w:r>
            <w:r w:rsidR="008B1A6D" w:rsidRPr="008028FD">
              <w:rPr>
                <w:rFonts w:ascii="Times New Roman" w:eastAsia="Times New Roman" w:hAnsi="Times New Roman" w:cs="Times New Roman"/>
                <w:color w:val="000000"/>
                <w:sz w:val="24"/>
                <w:szCs w:val="24"/>
              </w:rPr>
              <w:t>re necessary and reasonable for proper and efficient accomplishment of project or program objectives</w:t>
            </w:r>
            <w:r w:rsidR="00BE3142">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2FBA9205" w14:textId="498C2CB9"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2380A754"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19A00F5E"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2C7A586D" w14:textId="06FA8C7F" w:rsidR="008B1A6D" w:rsidRPr="008028FD" w:rsidRDefault="008B1A6D">
            <w:pPr>
              <w:rPr>
                <w:rFonts w:ascii="Times New Roman" w:eastAsia="Times New Roman" w:hAnsi="Times New Roman" w:cs="Times New Roman"/>
                <w:color w:val="000000"/>
                <w:sz w:val="24"/>
                <w:szCs w:val="24"/>
              </w:rPr>
            </w:pPr>
          </w:p>
        </w:tc>
      </w:tr>
      <w:tr w:rsidR="008B1A6D" w:rsidRPr="008028FD" w14:paraId="52EB8C73" w14:textId="77777777" w:rsidTr="00952364">
        <w:trPr>
          <w:trHeight w:val="288"/>
        </w:trPr>
        <w:tc>
          <w:tcPr>
            <w:tcW w:w="540" w:type="dxa"/>
            <w:tcBorders>
              <w:left w:val="single" w:sz="4" w:space="0" w:color="auto"/>
              <w:right w:val="single" w:sz="4" w:space="0" w:color="auto"/>
            </w:tcBorders>
            <w:noWrap/>
            <w:hideMark/>
          </w:tcPr>
          <w:p w14:paraId="2BFBBBF0"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7365A5F3" w14:textId="70C41C44"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Matching funds a</w:t>
            </w:r>
            <w:r w:rsidR="008B1A6D" w:rsidRPr="008028FD">
              <w:rPr>
                <w:rFonts w:ascii="Times New Roman" w:eastAsia="Times New Roman" w:hAnsi="Times New Roman" w:cs="Times New Roman"/>
                <w:color w:val="000000"/>
                <w:sz w:val="24"/>
                <w:szCs w:val="24"/>
              </w:rPr>
              <w:t>re allowed under the applicable cost principles</w:t>
            </w:r>
            <w:r w:rsidR="00BE3142">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1D9C4B39" w14:textId="08D4F1AF"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0FFE8B92"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333D2CEB"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4CF0F4C8" w14:textId="54EC9DC1" w:rsidR="008B1A6D" w:rsidRPr="008028FD" w:rsidRDefault="008B1A6D">
            <w:pPr>
              <w:rPr>
                <w:rFonts w:ascii="Times New Roman" w:eastAsia="Times New Roman" w:hAnsi="Times New Roman" w:cs="Times New Roman"/>
                <w:color w:val="000000"/>
                <w:sz w:val="24"/>
                <w:szCs w:val="24"/>
              </w:rPr>
            </w:pPr>
          </w:p>
        </w:tc>
      </w:tr>
      <w:tr w:rsidR="008B1A6D" w:rsidRPr="008028FD" w14:paraId="5043014B" w14:textId="77777777" w:rsidTr="00952364">
        <w:trPr>
          <w:trHeight w:val="288"/>
        </w:trPr>
        <w:tc>
          <w:tcPr>
            <w:tcW w:w="540" w:type="dxa"/>
            <w:tcBorders>
              <w:left w:val="single" w:sz="4" w:space="0" w:color="auto"/>
              <w:right w:val="single" w:sz="4" w:space="0" w:color="auto"/>
            </w:tcBorders>
            <w:noWrap/>
            <w:hideMark/>
          </w:tcPr>
          <w:p w14:paraId="3177F1EB"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61888B8D" w14:textId="2864E598"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Matching funds </w:t>
            </w:r>
            <w:r w:rsidR="005840C9">
              <w:rPr>
                <w:rFonts w:ascii="Times New Roman" w:eastAsia="Times New Roman" w:hAnsi="Times New Roman" w:cs="Times New Roman"/>
                <w:color w:val="000000"/>
                <w:sz w:val="24"/>
                <w:szCs w:val="24"/>
              </w:rPr>
              <w:t xml:space="preserve">reported as federally eligible </w:t>
            </w:r>
            <w:r w:rsidRPr="008028FD">
              <w:rPr>
                <w:rFonts w:ascii="Times New Roman" w:eastAsia="Times New Roman" w:hAnsi="Times New Roman" w:cs="Times New Roman"/>
                <w:color w:val="000000"/>
                <w:sz w:val="24"/>
                <w:szCs w:val="24"/>
              </w:rPr>
              <w:t xml:space="preserve">were not </w:t>
            </w:r>
            <w:r w:rsidR="00813F3C" w:rsidRPr="008028FD">
              <w:rPr>
                <w:rFonts w:ascii="Times New Roman" w:eastAsia="Times New Roman" w:hAnsi="Times New Roman" w:cs="Times New Roman"/>
                <w:color w:val="000000"/>
                <w:sz w:val="24"/>
                <w:szCs w:val="24"/>
              </w:rPr>
              <w:t>received from</w:t>
            </w:r>
            <w:r w:rsidR="00A92D51" w:rsidRPr="008028FD">
              <w:rPr>
                <w:rFonts w:ascii="Times New Roman" w:eastAsia="Times New Roman" w:hAnsi="Times New Roman" w:cs="Times New Roman"/>
                <w:color w:val="000000"/>
                <w:sz w:val="24"/>
                <w:szCs w:val="24"/>
              </w:rPr>
              <w:t xml:space="preserve"> the f</w:t>
            </w:r>
            <w:r w:rsidR="008B1A6D" w:rsidRPr="008028FD">
              <w:rPr>
                <w:rFonts w:ascii="Times New Roman" w:eastAsia="Times New Roman" w:hAnsi="Times New Roman" w:cs="Times New Roman"/>
                <w:color w:val="000000"/>
                <w:sz w:val="24"/>
                <w:szCs w:val="24"/>
              </w:rPr>
              <w:t xml:space="preserve">ederal </w:t>
            </w:r>
            <w:r w:rsidR="00A92D51" w:rsidRPr="008028FD">
              <w:rPr>
                <w:rFonts w:ascii="Times New Roman" w:eastAsia="Times New Roman" w:hAnsi="Times New Roman" w:cs="Times New Roman"/>
                <w:color w:val="000000"/>
                <w:sz w:val="24"/>
                <w:szCs w:val="24"/>
              </w:rPr>
              <w:t>g</w:t>
            </w:r>
            <w:r w:rsidR="008B1A6D" w:rsidRPr="008028FD">
              <w:rPr>
                <w:rFonts w:ascii="Times New Roman" w:eastAsia="Times New Roman" w:hAnsi="Times New Roman" w:cs="Times New Roman"/>
                <w:color w:val="000000"/>
                <w:sz w:val="24"/>
                <w:szCs w:val="24"/>
              </w:rPr>
              <w:t xml:space="preserve">overnment </w:t>
            </w:r>
            <w:r w:rsidRPr="008028FD">
              <w:rPr>
                <w:rFonts w:ascii="Times New Roman" w:eastAsia="Times New Roman" w:hAnsi="Times New Roman" w:cs="Times New Roman"/>
                <w:color w:val="000000"/>
                <w:sz w:val="24"/>
                <w:szCs w:val="24"/>
              </w:rPr>
              <w:t xml:space="preserve">through </w:t>
            </w:r>
            <w:r w:rsidR="008B1A6D" w:rsidRPr="008028FD">
              <w:rPr>
                <w:rFonts w:ascii="Times New Roman" w:eastAsia="Times New Roman" w:hAnsi="Times New Roman" w:cs="Times New Roman"/>
                <w:color w:val="000000"/>
                <w:sz w:val="24"/>
                <w:szCs w:val="24"/>
              </w:rPr>
              <w:t xml:space="preserve">another award, except where </w:t>
            </w:r>
            <w:r w:rsidR="00A92D51" w:rsidRPr="008028FD">
              <w:rPr>
                <w:rFonts w:ascii="Times New Roman" w:eastAsia="Times New Roman" w:hAnsi="Times New Roman" w:cs="Times New Roman"/>
                <w:color w:val="000000"/>
                <w:sz w:val="24"/>
                <w:szCs w:val="24"/>
              </w:rPr>
              <w:t xml:space="preserve">federal statute </w:t>
            </w:r>
            <w:r w:rsidR="008B1A6D" w:rsidRPr="008028FD">
              <w:rPr>
                <w:rFonts w:ascii="Times New Roman" w:eastAsia="Times New Roman" w:hAnsi="Times New Roman" w:cs="Times New Roman"/>
                <w:color w:val="000000"/>
                <w:sz w:val="24"/>
                <w:szCs w:val="24"/>
              </w:rPr>
              <w:t>authorize</w:t>
            </w:r>
            <w:r w:rsidR="00A92D51" w:rsidRPr="008028FD">
              <w:rPr>
                <w:rFonts w:ascii="Times New Roman" w:eastAsia="Times New Roman" w:hAnsi="Times New Roman" w:cs="Times New Roman"/>
                <w:color w:val="000000"/>
                <w:sz w:val="24"/>
                <w:szCs w:val="24"/>
              </w:rPr>
              <w:t xml:space="preserve">s it </w:t>
            </w:r>
            <w:r w:rsidR="008B1A6D" w:rsidRPr="008028FD">
              <w:rPr>
                <w:rFonts w:ascii="Times New Roman" w:eastAsia="Times New Roman" w:hAnsi="Times New Roman" w:cs="Times New Roman"/>
                <w:color w:val="000000"/>
                <w:sz w:val="24"/>
                <w:szCs w:val="24"/>
              </w:rPr>
              <w:t>to be allowable for cost sharing or matching</w:t>
            </w:r>
            <w:r w:rsidRPr="008028FD">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4E5E8F7E" w14:textId="216F5A05"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1CB3A480"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32BA802B"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37D3B7E8" w14:textId="146CE91B" w:rsidR="008B1A6D" w:rsidRPr="008028FD" w:rsidRDefault="008B1A6D">
            <w:pPr>
              <w:rPr>
                <w:rFonts w:ascii="Times New Roman" w:eastAsia="Times New Roman" w:hAnsi="Times New Roman" w:cs="Times New Roman"/>
                <w:color w:val="000000"/>
                <w:sz w:val="24"/>
                <w:szCs w:val="24"/>
              </w:rPr>
            </w:pPr>
          </w:p>
        </w:tc>
      </w:tr>
      <w:tr w:rsidR="008B1A6D" w:rsidRPr="008028FD" w14:paraId="6D390079" w14:textId="77777777" w:rsidTr="00952364">
        <w:trPr>
          <w:trHeight w:val="288"/>
        </w:trPr>
        <w:tc>
          <w:tcPr>
            <w:tcW w:w="540" w:type="dxa"/>
            <w:tcBorders>
              <w:left w:val="single" w:sz="4" w:space="0" w:color="auto"/>
              <w:right w:val="single" w:sz="4" w:space="0" w:color="auto"/>
            </w:tcBorders>
            <w:noWrap/>
            <w:hideMark/>
          </w:tcPr>
          <w:p w14:paraId="3595750F"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right w:val="single" w:sz="4" w:space="0" w:color="auto"/>
            </w:tcBorders>
            <w:hideMark/>
          </w:tcPr>
          <w:p w14:paraId="41B89FFC" w14:textId="77777777"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Matching funds a</w:t>
            </w:r>
            <w:r w:rsidR="008B1A6D" w:rsidRPr="008028FD">
              <w:rPr>
                <w:rFonts w:ascii="Times New Roman" w:eastAsia="Times New Roman" w:hAnsi="Times New Roman" w:cs="Times New Roman"/>
                <w:color w:val="000000"/>
                <w:sz w:val="24"/>
                <w:szCs w:val="24"/>
              </w:rPr>
              <w:t xml:space="preserve">re provided for in the approved budget when </w:t>
            </w:r>
            <w:r w:rsidR="00A92D51" w:rsidRPr="008028FD">
              <w:rPr>
                <w:rFonts w:ascii="Times New Roman" w:eastAsia="Times New Roman" w:hAnsi="Times New Roman" w:cs="Times New Roman"/>
                <w:color w:val="000000"/>
                <w:sz w:val="24"/>
                <w:szCs w:val="24"/>
              </w:rPr>
              <w:t xml:space="preserve">the federal awarding agency </w:t>
            </w:r>
            <w:r w:rsidR="008B1A6D" w:rsidRPr="008028FD">
              <w:rPr>
                <w:rFonts w:ascii="Times New Roman" w:eastAsia="Times New Roman" w:hAnsi="Times New Roman" w:cs="Times New Roman"/>
                <w:color w:val="000000"/>
                <w:sz w:val="24"/>
                <w:szCs w:val="24"/>
              </w:rPr>
              <w:t>require</w:t>
            </w:r>
            <w:r w:rsidR="00A92D51" w:rsidRPr="008028FD">
              <w:rPr>
                <w:rFonts w:ascii="Times New Roman" w:eastAsia="Times New Roman" w:hAnsi="Times New Roman" w:cs="Times New Roman"/>
                <w:color w:val="000000"/>
                <w:sz w:val="24"/>
                <w:szCs w:val="24"/>
              </w:rPr>
              <w:t>s</w:t>
            </w:r>
            <w:r w:rsidRPr="008028FD">
              <w:rPr>
                <w:rFonts w:ascii="Times New Roman" w:eastAsia="Times New Roman" w:hAnsi="Times New Roman" w:cs="Times New Roman"/>
                <w:color w:val="000000"/>
                <w:sz w:val="24"/>
                <w:szCs w:val="24"/>
              </w:rPr>
              <w:t>.</w:t>
            </w:r>
          </w:p>
        </w:tc>
        <w:tc>
          <w:tcPr>
            <w:tcW w:w="630" w:type="dxa"/>
            <w:tcBorders>
              <w:left w:val="single" w:sz="4" w:space="0" w:color="auto"/>
              <w:right w:val="single" w:sz="4" w:space="0" w:color="auto"/>
            </w:tcBorders>
            <w:noWrap/>
            <w:hideMark/>
          </w:tcPr>
          <w:p w14:paraId="62DE50B9" w14:textId="1E18F6F7"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right w:val="single" w:sz="4" w:space="0" w:color="auto"/>
            </w:tcBorders>
            <w:noWrap/>
            <w:hideMark/>
          </w:tcPr>
          <w:p w14:paraId="05CBC2AB"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right w:val="single" w:sz="4" w:space="0" w:color="auto"/>
            </w:tcBorders>
            <w:noWrap/>
            <w:hideMark/>
          </w:tcPr>
          <w:p w14:paraId="74F7DE74"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right w:val="single" w:sz="4" w:space="0" w:color="auto"/>
            </w:tcBorders>
          </w:tcPr>
          <w:p w14:paraId="641DFB27" w14:textId="31376B2E" w:rsidR="008B1A6D" w:rsidRPr="008028FD" w:rsidRDefault="008B1A6D">
            <w:pPr>
              <w:rPr>
                <w:rFonts w:ascii="Times New Roman" w:eastAsia="Times New Roman" w:hAnsi="Times New Roman" w:cs="Times New Roman"/>
                <w:color w:val="000000"/>
                <w:sz w:val="24"/>
                <w:szCs w:val="24"/>
              </w:rPr>
            </w:pPr>
          </w:p>
        </w:tc>
      </w:tr>
      <w:tr w:rsidR="008B1A6D" w:rsidRPr="008028FD" w14:paraId="6D271A7E" w14:textId="77777777" w:rsidTr="00952364">
        <w:trPr>
          <w:trHeight w:val="288"/>
        </w:trPr>
        <w:tc>
          <w:tcPr>
            <w:tcW w:w="540" w:type="dxa"/>
            <w:tcBorders>
              <w:left w:val="single" w:sz="4" w:space="0" w:color="auto"/>
              <w:bottom w:val="single" w:sz="4" w:space="0" w:color="auto"/>
              <w:right w:val="single" w:sz="4" w:space="0" w:color="auto"/>
            </w:tcBorders>
            <w:noWrap/>
            <w:hideMark/>
          </w:tcPr>
          <w:p w14:paraId="3ED42515" w14:textId="77777777" w:rsidR="008B1A6D" w:rsidRPr="008028FD" w:rsidRDefault="008B1A6D" w:rsidP="00E750B9">
            <w:pPr>
              <w:spacing w:after="0" w:line="240" w:lineRule="auto"/>
              <w:rPr>
                <w:rFonts w:ascii="Times New Roman" w:eastAsia="Times New Roman" w:hAnsi="Times New Roman" w:cs="Times New Roman"/>
                <w:color w:val="000000"/>
                <w:sz w:val="24"/>
                <w:szCs w:val="24"/>
              </w:rPr>
            </w:pPr>
          </w:p>
        </w:tc>
        <w:tc>
          <w:tcPr>
            <w:tcW w:w="7560" w:type="dxa"/>
            <w:tcBorders>
              <w:left w:val="single" w:sz="4" w:space="0" w:color="auto"/>
              <w:bottom w:val="single" w:sz="4" w:space="0" w:color="auto"/>
              <w:right w:val="single" w:sz="4" w:space="0" w:color="auto"/>
            </w:tcBorders>
            <w:hideMark/>
          </w:tcPr>
          <w:p w14:paraId="6B9F6BAC" w14:textId="77777777" w:rsidR="008B1A6D" w:rsidRPr="008028FD" w:rsidRDefault="00347B5B" w:rsidP="00F5626B">
            <w:pPr>
              <w:pStyle w:val="ListParagraph"/>
              <w:numPr>
                <w:ilvl w:val="0"/>
                <w:numId w:val="10"/>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Matching funds c</w:t>
            </w:r>
            <w:r w:rsidR="008B1A6D" w:rsidRPr="008028FD">
              <w:rPr>
                <w:rFonts w:ascii="Times New Roman" w:eastAsia="Times New Roman" w:hAnsi="Times New Roman" w:cs="Times New Roman"/>
                <w:color w:val="000000"/>
                <w:sz w:val="24"/>
                <w:szCs w:val="24"/>
              </w:rPr>
              <w:t xml:space="preserve">onform to applicable </w:t>
            </w:r>
            <w:r w:rsidRPr="008028FD">
              <w:rPr>
                <w:rFonts w:ascii="Times New Roman" w:eastAsia="Times New Roman" w:hAnsi="Times New Roman" w:cs="Times New Roman"/>
                <w:color w:val="000000"/>
                <w:sz w:val="24"/>
                <w:szCs w:val="24"/>
              </w:rPr>
              <w:t xml:space="preserve">program </w:t>
            </w:r>
            <w:r w:rsidR="008B1A6D" w:rsidRPr="008028FD">
              <w:rPr>
                <w:rFonts w:ascii="Times New Roman" w:eastAsia="Times New Roman" w:hAnsi="Times New Roman" w:cs="Times New Roman"/>
                <w:color w:val="000000"/>
                <w:sz w:val="24"/>
                <w:szCs w:val="24"/>
              </w:rPr>
              <w:t xml:space="preserve">provisions of the </w:t>
            </w:r>
            <w:r w:rsidR="008F702C" w:rsidRPr="008028FD">
              <w:rPr>
                <w:rFonts w:ascii="Times New Roman" w:eastAsia="Times New Roman" w:hAnsi="Times New Roman" w:cs="Times New Roman"/>
                <w:color w:val="000000"/>
                <w:sz w:val="24"/>
                <w:szCs w:val="24"/>
              </w:rPr>
              <w:t xml:space="preserve">federal uniform administrative requirements </w:t>
            </w:r>
            <w:r w:rsidR="008F702C" w:rsidRPr="005A12C7">
              <w:rPr>
                <w:rFonts w:ascii="Times New Roman" w:eastAsia="Times New Roman" w:hAnsi="Times New Roman" w:cs="Times New Roman"/>
                <w:color w:val="000000"/>
                <w:sz w:val="24"/>
                <w:szCs w:val="24"/>
              </w:rPr>
              <w:t>(2 CFR Part 2</w:t>
            </w:r>
            <w:r w:rsidR="0060111F" w:rsidRPr="005A12C7">
              <w:rPr>
                <w:rFonts w:ascii="Times New Roman" w:eastAsia="Times New Roman" w:hAnsi="Times New Roman" w:cs="Times New Roman"/>
                <w:color w:val="000000"/>
                <w:sz w:val="24"/>
                <w:szCs w:val="24"/>
              </w:rPr>
              <w:t>00</w:t>
            </w:r>
            <w:r w:rsidR="008F702C" w:rsidRPr="005A12C7">
              <w:rPr>
                <w:rFonts w:ascii="Times New Roman" w:eastAsia="Times New Roman" w:hAnsi="Times New Roman" w:cs="Times New Roman"/>
                <w:color w:val="000000"/>
                <w:sz w:val="24"/>
                <w:szCs w:val="24"/>
              </w:rPr>
              <w:t>)</w:t>
            </w:r>
            <w:r w:rsidR="008B1A6D" w:rsidRPr="005A12C7">
              <w:rPr>
                <w:rFonts w:ascii="Times New Roman" w:eastAsia="Times New Roman" w:hAnsi="Times New Roman" w:cs="Times New Roman"/>
                <w:color w:val="000000"/>
                <w:sz w:val="24"/>
                <w:szCs w:val="24"/>
              </w:rPr>
              <w:t xml:space="preserve"> and</w:t>
            </w:r>
            <w:r w:rsidR="008B1A6D" w:rsidRPr="008028FD">
              <w:rPr>
                <w:rFonts w:ascii="Times New Roman" w:eastAsia="Times New Roman" w:hAnsi="Times New Roman" w:cs="Times New Roman"/>
                <w:color w:val="000000"/>
                <w:sz w:val="24"/>
                <w:szCs w:val="24"/>
              </w:rPr>
              <w:t xml:space="preserve"> the laws, regulations and provisions of contract or grant agreements</w:t>
            </w:r>
            <w:r w:rsidRPr="008028FD">
              <w:rPr>
                <w:rFonts w:ascii="Times New Roman" w:eastAsia="Times New Roman" w:hAnsi="Times New Roman" w:cs="Times New Roman"/>
                <w:color w:val="000000"/>
                <w:sz w:val="24"/>
                <w:szCs w:val="24"/>
              </w:rPr>
              <w:t>.</w:t>
            </w:r>
          </w:p>
        </w:tc>
        <w:tc>
          <w:tcPr>
            <w:tcW w:w="630" w:type="dxa"/>
            <w:tcBorders>
              <w:left w:val="single" w:sz="4" w:space="0" w:color="auto"/>
              <w:bottom w:val="single" w:sz="4" w:space="0" w:color="auto"/>
              <w:right w:val="single" w:sz="4" w:space="0" w:color="auto"/>
            </w:tcBorders>
            <w:noWrap/>
            <w:hideMark/>
          </w:tcPr>
          <w:p w14:paraId="5DF2858A" w14:textId="6E39146C" w:rsidR="008B1A6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left w:val="single" w:sz="4" w:space="0" w:color="auto"/>
              <w:bottom w:val="single" w:sz="4" w:space="0" w:color="auto"/>
              <w:right w:val="single" w:sz="4" w:space="0" w:color="auto"/>
            </w:tcBorders>
            <w:noWrap/>
            <w:hideMark/>
          </w:tcPr>
          <w:p w14:paraId="3BF9FA3E" w14:textId="77777777" w:rsidR="008B1A6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left w:val="single" w:sz="4" w:space="0" w:color="auto"/>
              <w:bottom w:val="single" w:sz="4" w:space="0" w:color="auto"/>
              <w:right w:val="single" w:sz="4" w:space="0" w:color="auto"/>
            </w:tcBorders>
            <w:noWrap/>
            <w:hideMark/>
          </w:tcPr>
          <w:p w14:paraId="0001E0B6" w14:textId="77777777" w:rsidR="008B1A6D" w:rsidRPr="008028FD" w:rsidRDefault="00186CEE">
            <w:pPr>
              <w:rPr>
                <w:rFonts w:ascii="Times New Roman" w:hAnsi="Times New Roman" w:cs="Times New Roman"/>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left w:val="single" w:sz="4" w:space="0" w:color="auto"/>
              <w:bottom w:val="single" w:sz="4" w:space="0" w:color="auto"/>
              <w:right w:val="single" w:sz="4" w:space="0" w:color="auto"/>
            </w:tcBorders>
          </w:tcPr>
          <w:p w14:paraId="631664D5" w14:textId="36178A4B" w:rsidR="008B1A6D" w:rsidRPr="008028FD" w:rsidRDefault="008B1A6D">
            <w:pPr>
              <w:rPr>
                <w:rFonts w:ascii="Times New Roman" w:eastAsia="Times New Roman" w:hAnsi="Times New Roman" w:cs="Times New Roman"/>
                <w:color w:val="000000"/>
                <w:sz w:val="24"/>
                <w:szCs w:val="24"/>
              </w:rPr>
            </w:pPr>
          </w:p>
        </w:tc>
      </w:tr>
      <w:tr w:rsidR="008B1A6D" w:rsidRPr="008028FD" w14:paraId="3A60E476" w14:textId="77777777" w:rsidTr="00952364">
        <w:trPr>
          <w:trHeight w:val="315"/>
        </w:trPr>
        <w:tc>
          <w:tcPr>
            <w:tcW w:w="540" w:type="dxa"/>
            <w:tcBorders>
              <w:top w:val="nil"/>
              <w:left w:val="single" w:sz="4" w:space="0" w:color="auto"/>
              <w:bottom w:val="single" w:sz="4" w:space="0" w:color="auto"/>
              <w:right w:val="single" w:sz="4" w:space="0" w:color="auto"/>
            </w:tcBorders>
            <w:noWrap/>
            <w:hideMark/>
          </w:tcPr>
          <w:p w14:paraId="79E019FA" w14:textId="028EF4EC" w:rsidR="008B1A6D" w:rsidRPr="008028FD" w:rsidRDefault="00AE4270" w:rsidP="00E75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B1A6D" w:rsidRPr="008028FD">
              <w:rPr>
                <w:rFonts w:ascii="Times New Roman" w:eastAsia="Times New Roman" w:hAnsi="Times New Roman" w:cs="Times New Roman"/>
                <w:color w:val="000000"/>
                <w:sz w:val="24"/>
                <w:szCs w:val="24"/>
              </w:rPr>
              <w:t>.</w:t>
            </w:r>
          </w:p>
        </w:tc>
        <w:tc>
          <w:tcPr>
            <w:tcW w:w="7560" w:type="dxa"/>
            <w:tcBorders>
              <w:top w:val="nil"/>
              <w:left w:val="nil"/>
              <w:bottom w:val="single" w:sz="4" w:space="0" w:color="auto"/>
              <w:right w:val="single" w:sz="4" w:space="0" w:color="auto"/>
            </w:tcBorders>
            <w:hideMark/>
          </w:tcPr>
          <w:p w14:paraId="0625FF24" w14:textId="081F484E" w:rsidR="00CD7428" w:rsidRDefault="008B1A6D" w:rsidP="0010649E">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Does the </w:t>
            </w:r>
            <w:r w:rsidR="0010649E">
              <w:rPr>
                <w:rFonts w:ascii="Times New Roman" w:hAnsi="Times New Roman" w:cs="Times New Roman"/>
                <w:sz w:val="24"/>
                <w:szCs w:val="24"/>
              </w:rPr>
              <w:t>organization</w:t>
            </w:r>
            <w:r w:rsidR="0010649E" w:rsidRPr="008028FD">
              <w:rPr>
                <w:rFonts w:ascii="Times New Roman" w:hAnsi="Times New Roman" w:cs="Times New Roman"/>
                <w:sz w:val="24"/>
                <w:szCs w:val="24"/>
              </w:rPr>
              <w:t xml:space="preserve"> </w:t>
            </w:r>
            <w:r w:rsidRPr="008028FD">
              <w:rPr>
                <w:rFonts w:ascii="Times New Roman" w:hAnsi="Times New Roman" w:cs="Times New Roman"/>
                <w:sz w:val="24"/>
                <w:szCs w:val="24"/>
              </w:rPr>
              <w:t xml:space="preserve">have </w:t>
            </w:r>
            <w:r w:rsidR="00CD7428">
              <w:rPr>
                <w:rFonts w:ascii="Times New Roman" w:hAnsi="Times New Roman" w:cs="Times New Roman"/>
                <w:sz w:val="24"/>
                <w:szCs w:val="24"/>
              </w:rPr>
              <w:t xml:space="preserve">the following minimum </w:t>
            </w:r>
            <w:r w:rsidRPr="008028FD">
              <w:rPr>
                <w:rFonts w:ascii="Times New Roman" w:hAnsi="Times New Roman" w:cs="Times New Roman"/>
                <w:sz w:val="24"/>
                <w:szCs w:val="24"/>
              </w:rPr>
              <w:t>process</w:t>
            </w:r>
            <w:r w:rsidR="00CD7428">
              <w:rPr>
                <w:rFonts w:ascii="Times New Roman" w:hAnsi="Times New Roman" w:cs="Times New Roman"/>
                <w:sz w:val="24"/>
                <w:szCs w:val="24"/>
              </w:rPr>
              <w:t>es</w:t>
            </w:r>
            <w:r w:rsidRPr="008028FD">
              <w:rPr>
                <w:rFonts w:ascii="Times New Roman" w:hAnsi="Times New Roman" w:cs="Times New Roman"/>
                <w:sz w:val="24"/>
                <w:szCs w:val="24"/>
              </w:rPr>
              <w:t xml:space="preserve"> in place </w:t>
            </w:r>
            <w:r w:rsidR="00CD7428">
              <w:rPr>
                <w:rFonts w:ascii="Times New Roman" w:hAnsi="Times New Roman" w:cs="Times New Roman"/>
                <w:sz w:val="24"/>
                <w:szCs w:val="24"/>
              </w:rPr>
              <w:t>if in-kind contributions are allowed</w:t>
            </w:r>
            <w:r w:rsidR="00232133">
              <w:rPr>
                <w:rFonts w:ascii="Times New Roman" w:hAnsi="Times New Roman" w:cs="Times New Roman"/>
                <w:sz w:val="24"/>
                <w:szCs w:val="24"/>
              </w:rPr>
              <w:t xml:space="preserve"> by management team/governing board</w:t>
            </w:r>
            <w:r w:rsidR="00CD7428">
              <w:rPr>
                <w:rFonts w:ascii="Times New Roman" w:hAnsi="Times New Roman" w:cs="Times New Roman"/>
                <w:sz w:val="24"/>
                <w:szCs w:val="24"/>
              </w:rPr>
              <w:t>?</w:t>
            </w:r>
          </w:p>
          <w:p w14:paraId="7770D374" w14:textId="318B4E85" w:rsidR="00CD7428" w:rsidRPr="0024486B" w:rsidRDefault="00CD7428" w:rsidP="00CD7428">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Instructions to </w:t>
            </w:r>
            <w:r w:rsidR="00685397">
              <w:rPr>
                <w:rFonts w:ascii="Times New Roman" w:hAnsi="Times New Roman" w:cs="Times New Roman"/>
                <w:sz w:val="24"/>
                <w:szCs w:val="24"/>
              </w:rPr>
              <w:t xml:space="preserve">disclose the receipt </w:t>
            </w:r>
            <w:r w:rsidR="00BE3142">
              <w:rPr>
                <w:rFonts w:ascii="Times New Roman" w:hAnsi="Times New Roman" w:cs="Times New Roman"/>
                <w:sz w:val="24"/>
                <w:szCs w:val="24"/>
              </w:rPr>
              <w:t xml:space="preserve">of </w:t>
            </w:r>
            <w:r>
              <w:rPr>
                <w:rFonts w:ascii="Times New Roman" w:hAnsi="Times New Roman" w:cs="Times New Roman"/>
                <w:sz w:val="24"/>
                <w:szCs w:val="24"/>
              </w:rPr>
              <w:t xml:space="preserve">in-kind contributions on annual financial reports as required by U.S. generally accepted accounting </w:t>
            </w:r>
            <w:r w:rsidRPr="0024486B">
              <w:rPr>
                <w:rFonts w:ascii="Times New Roman" w:hAnsi="Times New Roman" w:cs="Times New Roman"/>
                <w:sz w:val="24"/>
                <w:szCs w:val="24"/>
              </w:rPr>
              <w:t>principles</w:t>
            </w:r>
            <w:r w:rsidR="00685397" w:rsidRPr="0024486B">
              <w:rPr>
                <w:rFonts w:ascii="Times New Roman" w:hAnsi="Times New Roman" w:cs="Times New Roman"/>
                <w:sz w:val="24"/>
                <w:szCs w:val="24"/>
              </w:rPr>
              <w:t>.</w:t>
            </w:r>
            <w:r w:rsidRPr="0024486B">
              <w:rPr>
                <w:rFonts w:ascii="Times New Roman" w:hAnsi="Times New Roman" w:cs="Times New Roman"/>
                <w:sz w:val="24"/>
                <w:szCs w:val="24"/>
              </w:rPr>
              <w:t xml:space="preserve"> </w:t>
            </w:r>
          </w:p>
          <w:p w14:paraId="2138DB0D" w14:textId="4542487D" w:rsidR="008B1A6D" w:rsidRPr="0024486B" w:rsidRDefault="00CD7428" w:rsidP="00685397">
            <w:pPr>
              <w:pStyle w:val="ListParagraph"/>
              <w:numPr>
                <w:ilvl w:val="0"/>
                <w:numId w:val="36"/>
              </w:numPr>
              <w:spacing w:after="0" w:line="240" w:lineRule="auto"/>
              <w:rPr>
                <w:rFonts w:ascii="Times New Roman" w:hAnsi="Times New Roman" w:cs="Times New Roman"/>
                <w:sz w:val="24"/>
                <w:szCs w:val="24"/>
              </w:rPr>
            </w:pPr>
            <w:r w:rsidRPr="0024486B">
              <w:rPr>
                <w:rFonts w:ascii="Times New Roman" w:hAnsi="Times New Roman" w:cs="Times New Roman"/>
                <w:sz w:val="24"/>
                <w:szCs w:val="24"/>
              </w:rPr>
              <w:t xml:space="preserve">Instructions to </w:t>
            </w:r>
            <w:r w:rsidR="00685397" w:rsidRPr="0024486B">
              <w:rPr>
                <w:rFonts w:ascii="Times New Roman" w:hAnsi="Times New Roman" w:cs="Times New Roman"/>
                <w:sz w:val="24"/>
                <w:szCs w:val="24"/>
              </w:rPr>
              <w:t xml:space="preserve">identify </w:t>
            </w:r>
            <w:r w:rsidRPr="0024486B">
              <w:rPr>
                <w:rFonts w:ascii="Times New Roman" w:hAnsi="Times New Roman" w:cs="Times New Roman"/>
                <w:sz w:val="24"/>
                <w:szCs w:val="24"/>
              </w:rPr>
              <w:t>in-kind contributions at fair value, as required by Financial Accounting Standards Board (FASB) Accounting Standards Codification (ASC) 958-605</w:t>
            </w:r>
            <w:r w:rsidR="00685397" w:rsidRPr="0024486B">
              <w:rPr>
                <w:rFonts w:ascii="Times New Roman" w:hAnsi="Times New Roman" w:cs="Times New Roman"/>
                <w:sz w:val="24"/>
                <w:szCs w:val="24"/>
              </w:rPr>
              <w:t>.</w:t>
            </w:r>
          </w:p>
          <w:p w14:paraId="255189B4" w14:textId="0406857F" w:rsidR="00685397" w:rsidRPr="00685397" w:rsidRDefault="00685397" w:rsidP="00685397">
            <w:pPr>
              <w:spacing w:after="0" w:line="240" w:lineRule="auto"/>
              <w:ind w:left="60"/>
              <w:rPr>
                <w:rFonts w:ascii="Times New Roman" w:hAnsi="Times New Roman" w:cs="Times New Roman"/>
                <w:i/>
                <w:iCs/>
                <w:sz w:val="24"/>
                <w:szCs w:val="24"/>
              </w:rPr>
            </w:pPr>
            <w:r w:rsidRPr="00685397">
              <w:rPr>
                <w:rFonts w:ascii="Times New Roman" w:hAnsi="Times New Roman" w:cs="Times New Roman"/>
                <w:i/>
                <w:iCs/>
                <w:sz w:val="24"/>
                <w:szCs w:val="24"/>
              </w:rPr>
              <w:t xml:space="preserve">Note: DEL approval is not required for this activity. DEL subrecipients may receive in-kind contributions but such items cannot be used to meet match requirements.  </w:t>
            </w:r>
          </w:p>
        </w:tc>
        <w:tc>
          <w:tcPr>
            <w:tcW w:w="630" w:type="dxa"/>
            <w:tcBorders>
              <w:top w:val="nil"/>
              <w:left w:val="nil"/>
              <w:bottom w:val="single" w:sz="4" w:space="0" w:color="auto"/>
              <w:right w:val="single" w:sz="4" w:space="0" w:color="auto"/>
            </w:tcBorders>
            <w:noWrap/>
            <w:hideMark/>
          </w:tcPr>
          <w:p w14:paraId="6F58A75C" w14:textId="77777777" w:rsidR="00CD7428" w:rsidRDefault="00CD7428">
            <w:pPr>
              <w:spacing w:after="0" w:line="240" w:lineRule="auto"/>
              <w:rPr>
                <w:rFonts w:ascii="Times New Roman" w:eastAsia="Times New Roman" w:hAnsi="Times New Roman" w:cs="Times New Roman"/>
                <w:color w:val="000000"/>
                <w:sz w:val="24"/>
                <w:szCs w:val="24"/>
              </w:rPr>
            </w:pPr>
          </w:p>
          <w:p w14:paraId="49104811" w14:textId="77777777" w:rsidR="00CD7428" w:rsidRDefault="00CD7428">
            <w:pPr>
              <w:spacing w:after="0" w:line="240" w:lineRule="auto"/>
              <w:rPr>
                <w:rFonts w:ascii="Times New Roman" w:eastAsia="Times New Roman" w:hAnsi="Times New Roman" w:cs="Times New Roman"/>
                <w:color w:val="000000"/>
                <w:sz w:val="24"/>
                <w:szCs w:val="24"/>
              </w:rPr>
            </w:pPr>
          </w:p>
          <w:p w14:paraId="63E7544E" w14:textId="77777777" w:rsidR="008B1A6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lastRenderedPageBreak/>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79EDF00" w14:textId="77777777" w:rsidR="00CD7428" w:rsidRDefault="00CD7428">
            <w:pPr>
              <w:spacing w:after="0" w:line="240" w:lineRule="auto"/>
              <w:rPr>
                <w:rFonts w:ascii="Times New Roman" w:eastAsia="Times New Roman" w:hAnsi="Times New Roman" w:cs="Times New Roman"/>
                <w:color w:val="000000"/>
                <w:sz w:val="24"/>
                <w:szCs w:val="24"/>
              </w:rPr>
            </w:pPr>
          </w:p>
          <w:p w14:paraId="58F1B934" w14:textId="5CCE4E63" w:rsidR="00CD7428" w:rsidRDefault="00CD7428">
            <w:pPr>
              <w:spacing w:after="0" w:line="240" w:lineRule="auto"/>
              <w:rPr>
                <w:rFonts w:ascii="Times New Roman" w:eastAsia="Times New Roman" w:hAnsi="Times New Roman" w:cs="Times New Roman"/>
                <w:color w:val="000000"/>
                <w:sz w:val="24"/>
                <w:szCs w:val="24"/>
              </w:rPr>
            </w:pPr>
          </w:p>
          <w:p w14:paraId="71A204E7" w14:textId="77777777" w:rsidR="00CD7428" w:rsidRDefault="00CD7428">
            <w:pPr>
              <w:spacing w:after="0" w:line="240" w:lineRule="auto"/>
              <w:rPr>
                <w:rFonts w:ascii="Times New Roman" w:eastAsia="Times New Roman" w:hAnsi="Times New Roman" w:cs="Times New Roman"/>
                <w:color w:val="000000"/>
                <w:sz w:val="24"/>
                <w:szCs w:val="24"/>
              </w:rPr>
            </w:pPr>
          </w:p>
          <w:p w14:paraId="0590D7F7" w14:textId="77777777" w:rsidR="00CD7428" w:rsidRDefault="00CD7428" w:rsidP="00CD7428">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441C77DC" w14:textId="670F81C1" w:rsidR="00CD7428" w:rsidRPr="008028FD" w:rsidRDefault="00CD7428">
            <w:pPr>
              <w:spacing w:after="0" w:line="240" w:lineRule="auto"/>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noWrap/>
            <w:hideMark/>
          </w:tcPr>
          <w:p w14:paraId="6B325148" w14:textId="77777777" w:rsidR="00CD7428" w:rsidRDefault="00CD7428">
            <w:pPr>
              <w:spacing w:after="0" w:line="240" w:lineRule="auto"/>
              <w:rPr>
                <w:rFonts w:ascii="Times New Roman" w:eastAsia="Times New Roman" w:hAnsi="Times New Roman" w:cs="Times New Roman"/>
                <w:color w:val="000000"/>
                <w:sz w:val="24"/>
                <w:szCs w:val="24"/>
              </w:rPr>
            </w:pPr>
          </w:p>
          <w:p w14:paraId="5A378BE8" w14:textId="77777777" w:rsidR="00CD7428" w:rsidRDefault="00CD7428">
            <w:pPr>
              <w:spacing w:after="0" w:line="240" w:lineRule="auto"/>
              <w:rPr>
                <w:rFonts w:ascii="Times New Roman" w:eastAsia="Times New Roman" w:hAnsi="Times New Roman" w:cs="Times New Roman"/>
                <w:color w:val="000000"/>
                <w:sz w:val="24"/>
                <w:szCs w:val="24"/>
              </w:rPr>
            </w:pPr>
          </w:p>
          <w:p w14:paraId="616E8E63" w14:textId="77777777" w:rsidR="008B1A6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lastRenderedPageBreak/>
              <w:fldChar w:fldCharType="begin">
                <w:ffData>
                  <w:name w:val="Check1"/>
                  <w:enabled/>
                  <w:calcOnExit w:val="0"/>
                  <w:checkBox>
                    <w:sizeAuto/>
                    <w:default w:val="0"/>
                    <w:checked w:val="0"/>
                  </w:checkBox>
                </w:ffData>
              </w:fldChar>
            </w:r>
            <w:r w:rsidR="008B1A6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2678E92E" w14:textId="77777777" w:rsidR="00CD7428" w:rsidRDefault="00CD7428">
            <w:pPr>
              <w:spacing w:after="0" w:line="240" w:lineRule="auto"/>
              <w:rPr>
                <w:rFonts w:ascii="Times New Roman" w:eastAsia="Times New Roman" w:hAnsi="Times New Roman" w:cs="Times New Roman"/>
                <w:color w:val="000000"/>
                <w:sz w:val="24"/>
                <w:szCs w:val="24"/>
              </w:rPr>
            </w:pPr>
          </w:p>
          <w:p w14:paraId="7122C0EE" w14:textId="671DA442" w:rsidR="00CD7428" w:rsidRDefault="00CD7428">
            <w:pPr>
              <w:spacing w:after="0" w:line="240" w:lineRule="auto"/>
              <w:rPr>
                <w:rFonts w:ascii="Times New Roman" w:eastAsia="Times New Roman" w:hAnsi="Times New Roman" w:cs="Times New Roman"/>
                <w:color w:val="000000"/>
                <w:sz w:val="24"/>
                <w:szCs w:val="24"/>
              </w:rPr>
            </w:pPr>
          </w:p>
          <w:p w14:paraId="77335D80" w14:textId="77777777" w:rsidR="00CD7428" w:rsidRDefault="00CD7428">
            <w:pPr>
              <w:spacing w:after="0" w:line="240" w:lineRule="auto"/>
              <w:rPr>
                <w:rFonts w:ascii="Times New Roman" w:eastAsia="Times New Roman" w:hAnsi="Times New Roman" w:cs="Times New Roman"/>
                <w:color w:val="000000"/>
                <w:sz w:val="24"/>
                <w:szCs w:val="24"/>
              </w:rPr>
            </w:pPr>
          </w:p>
          <w:p w14:paraId="24A9C43C" w14:textId="77777777" w:rsidR="00CD7428" w:rsidRDefault="00CD7428" w:rsidP="00CD7428">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p w14:paraId="132F18FA" w14:textId="63E55CB7" w:rsidR="00CD7428" w:rsidRPr="008028FD" w:rsidRDefault="00CD7428">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hideMark/>
          </w:tcPr>
          <w:p w14:paraId="27E76402" w14:textId="77777777" w:rsidR="00CD7428" w:rsidRDefault="00CD7428">
            <w:pPr>
              <w:rPr>
                <w:rFonts w:ascii="Times New Roman" w:eastAsia="Times New Roman" w:hAnsi="Times New Roman" w:cs="Times New Roman"/>
                <w:color w:val="000000"/>
                <w:sz w:val="24"/>
                <w:szCs w:val="24"/>
              </w:rPr>
            </w:pPr>
          </w:p>
          <w:p w14:paraId="0245BFDF" w14:textId="73240F4B" w:rsidR="008B1A6D" w:rsidRDefault="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2385BF0A" w14:textId="01D9B1A1" w:rsidR="00CD7428" w:rsidRDefault="00CD7428">
            <w:pPr>
              <w:rPr>
                <w:rFonts w:ascii="Times New Roman" w:eastAsia="Times New Roman" w:hAnsi="Times New Roman" w:cs="Times New Roman"/>
                <w:color w:val="000000"/>
                <w:sz w:val="24"/>
                <w:szCs w:val="24"/>
              </w:rPr>
            </w:pPr>
          </w:p>
          <w:p w14:paraId="6E32C7AE" w14:textId="036A74EC" w:rsidR="00CD7428" w:rsidRDefault="0074581C" w:rsidP="00CD74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4C17812" w14:textId="77777777" w:rsidR="00CD7428" w:rsidRDefault="00CD7428">
            <w:pPr>
              <w:rPr>
                <w:rFonts w:ascii="Times New Roman" w:eastAsia="Times New Roman" w:hAnsi="Times New Roman" w:cs="Times New Roman"/>
                <w:color w:val="000000"/>
                <w:sz w:val="24"/>
                <w:szCs w:val="24"/>
              </w:rPr>
            </w:pPr>
          </w:p>
          <w:p w14:paraId="10DDF16F" w14:textId="28A38082" w:rsidR="00CD7428" w:rsidRPr="008028FD" w:rsidRDefault="00CD7428">
            <w:pPr>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tcPr>
          <w:p w14:paraId="6DAB69AE" w14:textId="77777777" w:rsidR="00CD7428" w:rsidRDefault="00CD7428">
            <w:pPr>
              <w:rPr>
                <w:rFonts w:ascii="Times New Roman" w:eastAsia="Times New Roman" w:hAnsi="Times New Roman" w:cs="Times New Roman"/>
                <w:color w:val="000000"/>
                <w:sz w:val="24"/>
                <w:szCs w:val="24"/>
              </w:rPr>
            </w:pPr>
          </w:p>
          <w:p w14:paraId="5B06E7CA" w14:textId="77777777" w:rsidR="0074581C" w:rsidRDefault="0074581C" w:rsidP="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in-kind support.</w:t>
            </w:r>
          </w:p>
          <w:p w14:paraId="0AB82700" w14:textId="77777777" w:rsidR="00CD7428" w:rsidRDefault="00CD7428">
            <w:pPr>
              <w:rPr>
                <w:rFonts w:ascii="Times New Roman" w:eastAsia="Times New Roman" w:hAnsi="Times New Roman" w:cs="Times New Roman"/>
                <w:color w:val="000000"/>
                <w:sz w:val="24"/>
                <w:szCs w:val="24"/>
              </w:rPr>
            </w:pPr>
          </w:p>
          <w:p w14:paraId="5EEFA736" w14:textId="77777777" w:rsidR="0074581C" w:rsidRDefault="0074581C" w:rsidP="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in-kind support.</w:t>
            </w:r>
          </w:p>
          <w:p w14:paraId="2D83F529" w14:textId="44753143" w:rsidR="00CD7428" w:rsidRPr="008028FD" w:rsidRDefault="00CD7428">
            <w:pPr>
              <w:rPr>
                <w:rFonts w:ascii="Times New Roman" w:eastAsia="Times New Roman" w:hAnsi="Times New Roman" w:cs="Times New Roman"/>
                <w:color w:val="000000"/>
                <w:sz w:val="24"/>
                <w:szCs w:val="24"/>
              </w:rPr>
            </w:pPr>
          </w:p>
        </w:tc>
      </w:tr>
      <w:tr w:rsidR="008C087D" w:rsidRPr="008028FD" w14:paraId="52864BD1" w14:textId="77777777" w:rsidTr="00952364">
        <w:trPr>
          <w:trHeight w:val="315"/>
        </w:trPr>
        <w:tc>
          <w:tcPr>
            <w:tcW w:w="540" w:type="dxa"/>
            <w:tcBorders>
              <w:top w:val="nil"/>
              <w:left w:val="single" w:sz="4" w:space="0" w:color="auto"/>
              <w:bottom w:val="single" w:sz="4" w:space="0" w:color="auto"/>
              <w:right w:val="single" w:sz="4" w:space="0" w:color="auto"/>
            </w:tcBorders>
            <w:noWrap/>
            <w:hideMark/>
          </w:tcPr>
          <w:p w14:paraId="3229500B" w14:textId="4156C565" w:rsidR="008C087D" w:rsidRPr="008028FD" w:rsidRDefault="00AE4270" w:rsidP="00E75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8C087D" w:rsidRPr="008028FD">
              <w:rPr>
                <w:rFonts w:ascii="Times New Roman" w:eastAsia="Times New Roman" w:hAnsi="Times New Roman" w:cs="Times New Roman"/>
                <w:color w:val="000000"/>
                <w:sz w:val="24"/>
                <w:szCs w:val="24"/>
              </w:rPr>
              <w:t>.</w:t>
            </w:r>
          </w:p>
        </w:tc>
        <w:tc>
          <w:tcPr>
            <w:tcW w:w="7560" w:type="dxa"/>
            <w:tcBorders>
              <w:top w:val="nil"/>
              <w:left w:val="nil"/>
              <w:bottom w:val="single" w:sz="4" w:space="0" w:color="auto"/>
              <w:right w:val="single" w:sz="4" w:space="0" w:color="auto"/>
            </w:tcBorders>
            <w:hideMark/>
          </w:tcPr>
          <w:p w14:paraId="75F09347" w14:textId="10073686" w:rsidR="008C087D" w:rsidRPr="008028FD" w:rsidRDefault="007F3F96" w:rsidP="0010649E">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Does the </w:t>
            </w:r>
            <w:r w:rsidR="0010649E">
              <w:rPr>
                <w:rFonts w:ascii="Times New Roman" w:hAnsi="Times New Roman" w:cs="Times New Roman"/>
                <w:sz w:val="24"/>
                <w:szCs w:val="24"/>
              </w:rPr>
              <w:t>organization</w:t>
            </w:r>
            <w:r w:rsidR="0010649E" w:rsidRPr="008028FD">
              <w:rPr>
                <w:rFonts w:ascii="Times New Roman" w:hAnsi="Times New Roman" w:cs="Times New Roman"/>
                <w:sz w:val="24"/>
                <w:szCs w:val="24"/>
              </w:rPr>
              <w:t xml:space="preserve"> </w:t>
            </w:r>
            <w:r w:rsidRPr="008028FD">
              <w:rPr>
                <w:rFonts w:ascii="Times New Roman" w:hAnsi="Times New Roman" w:cs="Times New Roman"/>
                <w:sz w:val="24"/>
                <w:szCs w:val="24"/>
              </w:rPr>
              <w:t xml:space="preserve">have a process in place for management to periodically review cash match reporting before </w:t>
            </w:r>
            <w:r w:rsidR="0007235D" w:rsidRPr="008028FD">
              <w:rPr>
                <w:rFonts w:ascii="Times New Roman" w:hAnsi="Times New Roman" w:cs="Times New Roman"/>
                <w:sz w:val="24"/>
                <w:szCs w:val="24"/>
              </w:rPr>
              <w:t>submitting</w:t>
            </w:r>
            <w:r w:rsidRPr="008028FD">
              <w:rPr>
                <w:rFonts w:ascii="Times New Roman" w:hAnsi="Times New Roman" w:cs="Times New Roman"/>
                <w:sz w:val="24"/>
                <w:szCs w:val="24"/>
              </w:rPr>
              <w:t xml:space="preserve"> to </w:t>
            </w:r>
            <w:r w:rsidR="006F3408">
              <w:rPr>
                <w:rFonts w:ascii="Times New Roman" w:hAnsi="Times New Roman" w:cs="Times New Roman"/>
                <w:sz w:val="24"/>
                <w:szCs w:val="24"/>
              </w:rPr>
              <w:t>DEL</w:t>
            </w:r>
            <w:r w:rsidRPr="008028FD">
              <w:rPr>
                <w:rFonts w:ascii="Times New Roman" w:hAnsi="Times New Roman" w:cs="Times New Roman"/>
                <w:sz w:val="24"/>
                <w:szCs w:val="24"/>
              </w:rPr>
              <w:t>?</w:t>
            </w:r>
          </w:p>
        </w:tc>
        <w:tc>
          <w:tcPr>
            <w:tcW w:w="630" w:type="dxa"/>
            <w:tcBorders>
              <w:top w:val="nil"/>
              <w:left w:val="nil"/>
              <w:bottom w:val="single" w:sz="4" w:space="0" w:color="auto"/>
              <w:right w:val="single" w:sz="4" w:space="0" w:color="auto"/>
            </w:tcBorders>
            <w:noWrap/>
            <w:hideMark/>
          </w:tcPr>
          <w:p w14:paraId="294F1077" w14:textId="0604406C" w:rsidR="008C087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hideMark/>
          </w:tcPr>
          <w:p w14:paraId="593780DE" w14:textId="77777777" w:rsidR="008C087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r w:rsidR="008C087D" w:rsidRPr="008028FD">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noWrap/>
            <w:hideMark/>
          </w:tcPr>
          <w:p w14:paraId="4157A41B" w14:textId="77777777" w:rsidR="008C087D" w:rsidRPr="008028FD" w:rsidRDefault="00186CEE">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5A3F8962" w14:textId="744271BC" w:rsidR="008C087D" w:rsidRPr="008028FD" w:rsidRDefault="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Director reviews monthly invoice to DEL.</w:t>
            </w:r>
          </w:p>
        </w:tc>
      </w:tr>
      <w:tr w:rsidR="008C087D" w:rsidRPr="008028FD" w14:paraId="4CE7E966" w14:textId="77777777" w:rsidTr="00952364">
        <w:trPr>
          <w:trHeight w:val="315"/>
        </w:trPr>
        <w:tc>
          <w:tcPr>
            <w:tcW w:w="540" w:type="dxa"/>
            <w:tcBorders>
              <w:top w:val="nil"/>
              <w:left w:val="single" w:sz="4" w:space="0" w:color="auto"/>
              <w:bottom w:val="single" w:sz="4" w:space="0" w:color="auto"/>
              <w:right w:val="single" w:sz="4" w:space="0" w:color="auto"/>
            </w:tcBorders>
            <w:noWrap/>
            <w:hideMark/>
          </w:tcPr>
          <w:p w14:paraId="05177B41" w14:textId="38DF8E5C" w:rsidR="008C087D" w:rsidRPr="008028FD" w:rsidRDefault="00AE4270" w:rsidP="00E75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C087D" w:rsidRPr="008028FD">
              <w:rPr>
                <w:rFonts w:ascii="Times New Roman" w:eastAsia="Times New Roman" w:hAnsi="Times New Roman" w:cs="Times New Roman"/>
                <w:color w:val="000000"/>
                <w:sz w:val="24"/>
                <w:szCs w:val="24"/>
              </w:rPr>
              <w:t>.</w:t>
            </w:r>
          </w:p>
          <w:p w14:paraId="70E0166C" w14:textId="77777777" w:rsidR="008C087D" w:rsidRPr="008028FD" w:rsidRDefault="008C087D" w:rsidP="00E750B9">
            <w:pPr>
              <w:spacing w:after="0" w:line="240" w:lineRule="auto"/>
              <w:rPr>
                <w:rFonts w:ascii="Times New Roman" w:eastAsia="Times New Roman" w:hAnsi="Times New Roman" w:cs="Times New Roman"/>
                <w:color w:val="000000"/>
                <w:sz w:val="24"/>
                <w:szCs w:val="24"/>
              </w:rPr>
            </w:pPr>
          </w:p>
        </w:tc>
        <w:tc>
          <w:tcPr>
            <w:tcW w:w="7560" w:type="dxa"/>
            <w:tcBorders>
              <w:top w:val="nil"/>
              <w:left w:val="nil"/>
              <w:bottom w:val="single" w:sz="4" w:space="0" w:color="auto"/>
              <w:right w:val="single" w:sz="4" w:space="0" w:color="auto"/>
            </w:tcBorders>
            <w:hideMark/>
          </w:tcPr>
          <w:p w14:paraId="5FC914B5" w14:textId="03F5424E" w:rsidR="008C087D" w:rsidRPr="008028FD" w:rsidRDefault="008C087D" w:rsidP="0010649E">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Does the </w:t>
            </w:r>
            <w:r w:rsidR="0010649E">
              <w:rPr>
                <w:rFonts w:ascii="Times New Roman" w:hAnsi="Times New Roman" w:cs="Times New Roman"/>
                <w:sz w:val="24"/>
                <w:szCs w:val="24"/>
              </w:rPr>
              <w:t>organization</w:t>
            </w:r>
            <w:r w:rsidR="0010649E" w:rsidRPr="008028FD">
              <w:rPr>
                <w:rFonts w:ascii="Times New Roman" w:hAnsi="Times New Roman" w:cs="Times New Roman"/>
                <w:sz w:val="24"/>
                <w:szCs w:val="24"/>
              </w:rPr>
              <w:t xml:space="preserve"> </w:t>
            </w:r>
            <w:r w:rsidRPr="008028FD">
              <w:rPr>
                <w:rFonts w:ascii="Times New Roman" w:hAnsi="Times New Roman" w:cs="Times New Roman"/>
                <w:sz w:val="24"/>
                <w:szCs w:val="24"/>
              </w:rPr>
              <w:t xml:space="preserve">meet grant requirements related to match on a cumulative year-to-date </w:t>
            </w:r>
            <w:r w:rsidR="00EE150B" w:rsidRPr="008028FD">
              <w:rPr>
                <w:rFonts w:ascii="Times New Roman" w:hAnsi="Times New Roman" w:cs="Times New Roman"/>
                <w:sz w:val="24"/>
                <w:szCs w:val="24"/>
              </w:rPr>
              <w:t xml:space="preserve">(YTD) </w:t>
            </w:r>
            <w:r w:rsidRPr="008028FD">
              <w:rPr>
                <w:rFonts w:ascii="Times New Roman" w:hAnsi="Times New Roman" w:cs="Times New Roman"/>
                <w:sz w:val="24"/>
                <w:szCs w:val="24"/>
              </w:rPr>
              <w:t>basis?</w:t>
            </w:r>
          </w:p>
        </w:tc>
        <w:tc>
          <w:tcPr>
            <w:tcW w:w="630" w:type="dxa"/>
            <w:tcBorders>
              <w:top w:val="nil"/>
              <w:left w:val="nil"/>
              <w:bottom w:val="single" w:sz="4" w:space="0" w:color="auto"/>
              <w:right w:val="single" w:sz="4" w:space="0" w:color="auto"/>
            </w:tcBorders>
            <w:noWrap/>
            <w:hideMark/>
          </w:tcPr>
          <w:p w14:paraId="402C5E1D" w14:textId="3C85CB7B" w:rsidR="008C087D" w:rsidRPr="008028FD" w:rsidRDefault="007458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hideMark/>
          </w:tcPr>
          <w:p w14:paraId="012349C4" w14:textId="77777777" w:rsidR="008C087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r w:rsidR="008C087D" w:rsidRPr="008028FD">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noWrap/>
            <w:hideMark/>
          </w:tcPr>
          <w:p w14:paraId="41D1A5C4" w14:textId="77777777" w:rsidR="008C087D" w:rsidRPr="008028FD" w:rsidRDefault="00186CEE">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22D12793" w14:textId="10583CA4" w:rsidR="008C087D" w:rsidRPr="008028FD" w:rsidRDefault="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“Raising match” is no longer a requirement. YTD match NOA spending is reported monthly.</w:t>
            </w:r>
          </w:p>
        </w:tc>
      </w:tr>
      <w:tr w:rsidR="008C087D" w:rsidRPr="008028FD" w14:paraId="7A47373F" w14:textId="77777777" w:rsidTr="003933B8">
        <w:trPr>
          <w:trHeight w:val="315"/>
        </w:trPr>
        <w:tc>
          <w:tcPr>
            <w:tcW w:w="540" w:type="dxa"/>
            <w:tcBorders>
              <w:top w:val="nil"/>
              <w:left w:val="single" w:sz="4" w:space="0" w:color="auto"/>
              <w:bottom w:val="single" w:sz="4" w:space="0" w:color="auto"/>
              <w:right w:val="single" w:sz="4" w:space="0" w:color="auto"/>
            </w:tcBorders>
            <w:noWrap/>
            <w:hideMark/>
          </w:tcPr>
          <w:p w14:paraId="77F1D454" w14:textId="736521A8" w:rsidR="008C087D" w:rsidRPr="008028FD" w:rsidRDefault="00AE4270" w:rsidP="00E75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C087D" w:rsidRPr="008028FD">
              <w:rPr>
                <w:rFonts w:ascii="Times New Roman" w:eastAsia="Times New Roman" w:hAnsi="Times New Roman" w:cs="Times New Roman"/>
                <w:color w:val="000000"/>
                <w:sz w:val="24"/>
                <w:szCs w:val="24"/>
              </w:rPr>
              <w:t>.</w:t>
            </w:r>
          </w:p>
        </w:tc>
        <w:tc>
          <w:tcPr>
            <w:tcW w:w="7560" w:type="dxa"/>
            <w:tcBorders>
              <w:top w:val="nil"/>
              <w:left w:val="nil"/>
              <w:bottom w:val="single" w:sz="4" w:space="0" w:color="auto"/>
              <w:right w:val="single" w:sz="4" w:space="0" w:color="auto"/>
            </w:tcBorders>
            <w:hideMark/>
          </w:tcPr>
          <w:p w14:paraId="136B9866" w14:textId="148D71EB" w:rsidR="008850C8" w:rsidRPr="008028FD" w:rsidRDefault="008C087D" w:rsidP="00347B5B">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Does management have a process in place to address notices or other instructions </w:t>
            </w:r>
            <w:r w:rsidR="00CA412E" w:rsidRPr="008028FD">
              <w:rPr>
                <w:rFonts w:ascii="Times New Roman" w:hAnsi="Times New Roman" w:cs="Times New Roman"/>
                <w:sz w:val="24"/>
                <w:szCs w:val="24"/>
              </w:rPr>
              <w:t>from</w:t>
            </w:r>
            <w:r w:rsidRPr="008028FD">
              <w:rPr>
                <w:rFonts w:ascii="Times New Roman" w:hAnsi="Times New Roman" w:cs="Times New Roman"/>
                <w:sz w:val="24"/>
                <w:szCs w:val="24"/>
              </w:rPr>
              <w:t xml:space="preserve"> </w:t>
            </w:r>
            <w:r w:rsidR="006F3408">
              <w:rPr>
                <w:rFonts w:ascii="Times New Roman" w:hAnsi="Times New Roman" w:cs="Times New Roman"/>
                <w:sz w:val="24"/>
                <w:szCs w:val="24"/>
              </w:rPr>
              <w:t>DEL</w:t>
            </w:r>
            <w:r w:rsidRPr="008028FD">
              <w:rPr>
                <w:rFonts w:ascii="Times New Roman" w:hAnsi="Times New Roman" w:cs="Times New Roman"/>
                <w:sz w:val="24"/>
                <w:szCs w:val="24"/>
              </w:rPr>
              <w:t xml:space="preserve"> related to deficiencies in matching activity</w:t>
            </w:r>
            <w:r w:rsidRPr="008028FD">
              <w:rPr>
                <w:rFonts w:ascii="Times New Roman" w:hAnsi="Times New Roman" w:cs="Times New Roman"/>
                <w:color w:val="000000" w:themeColor="text1"/>
                <w:sz w:val="24"/>
                <w:szCs w:val="24"/>
              </w:rPr>
              <w:t xml:space="preserve"> (</w:t>
            </w:r>
            <w:r w:rsidR="00CA412E" w:rsidRPr="008028FD">
              <w:rPr>
                <w:rFonts w:ascii="Times New Roman" w:hAnsi="Times New Roman" w:cs="Times New Roman"/>
                <w:color w:val="000000" w:themeColor="text1"/>
                <w:sz w:val="24"/>
                <w:szCs w:val="24"/>
              </w:rPr>
              <w:t>e.g.,</w:t>
            </w:r>
            <w:r w:rsidRPr="008028FD">
              <w:rPr>
                <w:rFonts w:ascii="Times New Roman" w:hAnsi="Times New Roman" w:cs="Times New Roman"/>
                <w:color w:val="000000" w:themeColor="text1"/>
                <w:sz w:val="24"/>
                <w:szCs w:val="24"/>
              </w:rPr>
              <w:t xml:space="preserve"> notices </w:t>
            </w:r>
            <w:r w:rsidR="00BE3142">
              <w:rPr>
                <w:rFonts w:ascii="Times New Roman" w:hAnsi="Times New Roman" w:cs="Times New Roman"/>
                <w:color w:val="000000" w:themeColor="text1"/>
                <w:sz w:val="24"/>
                <w:szCs w:val="24"/>
              </w:rPr>
              <w:t xml:space="preserve">sent by </w:t>
            </w:r>
            <w:r w:rsidR="006F3408">
              <w:rPr>
                <w:rFonts w:ascii="Times New Roman" w:hAnsi="Times New Roman" w:cs="Times New Roman"/>
                <w:color w:val="000000" w:themeColor="text1"/>
                <w:sz w:val="24"/>
                <w:szCs w:val="24"/>
              </w:rPr>
              <w:t>DEL</w:t>
            </w:r>
            <w:r w:rsidR="00BE3142">
              <w:rPr>
                <w:rFonts w:ascii="Times New Roman" w:hAnsi="Times New Roman" w:cs="Times New Roman"/>
                <w:color w:val="000000" w:themeColor="text1"/>
                <w:sz w:val="24"/>
                <w:szCs w:val="24"/>
              </w:rPr>
              <w:t>’s</w:t>
            </w:r>
            <w:r w:rsidRPr="008028FD">
              <w:rPr>
                <w:rFonts w:ascii="Times New Roman" w:hAnsi="Times New Roman" w:cs="Times New Roman"/>
                <w:color w:val="000000" w:themeColor="text1"/>
                <w:sz w:val="24"/>
                <w:szCs w:val="24"/>
              </w:rPr>
              <w:t xml:space="preserve"> Financial Administration and Budget Services Unit)</w:t>
            </w:r>
            <w:r w:rsidR="00CA412E" w:rsidRPr="008028FD">
              <w:rPr>
                <w:rFonts w:ascii="Times New Roman" w:hAnsi="Times New Roman" w:cs="Times New Roman"/>
                <w:color w:val="000000" w:themeColor="text1"/>
                <w:sz w:val="24"/>
                <w:szCs w:val="24"/>
              </w:rPr>
              <w:t>?</w:t>
            </w:r>
          </w:p>
        </w:tc>
        <w:tc>
          <w:tcPr>
            <w:tcW w:w="630" w:type="dxa"/>
            <w:tcBorders>
              <w:top w:val="nil"/>
              <w:left w:val="nil"/>
              <w:bottom w:val="single" w:sz="4" w:space="0" w:color="auto"/>
              <w:right w:val="single" w:sz="4" w:space="0" w:color="auto"/>
            </w:tcBorders>
            <w:noWrap/>
            <w:hideMark/>
          </w:tcPr>
          <w:p w14:paraId="21C23A87" w14:textId="77777777" w:rsidR="008C087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hideMark/>
          </w:tcPr>
          <w:p w14:paraId="334C0CBC" w14:textId="77777777" w:rsidR="008C087D" w:rsidRPr="008028FD" w:rsidRDefault="00186CEE">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008C087D"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hideMark/>
          </w:tcPr>
          <w:p w14:paraId="07914AE9" w14:textId="73A7B6B4" w:rsidR="008C087D" w:rsidRPr="008028FD" w:rsidRDefault="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6BF3927A" w14:textId="5E2181B9" w:rsidR="008C087D" w:rsidRPr="008028FD" w:rsidRDefault="007458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no longer does notices.</w:t>
            </w:r>
          </w:p>
        </w:tc>
      </w:tr>
      <w:tr w:rsidR="00A670B9" w:rsidRPr="008028FD" w14:paraId="423924D2" w14:textId="77777777" w:rsidTr="003933B8">
        <w:trPr>
          <w:trHeight w:val="315"/>
        </w:trPr>
        <w:tc>
          <w:tcPr>
            <w:tcW w:w="540" w:type="dxa"/>
            <w:tcBorders>
              <w:top w:val="single" w:sz="4" w:space="0" w:color="auto"/>
              <w:left w:val="single" w:sz="4" w:space="0" w:color="auto"/>
              <w:right w:val="single" w:sz="4" w:space="0" w:color="auto"/>
            </w:tcBorders>
            <w:noWrap/>
          </w:tcPr>
          <w:p w14:paraId="65AF5C8F" w14:textId="314B8060" w:rsidR="00A670B9" w:rsidRPr="003933B8" w:rsidRDefault="00A670B9" w:rsidP="00A670B9">
            <w:pPr>
              <w:spacing w:after="0" w:line="240" w:lineRule="auto"/>
              <w:rPr>
                <w:rFonts w:ascii="Times New Roman" w:eastAsia="Times New Roman" w:hAnsi="Times New Roman" w:cs="Times New Roman"/>
                <w:color w:val="000000"/>
                <w:sz w:val="24"/>
                <w:szCs w:val="24"/>
              </w:rPr>
            </w:pPr>
            <w:r w:rsidRPr="003933B8">
              <w:rPr>
                <w:rFonts w:ascii="Times New Roman" w:eastAsia="Times New Roman" w:hAnsi="Times New Roman" w:cs="Times New Roman"/>
                <w:color w:val="000000"/>
                <w:sz w:val="24"/>
                <w:szCs w:val="24"/>
              </w:rPr>
              <w:t>6.</w:t>
            </w:r>
          </w:p>
        </w:tc>
        <w:tc>
          <w:tcPr>
            <w:tcW w:w="7560" w:type="dxa"/>
            <w:tcBorders>
              <w:top w:val="single" w:sz="4" w:space="0" w:color="auto"/>
              <w:left w:val="nil"/>
              <w:right w:val="single" w:sz="4" w:space="0" w:color="auto"/>
            </w:tcBorders>
          </w:tcPr>
          <w:p w14:paraId="137ED103" w14:textId="010339FC" w:rsidR="00A670B9" w:rsidRPr="003933B8" w:rsidRDefault="00A670B9" w:rsidP="00A670B9">
            <w:pPr>
              <w:spacing w:after="0" w:line="240" w:lineRule="auto"/>
              <w:rPr>
                <w:rFonts w:ascii="Times New Roman" w:hAnsi="Times New Roman" w:cs="Times New Roman"/>
                <w:sz w:val="24"/>
                <w:szCs w:val="24"/>
              </w:rPr>
            </w:pPr>
            <w:r w:rsidRPr="003933B8">
              <w:rPr>
                <w:rFonts w:ascii="Times New Roman" w:hAnsi="Times New Roman" w:cs="Times New Roman"/>
                <w:sz w:val="24"/>
                <w:szCs w:val="24"/>
              </w:rPr>
              <w:t xml:space="preserve">Does the organization have processes in place to document compliance with DEL’s SR Match Program for the following matching activities? </w:t>
            </w:r>
            <w:r w:rsidR="005C4806" w:rsidRPr="00324AD8">
              <w:rPr>
                <w:rFonts w:ascii="Times New Roman" w:hAnsi="Times New Roman" w:cs="Times New Roman"/>
                <w:i/>
                <w:iCs/>
                <w:sz w:val="24"/>
                <w:szCs w:val="24"/>
              </w:rPr>
              <w:t>(See annual ELGA Exhibit II Scope of Work, Item C.</w:t>
            </w:r>
            <w:r w:rsidR="00CD407B" w:rsidRPr="00324AD8">
              <w:rPr>
                <w:rFonts w:ascii="Times New Roman" w:hAnsi="Times New Roman" w:cs="Times New Roman"/>
                <w:i/>
                <w:iCs/>
                <w:sz w:val="24"/>
                <w:szCs w:val="24"/>
              </w:rPr>
              <w:t>6</w:t>
            </w:r>
            <w:r w:rsidR="005C4806" w:rsidRPr="00324AD8">
              <w:rPr>
                <w:rFonts w:ascii="Times New Roman" w:hAnsi="Times New Roman" w:cs="Times New Roman"/>
                <w:i/>
                <w:iCs/>
                <w:sz w:val="24"/>
                <w:szCs w:val="24"/>
              </w:rPr>
              <w:t>., SR Match Program)</w:t>
            </w:r>
          </w:p>
        </w:tc>
        <w:tc>
          <w:tcPr>
            <w:tcW w:w="630" w:type="dxa"/>
            <w:tcBorders>
              <w:top w:val="nil"/>
              <w:left w:val="nil"/>
              <w:bottom w:val="single" w:sz="4" w:space="0" w:color="auto"/>
              <w:right w:val="single" w:sz="4" w:space="0" w:color="auto"/>
            </w:tcBorders>
            <w:noWrap/>
          </w:tcPr>
          <w:p w14:paraId="03252B9F" w14:textId="77777777" w:rsidR="00A670B9" w:rsidRPr="00302781" w:rsidRDefault="00A670B9" w:rsidP="00A670B9">
            <w:pPr>
              <w:spacing w:after="0" w:line="240" w:lineRule="auto"/>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noWrap/>
          </w:tcPr>
          <w:p w14:paraId="440729D6" w14:textId="77777777" w:rsidR="00A670B9" w:rsidRPr="00302781" w:rsidRDefault="00A670B9" w:rsidP="00A670B9">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tcPr>
          <w:p w14:paraId="61DCBDA0" w14:textId="77777777" w:rsidR="00A670B9" w:rsidRPr="00302781" w:rsidRDefault="00A670B9" w:rsidP="00A670B9">
            <w:pPr>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tcPr>
          <w:p w14:paraId="6C638D85" w14:textId="77777777"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228A9F07" w14:textId="77777777" w:rsidTr="003933B8">
        <w:trPr>
          <w:trHeight w:val="315"/>
        </w:trPr>
        <w:tc>
          <w:tcPr>
            <w:tcW w:w="540" w:type="dxa"/>
            <w:tcBorders>
              <w:left w:val="single" w:sz="4" w:space="0" w:color="auto"/>
              <w:right w:val="single" w:sz="4" w:space="0" w:color="auto"/>
            </w:tcBorders>
            <w:noWrap/>
          </w:tcPr>
          <w:p w14:paraId="01732DD5" w14:textId="195D1C1D"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right w:val="single" w:sz="4" w:space="0" w:color="auto"/>
            </w:tcBorders>
          </w:tcPr>
          <w:p w14:paraId="3AB1FFB9" w14:textId="2B6EECAD" w:rsidR="00A670B9" w:rsidRPr="003933B8" w:rsidRDefault="005C4806" w:rsidP="003933B8">
            <w:pPr>
              <w:pStyle w:val="ListParagraph"/>
              <w:numPr>
                <w:ilvl w:val="0"/>
                <w:numId w:val="44"/>
              </w:numPr>
              <w:spacing w:after="0" w:line="240" w:lineRule="auto"/>
              <w:ind w:left="426"/>
              <w:rPr>
                <w:rFonts w:ascii="Times New Roman" w:hAnsi="Times New Roman" w:cs="Times New Roman"/>
                <w:sz w:val="24"/>
                <w:szCs w:val="24"/>
              </w:rPr>
            </w:pPr>
            <w:r w:rsidRPr="003933B8">
              <w:rPr>
                <w:rFonts w:ascii="Times New Roman" w:eastAsia="Times New Roman" w:hAnsi="Times New Roman" w:cs="Times New Roman"/>
                <w:color w:val="000000"/>
                <w:sz w:val="24"/>
                <w:szCs w:val="24"/>
              </w:rPr>
              <w:t>For the current program year, e</w:t>
            </w:r>
            <w:r w:rsidR="00A670B9" w:rsidRPr="003933B8">
              <w:rPr>
                <w:rFonts w:ascii="Times New Roman" w:eastAsia="Times New Roman" w:hAnsi="Times New Roman" w:cs="Times New Roman"/>
                <w:color w:val="000000"/>
                <w:sz w:val="24"/>
                <w:szCs w:val="24"/>
              </w:rPr>
              <w:t>ntity submitted a timely SR Match Program funding application for servi</w:t>
            </w:r>
            <w:r w:rsidRPr="003933B8">
              <w:rPr>
                <w:rFonts w:ascii="Times New Roman" w:eastAsia="Times New Roman" w:hAnsi="Times New Roman" w:cs="Times New Roman"/>
                <w:color w:val="000000"/>
                <w:sz w:val="24"/>
                <w:szCs w:val="24"/>
              </w:rPr>
              <w:t>ng</w:t>
            </w:r>
            <w:r w:rsidR="00A670B9" w:rsidRPr="003933B8">
              <w:rPr>
                <w:rFonts w:ascii="Times New Roman" w:eastAsia="Times New Roman" w:hAnsi="Times New Roman" w:cs="Times New Roman"/>
                <w:color w:val="000000"/>
                <w:sz w:val="24"/>
                <w:szCs w:val="24"/>
              </w:rPr>
              <w:t xml:space="preserve"> parents</w:t>
            </w:r>
            <w:r w:rsidRPr="003933B8">
              <w:rPr>
                <w:rFonts w:ascii="Times New Roman" w:eastAsia="Times New Roman" w:hAnsi="Times New Roman" w:cs="Times New Roman"/>
                <w:color w:val="000000"/>
                <w:sz w:val="24"/>
                <w:szCs w:val="24"/>
              </w:rPr>
              <w:t>/</w:t>
            </w:r>
            <w:r w:rsidR="00A670B9" w:rsidRPr="003933B8">
              <w:rPr>
                <w:rFonts w:ascii="Times New Roman" w:eastAsia="Times New Roman" w:hAnsi="Times New Roman" w:cs="Times New Roman"/>
                <w:color w:val="000000"/>
                <w:sz w:val="24"/>
                <w:szCs w:val="24"/>
              </w:rPr>
              <w:t xml:space="preserve">children in the local service area. </w:t>
            </w:r>
          </w:p>
        </w:tc>
        <w:tc>
          <w:tcPr>
            <w:tcW w:w="630" w:type="dxa"/>
            <w:tcBorders>
              <w:top w:val="nil"/>
              <w:left w:val="nil"/>
              <w:bottom w:val="single" w:sz="4" w:space="0" w:color="auto"/>
              <w:right w:val="single" w:sz="4" w:space="0" w:color="auto"/>
            </w:tcBorders>
            <w:noWrap/>
          </w:tcPr>
          <w:p w14:paraId="59AC30A7" w14:textId="3E937A1F"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3DD350CF" w14:textId="5264B0DC"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6ECFDC61" w14:textId="7BE1DC22"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37466482" w14:textId="7F39B53F"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699FB556" w14:textId="77777777" w:rsidTr="003933B8">
        <w:trPr>
          <w:trHeight w:val="315"/>
        </w:trPr>
        <w:tc>
          <w:tcPr>
            <w:tcW w:w="540" w:type="dxa"/>
            <w:tcBorders>
              <w:left w:val="single" w:sz="4" w:space="0" w:color="auto"/>
              <w:right w:val="single" w:sz="4" w:space="0" w:color="auto"/>
            </w:tcBorders>
            <w:noWrap/>
          </w:tcPr>
          <w:p w14:paraId="70994426"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right w:val="single" w:sz="4" w:space="0" w:color="auto"/>
            </w:tcBorders>
          </w:tcPr>
          <w:p w14:paraId="42D856DF" w14:textId="74ABFF38" w:rsidR="00A670B9" w:rsidRPr="003933B8" w:rsidRDefault="00A670B9" w:rsidP="003933B8">
            <w:pPr>
              <w:spacing w:after="0" w:line="240" w:lineRule="auto"/>
              <w:rPr>
                <w:rFonts w:ascii="Times New Roman" w:eastAsia="Times New Roman" w:hAnsi="Times New Roman" w:cs="Times New Roman"/>
                <w:color w:val="000000"/>
                <w:sz w:val="24"/>
                <w:szCs w:val="24"/>
              </w:rPr>
            </w:pPr>
            <w:r w:rsidRPr="003933B8">
              <w:rPr>
                <w:rFonts w:ascii="Times New Roman" w:eastAsia="Times New Roman" w:hAnsi="Times New Roman" w:cs="Times New Roman"/>
                <w:color w:val="000000"/>
                <w:sz w:val="24"/>
                <w:szCs w:val="24"/>
              </w:rPr>
              <w:t>Entity can/does determine parent/guardian and child eligibility for SR Match funding</w:t>
            </w:r>
            <w:r w:rsidR="003933B8">
              <w:rPr>
                <w:rFonts w:ascii="Times New Roman" w:eastAsia="Times New Roman" w:hAnsi="Times New Roman" w:cs="Times New Roman"/>
                <w:color w:val="000000"/>
                <w:sz w:val="24"/>
                <w:szCs w:val="24"/>
              </w:rPr>
              <w:t xml:space="preserve"> and </w:t>
            </w:r>
            <w:r w:rsidR="003933B8" w:rsidRPr="006939B9">
              <w:rPr>
                <w:rFonts w:ascii="Times New Roman" w:eastAsia="Times New Roman" w:hAnsi="Times New Roman" w:cs="Times New Roman"/>
                <w:color w:val="000000"/>
                <w:sz w:val="24"/>
                <w:szCs w:val="24"/>
              </w:rPr>
              <w:t>i</w:t>
            </w:r>
            <w:r w:rsidRPr="006939B9">
              <w:rPr>
                <w:rFonts w:ascii="Times New Roman" w:eastAsia="Times New Roman" w:hAnsi="Times New Roman" w:cs="Times New Roman"/>
                <w:color w:val="000000"/>
                <w:sz w:val="24"/>
                <w:szCs w:val="24"/>
              </w:rPr>
              <w:t xml:space="preserve">nitial eligibility is limited to </w:t>
            </w:r>
            <w:r w:rsidR="006939B9" w:rsidRPr="006939B9">
              <w:rPr>
                <w:rFonts w:ascii="Times New Roman" w:eastAsia="Times New Roman" w:hAnsi="Times New Roman" w:cs="Times New Roman"/>
                <w:color w:val="000000"/>
                <w:sz w:val="24"/>
                <w:szCs w:val="24"/>
              </w:rPr>
              <w:t xml:space="preserve">low-income families at or below seventy percent (70%) of the state median income (SMI), as long as the income does not exceed eighty-five percent (85%) percent of the SMI. </w:t>
            </w:r>
          </w:p>
        </w:tc>
        <w:tc>
          <w:tcPr>
            <w:tcW w:w="630" w:type="dxa"/>
            <w:tcBorders>
              <w:top w:val="nil"/>
              <w:left w:val="nil"/>
              <w:bottom w:val="single" w:sz="4" w:space="0" w:color="auto"/>
              <w:right w:val="single" w:sz="4" w:space="0" w:color="auto"/>
            </w:tcBorders>
            <w:noWrap/>
          </w:tcPr>
          <w:p w14:paraId="0089869A" w14:textId="1964C946"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36FD7067" w14:textId="7C059966"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33CDEA93" w14:textId="4CE165F0"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7DACCF75" w14:textId="63EB3DA0"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1733AB1A" w14:textId="77777777" w:rsidTr="003933B8">
        <w:trPr>
          <w:trHeight w:val="315"/>
        </w:trPr>
        <w:tc>
          <w:tcPr>
            <w:tcW w:w="540" w:type="dxa"/>
            <w:tcBorders>
              <w:left w:val="single" w:sz="4" w:space="0" w:color="auto"/>
              <w:right w:val="single" w:sz="4" w:space="0" w:color="auto"/>
            </w:tcBorders>
            <w:noWrap/>
          </w:tcPr>
          <w:p w14:paraId="372762F9" w14:textId="77777777" w:rsidR="00A670B9" w:rsidRPr="003933B8" w:rsidRDefault="00A670B9" w:rsidP="00A670B9">
            <w:pPr>
              <w:spacing w:after="0" w:line="240" w:lineRule="auto"/>
              <w:rPr>
                <w:rFonts w:ascii="Times New Roman" w:eastAsia="Times New Roman" w:hAnsi="Times New Roman" w:cs="Times New Roman"/>
                <w:color w:val="000000"/>
                <w:sz w:val="24"/>
                <w:szCs w:val="24"/>
              </w:rPr>
            </w:pPr>
          </w:p>
        </w:tc>
        <w:tc>
          <w:tcPr>
            <w:tcW w:w="7560" w:type="dxa"/>
            <w:tcBorders>
              <w:left w:val="nil"/>
              <w:right w:val="single" w:sz="4" w:space="0" w:color="auto"/>
            </w:tcBorders>
          </w:tcPr>
          <w:p w14:paraId="7D0CBEF9" w14:textId="13D2EA74" w:rsidR="00A670B9" w:rsidRPr="003933B8" w:rsidRDefault="00A670B9" w:rsidP="00A670B9">
            <w:pPr>
              <w:spacing w:after="0" w:line="240" w:lineRule="auto"/>
              <w:rPr>
                <w:rFonts w:ascii="Times New Roman" w:hAnsi="Times New Roman" w:cs="Times New Roman"/>
                <w:sz w:val="24"/>
                <w:szCs w:val="24"/>
              </w:rPr>
            </w:pPr>
            <w:r w:rsidRPr="003933B8">
              <w:rPr>
                <w:rFonts w:ascii="Times New Roman" w:eastAsia="Times New Roman" w:hAnsi="Times New Roman" w:cs="Times New Roman"/>
                <w:color w:val="000000"/>
                <w:sz w:val="24"/>
                <w:szCs w:val="24"/>
              </w:rPr>
              <w:t xml:space="preserve">Entity can/does match funds from DEL on a dollar-for-dollar basis. </w:t>
            </w:r>
          </w:p>
        </w:tc>
        <w:tc>
          <w:tcPr>
            <w:tcW w:w="630" w:type="dxa"/>
            <w:tcBorders>
              <w:top w:val="nil"/>
              <w:left w:val="nil"/>
              <w:bottom w:val="single" w:sz="4" w:space="0" w:color="auto"/>
              <w:right w:val="single" w:sz="4" w:space="0" w:color="auto"/>
            </w:tcBorders>
            <w:noWrap/>
          </w:tcPr>
          <w:p w14:paraId="6D075276" w14:textId="66CBA131"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4CF36A62" w14:textId="25CE9DA7"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314512A3" w14:textId="6EC725A0"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41E8B34F" w14:textId="431F30DD"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3102D618" w14:textId="77777777" w:rsidTr="003933B8">
        <w:trPr>
          <w:trHeight w:val="315"/>
        </w:trPr>
        <w:tc>
          <w:tcPr>
            <w:tcW w:w="540" w:type="dxa"/>
            <w:tcBorders>
              <w:left w:val="single" w:sz="4" w:space="0" w:color="auto"/>
              <w:bottom w:val="single" w:sz="4" w:space="0" w:color="auto"/>
              <w:right w:val="single" w:sz="4" w:space="0" w:color="auto"/>
            </w:tcBorders>
            <w:noWrap/>
          </w:tcPr>
          <w:p w14:paraId="3DC834FF" w14:textId="77777777" w:rsidR="00A670B9" w:rsidRPr="003933B8" w:rsidRDefault="00A670B9" w:rsidP="00A670B9">
            <w:pPr>
              <w:spacing w:after="0" w:line="240" w:lineRule="auto"/>
              <w:rPr>
                <w:rFonts w:ascii="Times New Roman" w:eastAsia="Times New Roman" w:hAnsi="Times New Roman" w:cs="Times New Roman"/>
                <w:color w:val="000000"/>
                <w:sz w:val="24"/>
                <w:szCs w:val="24"/>
              </w:rPr>
            </w:pPr>
          </w:p>
        </w:tc>
        <w:tc>
          <w:tcPr>
            <w:tcW w:w="7560" w:type="dxa"/>
            <w:tcBorders>
              <w:left w:val="nil"/>
              <w:bottom w:val="single" w:sz="4" w:space="0" w:color="auto"/>
              <w:right w:val="single" w:sz="4" w:space="0" w:color="auto"/>
            </w:tcBorders>
          </w:tcPr>
          <w:p w14:paraId="44A5FAC5" w14:textId="3220881D" w:rsidR="00A670B9" w:rsidRPr="003933B8" w:rsidRDefault="00A670B9" w:rsidP="00A670B9">
            <w:pPr>
              <w:spacing w:after="0" w:line="240" w:lineRule="auto"/>
              <w:rPr>
                <w:rFonts w:ascii="Times New Roman" w:hAnsi="Times New Roman" w:cs="Times New Roman"/>
                <w:sz w:val="24"/>
                <w:szCs w:val="24"/>
              </w:rPr>
            </w:pPr>
            <w:r w:rsidRPr="003933B8">
              <w:rPr>
                <w:rFonts w:ascii="Times New Roman" w:eastAsia="Times New Roman" w:hAnsi="Times New Roman" w:cs="Times New Roman"/>
                <w:color w:val="000000"/>
                <w:sz w:val="24"/>
                <w:szCs w:val="24"/>
              </w:rPr>
              <w:t>Entity received local SR matching funds before expending DEL/state matching funds.</w:t>
            </w:r>
          </w:p>
        </w:tc>
        <w:tc>
          <w:tcPr>
            <w:tcW w:w="630" w:type="dxa"/>
            <w:tcBorders>
              <w:top w:val="nil"/>
              <w:left w:val="nil"/>
              <w:bottom w:val="single" w:sz="4" w:space="0" w:color="auto"/>
              <w:right w:val="single" w:sz="4" w:space="0" w:color="auto"/>
            </w:tcBorders>
            <w:noWrap/>
          </w:tcPr>
          <w:p w14:paraId="2E923321" w14:textId="3F4F15C4"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39C0517B" w14:textId="2ABB9E2B"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2202A304" w14:textId="3E077245"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5A34A74B" w14:textId="4AED5381" w:rsidR="00A670B9" w:rsidRPr="00302781" w:rsidRDefault="0074581C"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Entity match exceeds DEL funding.</w:t>
            </w:r>
          </w:p>
        </w:tc>
      </w:tr>
      <w:tr w:rsidR="00A670B9" w:rsidRPr="008028FD" w14:paraId="4EE1350B" w14:textId="77777777" w:rsidTr="00CC45BC">
        <w:trPr>
          <w:trHeight w:val="315"/>
        </w:trPr>
        <w:tc>
          <w:tcPr>
            <w:tcW w:w="540" w:type="dxa"/>
            <w:tcBorders>
              <w:top w:val="nil"/>
              <w:left w:val="single" w:sz="4" w:space="0" w:color="auto"/>
              <w:bottom w:val="single" w:sz="4" w:space="0" w:color="auto"/>
              <w:right w:val="single" w:sz="4" w:space="0" w:color="auto"/>
            </w:tcBorders>
            <w:noWrap/>
          </w:tcPr>
          <w:p w14:paraId="544F9A94"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top w:val="nil"/>
              <w:left w:val="nil"/>
              <w:bottom w:val="single" w:sz="4" w:space="0" w:color="auto"/>
              <w:right w:val="single" w:sz="4" w:space="0" w:color="auto"/>
            </w:tcBorders>
          </w:tcPr>
          <w:p w14:paraId="0CE9F1F7" w14:textId="5C46335E" w:rsidR="00A670B9" w:rsidRPr="007B0C48" w:rsidRDefault="00A670B9" w:rsidP="00A670B9">
            <w:pPr>
              <w:spacing w:after="0" w:line="240" w:lineRule="auto"/>
              <w:rPr>
                <w:rFonts w:ascii="Times New Roman" w:hAnsi="Times New Roman" w:cs="Times New Roman"/>
                <w:sz w:val="24"/>
                <w:szCs w:val="24"/>
                <w:highlight w:val="red"/>
              </w:rPr>
            </w:pPr>
            <w:r w:rsidRPr="003933B8">
              <w:rPr>
                <w:rFonts w:ascii="Times New Roman" w:eastAsia="Times New Roman" w:hAnsi="Times New Roman" w:cs="Times New Roman"/>
                <w:color w:val="000000"/>
                <w:sz w:val="24"/>
                <w:szCs w:val="24"/>
              </w:rPr>
              <w:t xml:space="preserve">Entity has </w:t>
            </w:r>
            <w:r w:rsidR="001F71EA" w:rsidRPr="003933B8">
              <w:rPr>
                <w:rFonts w:ascii="Times New Roman" w:eastAsia="Times New Roman" w:hAnsi="Times New Roman" w:cs="Times New Roman"/>
                <w:color w:val="000000"/>
                <w:sz w:val="24"/>
                <w:szCs w:val="24"/>
              </w:rPr>
              <w:t xml:space="preserve">timely </w:t>
            </w:r>
            <w:r w:rsidRPr="003933B8">
              <w:rPr>
                <w:rFonts w:ascii="Times New Roman" w:eastAsia="Times New Roman" w:hAnsi="Times New Roman" w:cs="Times New Roman"/>
                <w:color w:val="000000"/>
                <w:sz w:val="24"/>
                <w:szCs w:val="24"/>
              </w:rPr>
              <w:t xml:space="preserve">documented/reconciled matching funds received and disbursed in the state-level reporting system/database (currently called EFS Mod). Related </w:t>
            </w:r>
            <w:r w:rsidR="001F71EA" w:rsidRPr="003933B8">
              <w:rPr>
                <w:rFonts w:ascii="Times New Roman" w:eastAsia="Times New Roman" w:hAnsi="Times New Roman" w:cs="Times New Roman"/>
                <w:color w:val="000000"/>
                <w:sz w:val="24"/>
                <w:szCs w:val="24"/>
              </w:rPr>
              <w:t>documentation/</w:t>
            </w:r>
            <w:r w:rsidRPr="003933B8">
              <w:rPr>
                <w:rFonts w:ascii="Times New Roman" w:eastAsia="Times New Roman" w:hAnsi="Times New Roman" w:cs="Times New Roman"/>
                <w:color w:val="000000"/>
                <w:sz w:val="24"/>
                <w:szCs w:val="24"/>
              </w:rPr>
              <w:t xml:space="preserve">support files </w:t>
            </w:r>
            <w:r w:rsidR="001F71EA" w:rsidRPr="003933B8">
              <w:rPr>
                <w:rFonts w:ascii="Times New Roman" w:eastAsia="Times New Roman" w:hAnsi="Times New Roman" w:cs="Times New Roman"/>
                <w:color w:val="000000"/>
                <w:sz w:val="24"/>
                <w:szCs w:val="24"/>
              </w:rPr>
              <w:t xml:space="preserve">for monthly reconciliations </w:t>
            </w:r>
            <w:r w:rsidRPr="003933B8">
              <w:rPr>
                <w:rFonts w:ascii="Times New Roman" w:eastAsia="Times New Roman" w:hAnsi="Times New Roman" w:cs="Times New Roman"/>
                <w:color w:val="000000"/>
                <w:sz w:val="24"/>
                <w:szCs w:val="24"/>
              </w:rPr>
              <w:t xml:space="preserve">have been saved outside of </w:t>
            </w:r>
            <w:r w:rsidR="001F71EA" w:rsidRPr="003933B8">
              <w:rPr>
                <w:rFonts w:ascii="Times New Roman" w:eastAsia="Times New Roman" w:hAnsi="Times New Roman" w:cs="Times New Roman"/>
                <w:color w:val="000000"/>
                <w:sz w:val="24"/>
                <w:szCs w:val="24"/>
              </w:rPr>
              <w:t>EFS Mod</w:t>
            </w:r>
            <w:r w:rsidRPr="003933B8">
              <w:rPr>
                <w:rFonts w:ascii="Times New Roman" w:eastAsia="Times New Roman" w:hAnsi="Times New Roman" w:cs="Times New Roman"/>
                <w:color w:val="000000"/>
                <w:sz w:val="24"/>
                <w:szCs w:val="24"/>
              </w:rPr>
              <w:t xml:space="preserve"> and can be reviewed upon request. </w:t>
            </w:r>
          </w:p>
        </w:tc>
        <w:tc>
          <w:tcPr>
            <w:tcW w:w="630" w:type="dxa"/>
            <w:tcBorders>
              <w:top w:val="nil"/>
              <w:left w:val="nil"/>
              <w:bottom w:val="single" w:sz="4" w:space="0" w:color="auto"/>
              <w:right w:val="single" w:sz="4" w:space="0" w:color="auto"/>
            </w:tcBorders>
            <w:noWrap/>
          </w:tcPr>
          <w:p w14:paraId="05F44E2D" w14:textId="778D3511"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0867C5BB" w14:textId="79D6FE3B"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10193EF3" w14:textId="47E40BBA"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3390A39B" w14:textId="1F171CED"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1A5829B8" w14:textId="77777777" w:rsidTr="00CC45BC">
        <w:trPr>
          <w:trHeight w:val="315"/>
        </w:trPr>
        <w:tc>
          <w:tcPr>
            <w:tcW w:w="540" w:type="dxa"/>
            <w:tcBorders>
              <w:top w:val="single" w:sz="4" w:space="0" w:color="auto"/>
              <w:left w:val="single" w:sz="4" w:space="0" w:color="auto"/>
              <w:right w:val="single" w:sz="4" w:space="0" w:color="auto"/>
            </w:tcBorders>
            <w:noWrap/>
          </w:tcPr>
          <w:p w14:paraId="5CE90F05" w14:textId="7793ABA7" w:rsidR="00A670B9" w:rsidRPr="003933B8" w:rsidRDefault="00A670B9" w:rsidP="00A670B9">
            <w:pPr>
              <w:spacing w:after="0" w:line="240" w:lineRule="auto"/>
              <w:rPr>
                <w:rFonts w:ascii="Times New Roman" w:eastAsia="Times New Roman" w:hAnsi="Times New Roman" w:cs="Times New Roman"/>
                <w:color w:val="000000"/>
                <w:sz w:val="24"/>
                <w:szCs w:val="24"/>
              </w:rPr>
            </w:pPr>
            <w:r w:rsidRPr="003933B8">
              <w:rPr>
                <w:rFonts w:ascii="Times New Roman" w:eastAsia="Times New Roman" w:hAnsi="Times New Roman" w:cs="Times New Roman"/>
                <w:color w:val="000000"/>
                <w:sz w:val="24"/>
                <w:szCs w:val="24"/>
              </w:rPr>
              <w:t>7.</w:t>
            </w:r>
          </w:p>
        </w:tc>
        <w:tc>
          <w:tcPr>
            <w:tcW w:w="7560" w:type="dxa"/>
            <w:tcBorders>
              <w:top w:val="single" w:sz="4" w:space="0" w:color="auto"/>
              <w:left w:val="nil"/>
              <w:right w:val="single" w:sz="4" w:space="0" w:color="auto"/>
            </w:tcBorders>
          </w:tcPr>
          <w:p w14:paraId="436AE2FE" w14:textId="6FC4158B" w:rsidR="005C4806" w:rsidRPr="003933B8" w:rsidRDefault="00A670B9" w:rsidP="00A670B9">
            <w:pPr>
              <w:spacing w:after="0" w:line="240" w:lineRule="auto"/>
              <w:rPr>
                <w:rFonts w:ascii="Times New Roman" w:hAnsi="Times New Roman" w:cs="Times New Roman"/>
                <w:sz w:val="24"/>
                <w:szCs w:val="24"/>
              </w:rPr>
            </w:pPr>
            <w:r w:rsidRPr="003933B8">
              <w:rPr>
                <w:rFonts w:ascii="Times New Roman" w:hAnsi="Times New Roman" w:cs="Times New Roman"/>
                <w:sz w:val="24"/>
                <w:szCs w:val="24"/>
              </w:rPr>
              <w:t>Does the organization have process</w:t>
            </w:r>
            <w:r w:rsidR="005C4806" w:rsidRPr="003933B8">
              <w:rPr>
                <w:rFonts w:ascii="Times New Roman" w:hAnsi="Times New Roman" w:cs="Times New Roman"/>
                <w:sz w:val="24"/>
                <w:szCs w:val="24"/>
              </w:rPr>
              <w:t>es</w:t>
            </w:r>
            <w:r w:rsidRPr="003933B8">
              <w:rPr>
                <w:rFonts w:ascii="Times New Roman" w:hAnsi="Times New Roman" w:cs="Times New Roman"/>
                <w:sz w:val="24"/>
                <w:szCs w:val="24"/>
              </w:rPr>
              <w:t xml:space="preserve"> in place and documentation available to verify the </w:t>
            </w:r>
            <w:r w:rsidR="005C4806" w:rsidRPr="003933B8">
              <w:rPr>
                <w:rFonts w:ascii="Times New Roman" w:hAnsi="Times New Roman" w:cs="Times New Roman"/>
                <w:sz w:val="24"/>
                <w:szCs w:val="24"/>
              </w:rPr>
              <w:t xml:space="preserve">following SR Match reporting requirements? </w:t>
            </w:r>
          </w:p>
          <w:p w14:paraId="73F20A1B" w14:textId="73D41DC9" w:rsidR="00A670B9" w:rsidRPr="003933B8" w:rsidRDefault="005C4806" w:rsidP="00A670B9">
            <w:pPr>
              <w:spacing w:after="0" w:line="240" w:lineRule="auto"/>
              <w:rPr>
                <w:rFonts w:ascii="Times New Roman" w:hAnsi="Times New Roman" w:cs="Times New Roman"/>
                <w:i/>
                <w:iCs/>
                <w:sz w:val="24"/>
                <w:szCs w:val="24"/>
              </w:rPr>
            </w:pPr>
            <w:r w:rsidRPr="00324AD8">
              <w:rPr>
                <w:rFonts w:ascii="Times New Roman" w:hAnsi="Times New Roman" w:cs="Times New Roman"/>
                <w:i/>
                <w:iCs/>
                <w:sz w:val="24"/>
                <w:szCs w:val="24"/>
              </w:rPr>
              <w:t>(See annual ELGA, Exhibit II Scope of Work, item D.</w:t>
            </w:r>
            <w:r w:rsidR="008B44A2" w:rsidRPr="00324AD8">
              <w:rPr>
                <w:rFonts w:ascii="Times New Roman" w:hAnsi="Times New Roman" w:cs="Times New Roman"/>
                <w:i/>
                <w:iCs/>
                <w:sz w:val="24"/>
                <w:szCs w:val="24"/>
              </w:rPr>
              <w:t>6</w:t>
            </w:r>
            <w:r w:rsidRPr="00324AD8">
              <w:rPr>
                <w:rFonts w:ascii="Times New Roman" w:hAnsi="Times New Roman" w:cs="Times New Roman"/>
                <w:i/>
                <w:iCs/>
                <w:sz w:val="24"/>
                <w:szCs w:val="24"/>
              </w:rPr>
              <w:t>, Required match)</w:t>
            </w:r>
          </w:p>
        </w:tc>
        <w:tc>
          <w:tcPr>
            <w:tcW w:w="630" w:type="dxa"/>
            <w:tcBorders>
              <w:top w:val="nil"/>
              <w:left w:val="nil"/>
              <w:bottom w:val="single" w:sz="4" w:space="0" w:color="auto"/>
              <w:right w:val="single" w:sz="4" w:space="0" w:color="auto"/>
            </w:tcBorders>
            <w:noWrap/>
          </w:tcPr>
          <w:p w14:paraId="277A9F1A" w14:textId="77777777" w:rsidR="00A670B9" w:rsidRPr="00302781" w:rsidRDefault="00A670B9" w:rsidP="00A670B9">
            <w:pPr>
              <w:spacing w:after="0" w:line="240" w:lineRule="auto"/>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noWrap/>
          </w:tcPr>
          <w:p w14:paraId="26367480" w14:textId="77777777" w:rsidR="00A670B9" w:rsidRPr="00302781" w:rsidRDefault="00A670B9" w:rsidP="00A670B9">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tcPr>
          <w:p w14:paraId="122013FE" w14:textId="77777777" w:rsidR="00A670B9" w:rsidRPr="00302781" w:rsidRDefault="00A670B9" w:rsidP="00A670B9">
            <w:pPr>
              <w:rPr>
                <w:rFonts w:ascii="Times New Roman" w:eastAsia="Times New Roman" w:hAnsi="Times New Roman" w:cs="Times New Roman"/>
                <w:color w:val="000000"/>
                <w:sz w:val="24"/>
                <w:szCs w:val="24"/>
              </w:rPr>
            </w:pPr>
          </w:p>
        </w:tc>
        <w:tc>
          <w:tcPr>
            <w:tcW w:w="3690" w:type="dxa"/>
            <w:tcBorders>
              <w:top w:val="nil"/>
              <w:left w:val="nil"/>
              <w:bottom w:val="single" w:sz="4" w:space="0" w:color="auto"/>
              <w:right w:val="single" w:sz="4" w:space="0" w:color="auto"/>
            </w:tcBorders>
          </w:tcPr>
          <w:p w14:paraId="73ABA14E" w14:textId="77777777"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1715A2EA" w14:textId="77777777" w:rsidTr="00CC45BC">
        <w:trPr>
          <w:trHeight w:val="315"/>
        </w:trPr>
        <w:tc>
          <w:tcPr>
            <w:tcW w:w="540" w:type="dxa"/>
            <w:tcBorders>
              <w:left w:val="single" w:sz="4" w:space="0" w:color="auto"/>
              <w:right w:val="single" w:sz="4" w:space="0" w:color="auto"/>
            </w:tcBorders>
            <w:noWrap/>
          </w:tcPr>
          <w:p w14:paraId="22BA5A7B"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right w:val="single" w:sz="4" w:space="0" w:color="auto"/>
            </w:tcBorders>
          </w:tcPr>
          <w:p w14:paraId="622DEC49" w14:textId="1CB1F947" w:rsidR="00A670B9" w:rsidRPr="00CC45BC" w:rsidRDefault="00A670B9" w:rsidP="00CC45BC">
            <w:pPr>
              <w:pStyle w:val="ListParagraph"/>
              <w:numPr>
                <w:ilvl w:val="0"/>
                <w:numId w:val="44"/>
              </w:numPr>
              <w:spacing w:after="0" w:line="240" w:lineRule="auto"/>
              <w:ind w:left="421"/>
              <w:rPr>
                <w:rFonts w:ascii="Times New Roman" w:hAnsi="Times New Roman" w:cs="Times New Roman"/>
                <w:sz w:val="24"/>
                <w:szCs w:val="24"/>
              </w:rPr>
            </w:pPr>
            <w:r w:rsidRPr="00CC45BC">
              <w:rPr>
                <w:rFonts w:ascii="Times New Roman" w:eastAsia="Times New Roman" w:hAnsi="Times New Roman" w:cs="Times New Roman"/>
                <w:color w:val="000000"/>
                <w:sz w:val="24"/>
                <w:szCs w:val="24"/>
              </w:rPr>
              <w:t>Match</w:t>
            </w:r>
            <w:r w:rsidR="005C4806" w:rsidRPr="00CC45BC">
              <w:rPr>
                <w:rFonts w:ascii="Times New Roman" w:eastAsia="Times New Roman" w:hAnsi="Times New Roman" w:cs="Times New Roman"/>
                <w:color w:val="000000"/>
                <w:sz w:val="24"/>
                <w:szCs w:val="24"/>
              </w:rPr>
              <w:t xml:space="preserve"> expenditures have/will occur between July 1</w:t>
            </w:r>
            <w:r w:rsidR="005C4806" w:rsidRPr="00CC45BC">
              <w:rPr>
                <w:rFonts w:ascii="Times New Roman" w:eastAsia="Times New Roman" w:hAnsi="Times New Roman" w:cs="Times New Roman"/>
                <w:color w:val="000000"/>
                <w:sz w:val="24"/>
                <w:szCs w:val="24"/>
                <w:vertAlign w:val="superscript"/>
              </w:rPr>
              <w:t>st</w:t>
            </w:r>
            <w:r w:rsidR="005C4806" w:rsidRPr="00CC45BC">
              <w:rPr>
                <w:rFonts w:ascii="Times New Roman" w:eastAsia="Times New Roman" w:hAnsi="Times New Roman" w:cs="Times New Roman"/>
                <w:color w:val="000000"/>
                <w:sz w:val="24"/>
                <w:szCs w:val="24"/>
              </w:rPr>
              <w:t xml:space="preserve"> and June 30</w:t>
            </w:r>
            <w:r w:rsidR="005C4806" w:rsidRPr="00CC45BC">
              <w:rPr>
                <w:rFonts w:ascii="Times New Roman" w:eastAsia="Times New Roman" w:hAnsi="Times New Roman" w:cs="Times New Roman"/>
                <w:color w:val="000000"/>
                <w:sz w:val="24"/>
                <w:szCs w:val="24"/>
                <w:vertAlign w:val="superscript"/>
              </w:rPr>
              <w:t>th</w:t>
            </w:r>
            <w:r w:rsidR="005C4806" w:rsidRPr="00CC45BC">
              <w:rPr>
                <w:rFonts w:ascii="Times New Roman" w:eastAsia="Times New Roman" w:hAnsi="Times New Roman" w:cs="Times New Roman"/>
                <w:color w:val="000000"/>
                <w:sz w:val="24"/>
                <w:szCs w:val="24"/>
              </w:rPr>
              <w:t xml:space="preserve"> of the program year. </w:t>
            </w:r>
          </w:p>
        </w:tc>
        <w:tc>
          <w:tcPr>
            <w:tcW w:w="630" w:type="dxa"/>
            <w:tcBorders>
              <w:top w:val="nil"/>
              <w:left w:val="nil"/>
              <w:bottom w:val="single" w:sz="4" w:space="0" w:color="auto"/>
              <w:right w:val="single" w:sz="4" w:space="0" w:color="auto"/>
            </w:tcBorders>
            <w:noWrap/>
          </w:tcPr>
          <w:p w14:paraId="16CE90ED" w14:textId="2B167D7D"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0D9A96DD" w14:textId="59071C0D"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7E9A49B0" w14:textId="00CBF26C"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0009E7FE" w14:textId="54BD7F98"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67434736" w14:textId="77777777" w:rsidTr="00CC45BC">
        <w:trPr>
          <w:trHeight w:val="315"/>
        </w:trPr>
        <w:tc>
          <w:tcPr>
            <w:tcW w:w="540" w:type="dxa"/>
            <w:tcBorders>
              <w:left w:val="single" w:sz="4" w:space="0" w:color="auto"/>
              <w:right w:val="single" w:sz="4" w:space="0" w:color="auto"/>
            </w:tcBorders>
            <w:noWrap/>
          </w:tcPr>
          <w:p w14:paraId="4E66317B"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right w:val="single" w:sz="4" w:space="0" w:color="auto"/>
            </w:tcBorders>
          </w:tcPr>
          <w:p w14:paraId="418513CD" w14:textId="69097605" w:rsidR="00A670B9" w:rsidRPr="004129D0" w:rsidRDefault="005C4806" w:rsidP="004129D0">
            <w:pPr>
              <w:pStyle w:val="ListParagraph"/>
              <w:numPr>
                <w:ilvl w:val="0"/>
                <w:numId w:val="44"/>
              </w:numPr>
              <w:spacing w:after="0" w:line="240" w:lineRule="auto"/>
              <w:ind w:left="426"/>
              <w:rPr>
                <w:rFonts w:ascii="Times New Roman" w:hAnsi="Times New Roman" w:cs="Times New Roman"/>
                <w:sz w:val="24"/>
                <w:szCs w:val="24"/>
              </w:rPr>
            </w:pPr>
            <w:r w:rsidRPr="004129D0">
              <w:rPr>
                <w:rFonts w:ascii="Times New Roman" w:eastAsia="Times New Roman" w:hAnsi="Times New Roman" w:cs="Times New Roman"/>
                <w:color w:val="000000"/>
                <w:sz w:val="24"/>
                <w:szCs w:val="24"/>
              </w:rPr>
              <w:t xml:space="preserve">Entity will comply with </w:t>
            </w:r>
            <w:r w:rsidRPr="00324AD8">
              <w:rPr>
                <w:rFonts w:ascii="Times New Roman" w:eastAsia="Times New Roman" w:hAnsi="Times New Roman" w:cs="Times New Roman"/>
                <w:color w:val="000000"/>
                <w:sz w:val="24"/>
                <w:szCs w:val="24"/>
              </w:rPr>
              <w:t>DEL’s Program Guidance 440.10, Match and Match Reporting, along</w:t>
            </w:r>
            <w:r w:rsidRPr="004129D0">
              <w:rPr>
                <w:rFonts w:ascii="Times New Roman" w:eastAsia="Times New Roman" w:hAnsi="Times New Roman" w:cs="Times New Roman"/>
                <w:color w:val="000000"/>
                <w:sz w:val="24"/>
                <w:szCs w:val="24"/>
              </w:rPr>
              <w:t xml:space="preserve"> with state/federal laws, the NOA</w:t>
            </w:r>
            <w:r w:rsidR="00E9789D">
              <w:rPr>
                <w:rFonts w:ascii="Times New Roman" w:eastAsia="Times New Roman" w:hAnsi="Times New Roman" w:cs="Times New Roman"/>
                <w:color w:val="000000"/>
                <w:sz w:val="24"/>
                <w:szCs w:val="24"/>
              </w:rPr>
              <w:t>,</w:t>
            </w:r>
            <w:r w:rsidRPr="004129D0">
              <w:rPr>
                <w:rFonts w:ascii="Times New Roman" w:eastAsia="Times New Roman" w:hAnsi="Times New Roman" w:cs="Times New Roman"/>
                <w:color w:val="000000"/>
                <w:sz w:val="24"/>
                <w:szCs w:val="24"/>
              </w:rPr>
              <w:t xml:space="preserve"> and other applicable match funding instructions from DEL. </w:t>
            </w:r>
          </w:p>
        </w:tc>
        <w:tc>
          <w:tcPr>
            <w:tcW w:w="630" w:type="dxa"/>
            <w:tcBorders>
              <w:top w:val="nil"/>
              <w:left w:val="nil"/>
              <w:bottom w:val="single" w:sz="4" w:space="0" w:color="auto"/>
              <w:right w:val="single" w:sz="4" w:space="0" w:color="auto"/>
            </w:tcBorders>
            <w:noWrap/>
          </w:tcPr>
          <w:p w14:paraId="29556A54" w14:textId="47CB0816"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4CDCDD99" w14:textId="14106C31"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502E228E" w14:textId="55135224"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14F0719D" w14:textId="04D4DFB6"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12A06326" w14:textId="77777777" w:rsidTr="00CC45BC">
        <w:trPr>
          <w:trHeight w:val="315"/>
        </w:trPr>
        <w:tc>
          <w:tcPr>
            <w:tcW w:w="540" w:type="dxa"/>
            <w:tcBorders>
              <w:left w:val="single" w:sz="4" w:space="0" w:color="auto"/>
              <w:right w:val="single" w:sz="4" w:space="0" w:color="auto"/>
            </w:tcBorders>
            <w:noWrap/>
          </w:tcPr>
          <w:p w14:paraId="29AB7787"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right w:val="single" w:sz="4" w:space="0" w:color="auto"/>
            </w:tcBorders>
          </w:tcPr>
          <w:p w14:paraId="321535CF" w14:textId="6A9F7C0A" w:rsidR="00A670B9" w:rsidRPr="004129D0" w:rsidRDefault="005C4806" w:rsidP="004129D0">
            <w:pPr>
              <w:pStyle w:val="ListParagraph"/>
              <w:numPr>
                <w:ilvl w:val="0"/>
                <w:numId w:val="44"/>
              </w:numPr>
              <w:spacing w:after="0" w:line="240" w:lineRule="auto"/>
              <w:ind w:left="426"/>
              <w:rPr>
                <w:rFonts w:ascii="Times New Roman" w:hAnsi="Times New Roman" w:cs="Times New Roman"/>
                <w:sz w:val="24"/>
                <w:szCs w:val="24"/>
              </w:rPr>
            </w:pPr>
            <w:r w:rsidRPr="004129D0">
              <w:rPr>
                <w:rFonts w:ascii="Times New Roman" w:eastAsia="Times New Roman" w:hAnsi="Times New Roman" w:cs="Times New Roman"/>
                <w:color w:val="000000"/>
                <w:sz w:val="24"/>
                <w:szCs w:val="24"/>
              </w:rPr>
              <w:t xml:space="preserve">Entity does/will submit its completed Funders worksheet each month within the monthly DEL invoice workbook. </w:t>
            </w:r>
          </w:p>
        </w:tc>
        <w:tc>
          <w:tcPr>
            <w:tcW w:w="630" w:type="dxa"/>
            <w:tcBorders>
              <w:top w:val="nil"/>
              <w:left w:val="nil"/>
              <w:bottom w:val="single" w:sz="4" w:space="0" w:color="auto"/>
              <w:right w:val="single" w:sz="4" w:space="0" w:color="auto"/>
            </w:tcBorders>
            <w:noWrap/>
          </w:tcPr>
          <w:p w14:paraId="72BE0FC7" w14:textId="7FEB4D02"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00702D5F" w14:textId="4C390D2B"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6A895486" w14:textId="43BAFB2C"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317C8FAB" w14:textId="7596F566"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7BCF0CEF" w14:textId="77777777" w:rsidTr="00CC45BC">
        <w:trPr>
          <w:trHeight w:val="315"/>
        </w:trPr>
        <w:tc>
          <w:tcPr>
            <w:tcW w:w="540" w:type="dxa"/>
            <w:tcBorders>
              <w:left w:val="single" w:sz="4" w:space="0" w:color="auto"/>
              <w:bottom w:val="single" w:sz="4" w:space="0" w:color="auto"/>
              <w:right w:val="single" w:sz="4" w:space="0" w:color="auto"/>
            </w:tcBorders>
            <w:noWrap/>
          </w:tcPr>
          <w:p w14:paraId="736A0938" w14:textId="77777777" w:rsidR="00A670B9" w:rsidRPr="007B0C48" w:rsidRDefault="00A670B9" w:rsidP="00A670B9">
            <w:pPr>
              <w:spacing w:after="0" w:line="240" w:lineRule="auto"/>
              <w:rPr>
                <w:rFonts w:ascii="Times New Roman" w:eastAsia="Times New Roman" w:hAnsi="Times New Roman" w:cs="Times New Roman"/>
                <w:color w:val="000000"/>
                <w:sz w:val="24"/>
                <w:szCs w:val="24"/>
                <w:highlight w:val="red"/>
              </w:rPr>
            </w:pPr>
          </w:p>
        </w:tc>
        <w:tc>
          <w:tcPr>
            <w:tcW w:w="7560" w:type="dxa"/>
            <w:tcBorders>
              <w:left w:val="nil"/>
              <w:bottom w:val="single" w:sz="4" w:space="0" w:color="auto"/>
              <w:right w:val="single" w:sz="4" w:space="0" w:color="auto"/>
            </w:tcBorders>
          </w:tcPr>
          <w:p w14:paraId="45F0AFFD" w14:textId="326226B2" w:rsidR="00A670B9" w:rsidRPr="004129D0" w:rsidRDefault="005C4806" w:rsidP="004129D0">
            <w:pPr>
              <w:pStyle w:val="ListParagraph"/>
              <w:numPr>
                <w:ilvl w:val="0"/>
                <w:numId w:val="44"/>
              </w:numPr>
              <w:spacing w:after="0" w:line="240" w:lineRule="auto"/>
              <w:ind w:left="426"/>
              <w:rPr>
                <w:rFonts w:ascii="Times New Roman" w:hAnsi="Times New Roman" w:cs="Times New Roman"/>
                <w:sz w:val="24"/>
                <w:szCs w:val="24"/>
              </w:rPr>
            </w:pPr>
            <w:r w:rsidRPr="004129D0">
              <w:rPr>
                <w:rFonts w:ascii="Times New Roman" w:eastAsia="Times New Roman" w:hAnsi="Times New Roman" w:cs="Times New Roman"/>
                <w:color w:val="000000"/>
                <w:sz w:val="24"/>
                <w:szCs w:val="24"/>
              </w:rPr>
              <w:t xml:space="preserve">Entity shall not/does not pass match requirements on to parents or guardians of SR services recipients or to SR providers or other entities. </w:t>
            </w:r>
          </w:p>
        </w:tc>
        <w:tc>
          <w:tcPr>
            <w:tcW w:w="630" w:type="dxa"/>
            <w:tcBorders>
              <w:top w:val="nil"/>
              <w:left w:val="nil"/>
              <w:bottom w:val="single" w:sz="4" w:space="0" w:color="auto"/>
              <w:right w:val="single" w:sz="4" w:space="0" w:color="auto"/>
            </w:tcBorders>
            <w:noWrap/>
          </w:tcPr>
          <w:p w14:paraId="3D9C667C" w14:textId="5651E6FB" w:rsidR="00A670B9" w:rsidRPr="00302781"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nil"/>
              <w:left w:val="nil"/>
              <w:bottom w:val="single" w:sz="4" w:space="0" w:color="auto"/>
              <w:right w:val="single" w:sz="4" w:space="0" w:color="auto"/>
            </w:tcBorders>
            <w:noWrap/>
          </w:tcPr>
          <w:p w14:paraId="34147A44" w14:textId="4747CA0B" w:rsidR="00A670B9" w:rsidRPr="00302781"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nil"/>
              <w:left w:val="nil"/>
              <w:bottom w:val="single" w:sz="4" w:space="0" w:color="auto"/>
              <w:right w:val="single" w:sz="4" w:space="0" w:color="auto"/>
            </w:tcBorders>
            <w:noWrap/>
          </w:tcPr>
          <w:p w14:paraId="10A346AB" w14:textId="281EE116" w:rsidR="00A670B9" w:rsidRPr="00302781"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nil"/>
              <w:left w:val="nil"/>
              <w:bottom w:val="single" w:sz="4" w:space="0" w:color="auto"/>
              <w:right w:val="single" w:sz="4" w:space="0" w:color="auto"/>
            </w:tcBorders>
          </w:tcPr>
          <w:p w14:paraId="62DAB7EE" w14:textId="3B51314E" w:rsidR="00A670B9" w:rsidRPr="00302781" w:rsidRDefault="00A670B9" w:rsidP="00A670B9">
            <w:pPr>
              <w:rPr>
                <w:rFonts w:ascii="Times New Roman" w:eastAsia="Times New Roman" w:hAnsi="Times New Roman" w:cs="Times New Roman"/>
                <w:color w:val="000000"/>
                <w:sz w:val="24"/>
                <w:szCs w:val="24"/>
              </w:rPr>
            </w:pPr>
          </w:p>
        </w:tc>
      </w:tr>
      <w:tr w:rsidR="00A670B9" w:rsidRPr="008028FD" w14:paraId="7C43C82B" w14:textId="77777777" w:rsidTr="00952364">
        <w:trPr>
          <w:trHeight w:val="315"/>
        </w:trPr>
        <w:tc>
          <w:tcPr>
            <w:tcW w:w="9990" w:type="dxa"/>
            <w:gridSpan w:val="5"/>
            <w:tcBorders>
              <w:top w:val="single" w:sz="4" w:space="0" w:color="auto"/>
              <w:left w:val="single" w:sz="4" w:space="0" w:color="auto"/>
              <w:bottom w:val="single" w:sz="4" w:space="0" w:color="000000" w:themeColor="text1"/>
              <w:right w:val="single" w:sz="4" w:space="0" w:color="auto"/>
            </w:tcBorders>
            <w:shd w:val="clear" w:color="000000" w:fill="C5D9F1"/>
            <w:noWrap/>
            <w:hideMark/>
          </w:tcPr>
          <w:p w14:paraId="191F5F81" w14:textId="5D7CA12E" w:rsidR="00A670B9" w:rsidRPr="008028FD" w:rsidRDefault="00A670B9" w:rsidP="00A670B9">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B. Program Requirements</w:t>
            </w:r>
          </w:p>
        </w:tc>
        <w:tc>
          <w:tcPr>
            <w:tcW w:w="3690" w:type="dxa"/>
            <w:tcBorders>
              <w:top w:val="single" w:sz="4" w:space="0" w:color="auto"/>
              <w:left w:val="single" w:sz="4" w:space="0" w:color="auto"/>
              <w:bottom w:val="single" w:sz="4" w:space="0" w:color="000000" w:themeColor="text1"/>
              <w:right w:val="single" w:sz="4" w:space="0" w:color="auto"/>
            </w:tcBorders>
            <w:shd w:val="clear" w:color="000000" w:fill="C5D9F1"/>
          </w:tcPr>
          <w:p w14:paraId="639F95D4" w14:textId="77777777" w:rsidR="00A670B9" w:rsidRPr="008028FD" w:rsidRDefault="00A670B9" w:rsidP="00A670B9">
            <w:pPr>
              <w:spacing w:after="0" w:line="240" w:lineRule="auto"/>
              <w:rPr>
                <w:rFonts w:ascii="Times New Roman" w:eastAsia="Times New Roman" w:hAnsi="Times New Roman" w:cs="Times New Roman"/>
                <w:b/>
                <w:bCs/>
                <w:color w:val="000000"/>
                <w:sz w:val="24"/>
                <w:szCs w:val="24"/>
              </w:rPr>
            </w:pPr>
          </w:p>
        </w:tc>
      </w:tr>
      <w:tr w:rsidR="00A670B9" w:rsidRPr="008028FD" w14:paraId="020698DF" w14:textId="77777777" w:rsidTr="00952364">
        <w:trPr>
          <w:trHeight w:val="315"/>
        </w:trPr>
        <w:tc>
          <w:tcPr>
            <w:tcW w:w="540" w:type="dxa"/>
            <w:tcBorders>
              <w:top w:val="single" w:sz="4" w:space="0" w:color="000000" w:themeColor="text1"/>
              <w:left w:val="single" w:sz="4" w:space="0" w:color="auto"/>
              <w:bottom w:val="single" w:sz="4" w:space="0" w:color="auto"/>
              <w:right w:val="single" w:sz="4" w:space="0" w:color="auto"/>
            </w:tcBorders>
            <w:noWrap/>
            <w:hideMark/>
          </w:tcPr>
          <w:p w14:paraId="4F6317E0" w14:textId="2B878C6D" w:rsidR="00A670B9" w:rsidRPr="008028FD" w:rsidRDefault="005C4806"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A670B9" w:rsidRPr="008028FD">
              <w:rPr>
                <w:rFonts w:ascii="Times New Roman" w:eastAsia="Times New Roman" w:hAnsi="Times New Roman" w:cs="Times New Roman"/>
                <w:color w:val="000000"/>
                <w:sz w:val="24"/>
                <w:szCs w:val="24"/>
              </w:rPr>
              <w:t>.</w:t>
            </w:r>
          </w:p>
          <w:p w14:paraId="2797C8C3"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p>
        </w:tc>
        <w:tc>
          <w:tcPr>
            <w:tcW w:w="7560" w:type="dxa"/>
            <w:tcBorders>
              <w:top w:val="single" w:sz="4" w:space="0" w:color="000000" w:themeColor="text1"/>
              <w:left w:val="nil"/>
              <w:bottom w:val="single" w:sz="4" w:space="0" w:color="auto"/>
              <w:right w:val="single" w:sz="4" w:space="0" w:color="auto"/>
            </w:tcBorders>
            <w:hideMark/>
          </w:tcPr>
          <w:p w14:paraId="04FDB942" w14:textId="76A8080A" w:rsidR="00A670B9" w:rsidRPr="008028FD" w:rsidRDefault="00A670B9" w:rsidP="00A670B9">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Has the </w:t>
            </w:r>
            <w:r>
              <w:rPr>
                <w:rFonts w:ascii="Times New Roman" w:hAnsi="Times New Roman" w:cs="Times New Roman"/>
                <w:sz w:val="24"/>
                <w:szCs w:val="24"/>
              </w:rPr>
              <w:t>organization</w:t>
            </w:r>
            <w:r w:rsidRPr="008028FD">
              <w:rPr>
                <w:rFonts w:ascii="Times New Roman" w:hAnsi="Times New Roman" w:cs="Times New Roman"/>
                <w:sz w:val="24"/>
                <w:szCs w:val="24"/>
              </w:rPr>
              <w:t xml:space="preserve"> met the minimum spending levels required for any restricted grant program income? This includes, but may not be limited to, </w:t>
            </w:r>
            <w:r w:rsidR="00BB0156">
              <w:rPr>
                <w:rFonts w:ascii="Times New Roman" w:hAnsi="Times New Roman" w:cs="Times New Roman"/>
                <w:sz w:val="24"/>
                <w:szCs w:val="24"/>
              </w:rPr>
              <w:t>q</w:t>
            </w:r>
            <w:r w:rsidRPr="008028FD">
              <w:rPr>
                <w:rFonts w:ascii="Times New Roman" w:hAnsi="Times New Roman" w:cs="Times New Roman"/>
                <w:sz w:val="24"/>
                <w:szCs w:val="24"/>
              </w:rPr>
              <w:t xml:space="preserve">uality activities as disclosed </w:t>
            </w:r>
            <w:r w:rsidR="00E9789D" w:rsidRPr="008028FD">
              <w:rPr>
                <w:rFonts w:ascii="Times New Roman" w:hAnsi="Times New Roman" w:cs="Times New Roman"/>
                <w:sz w:val="24"/>
                <w:szCs w:val="24"/>
              </w:rPr>
              <w:t>in</w:t>
            </w:r>
            <w:r w:rsidRPr="008028FD">
              <w:rPr>
                <w:rFonts w:ascii="Times New Roman" w:hAnsi="Times New Roman" w:cs="Times New Roman"/>
                <w:sz w:val="24"/>
                <w:szCs w:val="24"/>
              </w:rPr>
              <w:t xml:space="preserve"> </w:t>
            </w:r>
            <w:r w:rsidRPr="00E9789D">
              <w:rPr>
                <w:rFonts w:ascii="Times New Roman" w:hAnsi="Times New Roman" w:cs="Times New Roman"/>
                <w:sz w:val="24"/>
                <w:szCs w:val="24"/>
              </w:rPr>
              <w:t>the School Readiness Services Notice of Award.</w:t>
            </w:r>
          </w:p>
        </w:tc>
        <w:tc>
          <w:tcPr>
            <w:tcW w:w="630" w:type="dxa"/>
            <w:tcBorders>
              <w:top w:val="single" w:sz="4" w:space="0" w:color="000000" w:themeColor="text1"/>
              <w:left w:val="nil"/>
              <w:bottom w:val="single" w:sz="4" w:space="0" w:color="auto"/>
              <w:right w:val="single" w:sz="4" w:space="0" w:color="auto"/>
            </w:tcBorders>
            <w:noWrap/>
            <w:hideMark/>
          </w:tcPr>
          <w:p w14:paraId="14B8D958" w14:textId="37B01535" w:rsidR="00A670B9" w:rsidRPr="008028FD"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nil"/>
              <w:bottom w:val="single" w:sz="4" w:space="0" w:color="auto"/>
              <w:right w:val="single" w:sz="4" w:space="0" w:color="auto"/>
            </w:tcBorders>
            <w:noWrap/>
            <w:hideMark/>
          </w:tcPr>
          <w:p w14:paraId="1276B992"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r w:rsidRPr="008028FD">
              <w:rPr>
                <w:rFonts w:ascii="Times New Roman" w:eastAsia="Times New Roman" w:hAnsi="Times New Roman" w:cs="Times New Roman"/>
                <w:color w:val="000000"/>
                <w:sz w:val="24"/>
                <w:szCs w:val="24"/>
              </w:rPr>
              <w:t> </w:t>
            </w:r>
          </w:p>
        </w:tc>
        <w:tc>
          <w:tcPr>
            <w:tcW w:w="720" w:type="dxa"/>
            <w:tcBorders>
              <w:top w:val="single" w:sz="4" w:space="0" w:color="000000" w:themeColor="text1"/>
              <w:left w:val="nil"/>
              <w:bottom w:val="single" w:sz="4" w:space="0" w:color="auto"/>
              <w:right w:val="single" w:sz="4" w:space="0" w:color="auto"/>
            </w:tcBorders>
            <w:noWrap/>
            <w:hideMark/>
          </w:tcPr>
          <w:p w14:paraId="6FB9DD25" w14:textId="77777777" w:rsidR="00A670B9" w:rsidRPr="008028FD"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single" w:sz="4" w:space="0" w:color="000000" w:themeColor="text1"/>
              <w:left w:val="nil"/>
              <w:bottom w:val="single" w:sz="4" w:space="0" w:color="auto"/>
              <w:right w:val="single" w:sz="4" w:space="0" w:color="auto"/>
            </w:tcBorders>
          </w:tcPr>
          <w:p w14:paraId="4865BCBE" w14:textId="5A36A502" w:rsidR="00A670B9" w:rsidRPr="008028FD" w:rsidRDefault="0074581C"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Documented by DEL.</w:t>
            </w:r>
          </w:p>
        </w:tc>
      </w:tr>
      <w:tr w:rsidR="00A670B9" w:rsidRPr="008028FD" w14:paraId="60FDA4F7" w14:textId="77777777" w:rsidTr="00952364">
        <w:trPr>
          <w:trHeight w:val="315"/>
        </w:trPr>
        <w:tc>
          <w:tcPr>
            <w:tcW w:w="540" w:type="dxa"/>
            <w:tcBorders>
              <w:top w:val="single" w:sz="4" w:space="0" w:color="000000" w:themeColor="text1"/>
              <w:left w:val="single" w:sz="4" w:space="0" w:color="auto"/>
              <w:bottom w:val="single" w:sz="4" w:space="0" w:color="auto"/>
              <w:right w:val="single" w:sz="4" w:space="0" w:color="auto"/>
            </w:tcBorders>
            <w:noWrap/>
          </w:tcPr>
          <w:p w14:paraId="5223604D" w14:textId="0CFE84A7" w:rsidR="00A670B9" w:rsidRPr="008028FD" w:rsidRDefault="005C4806"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560" w:type="dxa"/>
            <w:tcBorders>
              <w:top w:val="single" w:sz="4" w:space="0" w:color="000000" w:themeColor="text1"/>
              <w:left w:val="nil"/>
              <w:bottom w:val="single" w:sz="4" w:space="0" w:color="auto"/>
              <w:right w:val="single" w:sz="4" w:space="0" w:color="auto"/>
            </w:tcBorders>
          </w:tcPr>
          <w:p w14:paraId="32325A25" w14:textId="11403D47" w:rsidR="00A670B9" w:rsidRPr="008028FD" w:rsidRDefault="00A670B9" w:rsidP="00A670B9">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Has the </w:t>
            </w:r>
            <w:r>
              <w:rPr>
                <w:rFonts w:ascii="Times New Roman" w:hAnsi="Times New Roman" w:cs="Times New Roman"/>
                <w:sz w:val="24"/>
                <w:szCs w:val="24"/>
              </w:rPr>
              <w:t>organization</w:t>
            </w:r>
            <w:r w:rsidRPr="008028FD">
              <w:rPr>
                <w:rFonts w:ascii="Times New Roman" w:hAnsi="Times New Roman" w:cs="Times New Roman"/>
                <w:sz w:val="24"/>
                <w:szCs w:val="24"/>
              </w:rPr>
              <w:t xml:space="preserve"> expended no less than </w:t>
            </w:r>
            <w:r>
              <w:rPr>
                <w:rFonts w:ascii="Times New Roman" w:hAnsi="Times New Roman" w:cs="Times New Roman"/>
                <w:sz w:val="24"/>
                <w:szCs w:val="24"/>
              </w:rPr>
              <w:t>78</w:t>
            </w:r>
            <w:r w:rsidRPr="008028FD">
              <w:rPr>
                <w:rFonts w:ascii="Times New Roman" w:hAnsi="Times New Roman" w:cs="Times New Roman"/>
                <w:sz w:val="24"/>
                <w:szCs w:val="24"/>
              </w:rPr>
              <w:t xml:space="preserve"> percent of its school readiness</w:t>
            </w:r>
            <w:r w:rsidR="00893D3B">
              <w:rPr>
                <w:rFonts w:ascii="Times New Roman" w:hAnsi="Times New Roman" w:cs="Times New Roman"/>
                <w:sz w:val="24"/>
                <w:szCs w:val="24"/>
              </w:rPr>
              <w:t xml:space="preserve"> expenditures (including all state, federal</w:t>
            </w:r>
            <w:r w:rsidR="00E9789D">
              <w:rPr>
                <w:rFonts w:ascii="Times New Roman" w:hAnsi="Times New Roman" w:cs="Times New Roman"/>
                <w:sz w:val="24"/>
                <w:szCs w:val="24"/>
              </w:rPr>
              <w:t>,</w:t>
            </w:r>
            <w:r w:rsidR="00893D3B">
              <w:rPr>
                <w:rFonts w:ascii="Times New Roman" w:hAnsi="Times New Roman" w:cs="Times New Roman"/>
                <w:sz w:val="24"/>
                <w:szCs w:val="24"/>
              </w:rPr>
              <w:t xml:space="preserve"> and local matching funds)</w:t>
            </w:r>
            <w:r w:rsidRPr="008028FD">
              <w:rPr>
                <w:rFonts w:ascii="Times New Roman" w:hAnsi="Times New Roman" w:cs="Times New Roman"/>
                <w:sz w:val="24"/>
                <w:szCs w:val="24"/>
              </w:rPr>
              <w:t xml:space="preserve"> on direct services</w:t>
            </w:r>
            <w:r>
              <w:rPr>
                <w:rFonts w:ascii="Times New Roman" w:hAnsi="Times New Roman" w:cs="Times New Roman"/>
                <w:sz w:val="24"/>
                <w:szCs w:val="24"/>
              </w:rPr>
              <w:t>?</w:t>
            </w:r>
          </w:p>
        </w:tc>
        <w:tc>
          <w:tcPr>
            <w:tcW w:w="630" w:type="dxa"/>
            <w:tcBorders>
              <w:top w:val="single" w:sz="4" w:space="0" w:color="000000" w:themeColor="text1"/>
              <w:left w:val="nil"/>
              <w:bottom w:val="single" w:sz="4" w:space="0" w:color="auto"/>
              <w:right w:val="single" w:sz="4" w:space="0" w:color="auto"/>
            </w:tcBorders>
            <w:noWrap/>
          </w:tcPr>
          <w:p w14:paraId="50B904B3" w14:textId="1F8EF3A4" w:rsidR="00A670B9" w:rsidRPr="008028FD"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nil"/>
              <w:bottom w:val="single" w:sz="4" w:space="0" w:color="auto"/>
              <w:right w:val="single" w:sz="4" w:space="0" w:color="auto"/>
            </w:tcBorders>
            <w:noWrap/>
          </w:tcPr>
          <w:p w14:paraId="64F616E6"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tcPr>
          <w:p w14:paraId="4FD96785" w14:textId="77777777" w:rsidR="00A670B9" w:rsidRPr="008028FD"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single" w:sz="4" w:space="0" w:color="000000" w:themeColor="text1"/>
              <w:left w:val="nil"/>
              <w:bottom w:val="single" w:sz="4" w:space="0" w:color="auto"/>
              <w:right w:val="single" w:sz="4" w:space="0" w:color="auto"/>
            </w:tcBorders>
          </w:tcPr>
          <w:p w14:paraId="62653DB8" w14:textId="0BFAD2F9" w:rsidR="00A670B9" w:rsidRPr="008028FD" w:rsidRDefault="0074581C"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Documented by DEL.</w:t>
            </w:r>
          </w:p>
        </w:tc>
      </w:tr>
      <w:tr w:rsidR="00A670B9" w:rsidRPr="008028FD" w14:paraId="5115F138" w14:textId="77777777" w:rsidTr="00952364">
        <w:trPr>
          <w:trHeight w:val="315"/>
        </w:trPr>
        <w:tc>
          <w:tcPr>
            <w:tcW w:w="540" w:type="dxa"/>
            <w:tcBorders>
              <w:top w:val="single" w:sz="4" w:space="0" w:color="000000" w:themeColor="text1"/>
              <w:left w:val="single" w:sz="4" w:space="0" w:color="auto"/>
              <w:bottom w:val="single" w:sz="4" w:space="0" w:color="auto"/>
              <w:right w:val="single" w:sz="4" w:space="0" w:color="auto"/>
            </w:tcBorders>
            <w:noWrap/>
          </w:tcPr>
          <w:p w14:paraId="7DAE91DC" w14:textId="4C8ADE99" w:rsidR="00A670B9" w:rsidRPr="008028FD" w:rsidRDefault="005C4806"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A670B9" w:rsidRPr="008028FD">
              <w:rPr>
                <w:rFonts w:ascii="Times New Roman" w:eastAsia="Times New Roman" w:hAnsi="Times New Roman" w:cs="Times New Roman"/>
                <w:color w:val="000000"/>
                <w:sz w:val="24"/>
                <w:szCs w:val="24"/>
              </w:rPr>
              <w:t>.</w:t>
            </w:r>
          </w:p>
          <w:p w14:paraId="2D1EA7F9"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p>
        </w:tc>
        <w:tc>
          <w:tcPr>
            <w:tcW w:w="7560" w:type="dxa"/>
            <w:tcBorders>
              <w:top w:val="single" w:sz="4" w:space="0" w:color="000000" w:themeColor="text1"/>
              <w:left w:val="nil"/>
              <w:bottom w:val="single" w:sz="4" w:space="0" w:color="auto"/>
              <w:right w:val="single" w:sz="4" w:space="0" w:color="auto"/>
            </w:tcBorders>
          </w:tcPr>
          <w:p w14:paraId="0C1EC976" w14:textId="21642A79" w:rsidR="00A670B9" w:rsidRPr="008028FD" w:rsidRDefault="00A670B9" w:rsidP="00A670B9">
            <w:pPr>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Has the </w:t>
            </w:r>
            <w:r>
              <w:rPr>
                <w:rFonts w:ascii="Times New Roman" w:hAnsi="Times New Roman" w:cs="Times New Roman"/>
                <w:sz w:val="24"/>
                <w:szCs w:val="24"/>
              </w:rPr>
              <w:t>organization</w:t>
            </w:r>
            <w:r w:rsidRPr="008028FD">
              <w:rPr>
                <w:rFonts w:ascii="Times New Roman" w:hAnsi="Times New Roman" w:cs="Times New Roman"/>
                <w:sz w:val="24"/>
                <w:szCs w:val="24"/>
              </w:rPr>
              <w:t xml:space="preserve"> stayed below the maximum spending levels required for administrative costs as federal/state program rules require?</w:t>
            </w:r>
          </w:p>
        </w:tc>
        <w:tc>
          <w:tcPr>
            <w:tcW w:w="630" w:type="dxa"/>
            <w:tcBorders>
              <w:top w:val="single" w:sz="4" w:space="0" w:color="000000" w:themeColor="text1"/>
              <w:left w:val="nil"/>
              <w:bottom w:val="single" w:sz="4" w:space="0" w:color="auto"/>
              <w:right w:val="single" w:sz="4" w:space="0" w:color="auto"/>
            </w:tcBorders>
            <w:noWrap/>
          </w:tcPr>
          <w:p w14:paraId="14236AB8" w14:textId="40014B0B" w:rsidR="00A670B9" w:rsidRPr="008028FD"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nil"/>
              <w:bottom w:val="single" w:sz="4" w:space="0" w:color="auto"/>
              <w:right w:val="single" w:sz="4" w:space="0" w:color="auto"/>
            </w:tcBorders>
            <w:noWrap/>
          </w:tcPr>
          <w:p w14:paraId="2DC1C6D3"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r w:rsidRPr="008028FD">
              <w:rPr>
                <w:rFonts w:ascii="Times New Roman" w:eastAsia="Times New Roman" w:hAnsi="Times New Roman" w:cs="Times New Roman"/>
                <w:color w:val="000000"/>
                <w:sz w:val="24"/>
                <w:szCs w:val="24"/>
              </w:rPr>
              <w:t> </w:t>
            </w:r>
          </w:p>
        </w:tc>
        <w:tc>
          <w:tcPr>
            <w:tcW w:w="720" w:type="dxa"/>
            <w:tcBorders>
              <w:top w:val="single" w:sz="4" w:space="0" w:color="000000" w:themeColor="text1"/>
              <w:left w:val="nil"/>
              <w:bottom w:val="single" w:sz="4" w:space="0" w:color="auto"/>
              <w:right w:val="single" w:sz="4" w:space="0" w:color="auto"/>
            </w:tcBorders>
            <w:noWrap/>
          </w:tcPr>
          <w:p w14:paraId="7DF5460B" w14:textId="77777777" w:rsidR="00A670B9" w:rsidRPr="008028FD"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single" w:sz="4" w:space="0" w:color="000000" w:themeColor="text1"/>
              <w:left w:val="nil"/>
              <w:bottom w:val="single" w:sz="4" w:space="0" w:color="auto"/>
              <w:right w:val="single" w:sz="4" w:space="0" w:color="auto"/>
            </w:tcBorders>
          </w:tcPr>
          <w:p w14:paraId="458D1972" w14:textId="42125961" w:rsidR="00A670B9" w:rsidRPr="008028FD" w:rsidRDefault="0074581C"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Documented by DEL.</w:t>
            </w:r>
          </w:p>
        </w:tc>
      </w:tr>
      <w:tr w:rsidR="00A670B9" w:rsidRPr="008028FD" w14:paraId="5C010345" w14:textId="77777777" w:rsidTr="00952364">
        <w:trPr>
          <w:trHeight w:val="315"/>
        </w:trPr>
        <w:tc>
          <w:tcPr>
            <w:tcW w:w="540" w:type="dxa"/>
            <w:tcBorders>
              <w:top w:val="single" w:sz="4" w:space="0" w:color="000000" w:themeColor="text1"/>
              <w:left w:val="single" w:sz="4" w:space="0" w:color="auto"/>
              <w:bottom w:val="single" w:sz="4" w:space="0" w:color="auto"/>
              <w:right w:val="single" w:sz="4" w:space="0" w:color="auto"/>
            </w:tcBorders>
            <w:noWrap/>
          </w:tcPr>
          <w:p w14:paraId="51D3E422" w14:textId="068A7ECF" w:rsidR="00A670B9" w:rsidRPr="008028FD" w:rsidRDefault="005C4806"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A670B9" w:rsidRPr="008028FD">
              <w:rPr>
                <w:rFonts w:ascii="Times New Roman" w:eastAsia="Times New Roman" w:hAnsi="Times New Roman" w:cs="Times New Roman"/>
                <w:color w:val="000000"/>
                <w:sz w:val="24"/>
                <w:szCs w:val="24"/>
              </w:rPr>
              <w:t>.</w:t>
            </w:r>
          </w:p>
        </w:tc>
        <w:tc>
          <w:tcPr>
            <w:tcW w:w="7560" w:type="dxa"/>
            <w:tcBorders>
              <w:top w:val="single" w:sz="4" w:space="0" w:color="000000" w:themeColor="text1"/>
              <w:left w:val="nil"/>
              <w:bottom w:val="single" w:sz="4" w:space="0" w:color="auto"/>
              <w:right w:val="single" w:sz="4" w:space="0" w:color="auto"/>
            </w:tcBorders>
          </w:tcPr>
          <w:p w14:paraId="48E3D0AE" w14:textId="1ABE1856" w:rsidR="00A670B9" w:rsidRPr="008028FD" w:rsidRDefault="00A670B9" w:rsidP="00A670B9">
            <w:pPr>
              <w:widowControl w:val="0"/>
              <w:autoSpaceDE w:val="0"/>
              <w:autoSpaceDN w:val="0"/>
              <w:adjustRightInd w:val="0"/>
              <w:spacing w:after="0" w:line="240" w:lineRule="auto"/>
              <w:rPr>
                <w:rFonts w:ascii="Times New Roman" w:hAnsi="Times New Roman" w:cs="Times New Roman"/>
                <w:sz w:val="24"/>
                <w:szCs w:val="24"/>
              </w:rPr>
            </w:pPr>
            <w:r w:rsidRPr="008028FD">
              <w:rPr>
                <w:rFonts w:ascii="Times New Roman" w:hAnsi="Times New Roman" w:cs="Times New Roman"/>
                <w:sz w:val="24"/>
                <w:szCs w:val="24"/>
              </w:rPr>
              <w:t xml:space="preserve">Did the </w:t>
            </w:r>
            <w:r>
              <w:rPr>
                <w:rFonts w:ascii="Times New Roman" w:hAnsi="Times New Roman" w:cs="Times New Roman"/>
                <w:sz w:val="24"/>
                <w:szCs w:val="24"/>
              </w:rPr>
              <w:t>organization</w:t>
            </w:r>
            <w:r w:rsidRPr="008028FD">
              <w:rPr>
                <w:rFonts w:ascii="Times New Roman" w:hAnsi="Times New Roman" w:cs="Times New Roman"/>
                <w:sz w:val="24"/>
                <w:szCs w:val="24"/>
              </w:rPr>
              <w:t xml:space="preserve"> meet its grant requirements related to non-direct services on a cumulative YTD basis?</w:t>
            </w:r>
          </w:p>
        </w:tc>
        <w:tc>
          <w:tcPr>
            <w:tcW w:w="630" w:type="dxa"/>
            <w:tcBorders>
              <w:top w:val="single" w:sz="4" w:space="0" w:color="000000" w:themeColor="text1"/>
              <w:left w:val="nil"/>
              <w:bottom w:val="single" w:sz="4" w:space="0" w:color="auto"/>
              <w:right w:val="single" w:sz="4" w:space="0" w:color="auto"/>
            </w:tcBorders>
            <w:noWrap/>
          </w:tcPr>
          <w:p w14:paraId="66C9855D" w14:textId="30E21B8B" w:rsidR="00A670B9" w:rsidRPr="008028FD"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nil"/>
              <w:bottom w:val="single" w:sz="4" w:space="0" w:color="auto"/>
              <w:right w:val="single" w:sz="4" w:space="0" w:color="auto"/>
            </w:tcBorders>
            <w:noWrap/>
          </w:tcPr>
          <w:p w14:paraId="5C0E3F0A"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720" w:type="dxa"/>
            <w:tcBorders>
              <w:top w:val="single" w:sz="4" w:space="0" w:color="000000" w:themeColor="text1"/>
              <w:left w:val="nil"/>
              <w:bottom w:val="single" w:sz="4" w:space="0" w:color="auto"/>
              <w:right w:val="single" w:sz="4" w:space="0" w:color="auto"/>
            </w:tcBorders>
            <w:noWrap/>
          </w:tcPr>
          <w:p w14:paraId="29953EF2" w14:textId="77777777" w:rsidR="00A670B9" w:rsidRPr="008028FD"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single" w:sz="4" w:space="0" w:color="000000" w:themeColor="text1"/>
              <w:left w:val="nil"/>
              <w:bottom w:val="single" w:sz="4" w:space="0" w:color="auto"/>
              <w:right w:val="single" w:sz="4" w:space="0" w:color="auto"/>
            </w:tcBorders>
          </w:tcPr>
          <w:p w14:paraId="5D9C9B5C" w14:textId="50ED29D1" w:rsidR="00A670B9" w:rsidRPr="008028FD" w:rsidRDefault="0074581C"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Documented in financial statements.</w:t>
            </w:r>
          </w:p>
        </w:tc>
      </w:tr>
      <w:tr w:rsidR="00A670B9" w:rsidRPr="008028FD" w14:paraId="07B66CAC" w14:textId="77777777" w:rsidTr="00952364">
        <w:trPr>
          <w:trHeight w:val="908"/>
        </w:trPr>
        <w:tc>
          <w:tcPr>
            <w:tcW w:w="540" w:type="dxa"/>
            <w:tcBorders>
              <w:top w:val="single" w:sz="4" w:space="0" w:color="000000" w:themeColor="text1"/>
              <w:left w:val="single" w:sz="4" w:space="0" w:color="auto"/>
              <w:bottom w:val="single" w:sz="4" w:space="0" w:color="auto"/>
              <w:right w:val="single" w:sz="4" w:space="0" w:color="auto"/>
            </w:tcBorders>
            <w:noWrap/>
          </w:tcPr>
          <w:p w14:paraId="2DE748A8" w14:textId="0A2F7BE8" w:rsidR="00A670B9" w:rsidRPr="008028FD" w:rsidRDefault="005C4806"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r w:rsidR="00A670B9" w:rsidRPr="008028FD">
              <w:rPr>
                <w:rFonts w:ascii="Times New Roman" w:eastAsia="Times New Roman" w:hAnsi="Times New Roman" w:cs="Times New Roman"/>
                <w:color w:val="000000"/>
                <w:sz w:val="24"/>
                <w:szCs w:val="24"/>
              </w:rPr>
              <w:t>.</w:t>
            </w:r>
          </w:p>
          <w:p w14:paraId="1CDB1FAA"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p>
        </w:tc>
        <w:tc>
          <w:tcPr>
            <w:tcW w:w="7560" w:type="dxa"/>
            <w:tcBorders>
              <w:top w:val="single" w:sz="4" w:space="0" w:color="000000" w:themeColor="text1"/>
              <w:left w:val="nil"/>
              <w:bottom w:val="single" w:sz="4" w:space="0" w:color="auto"/>
              <w:right w:val="single" w:sz="4" w:space="0" w:color="auto"/>
            </w:tcBorders>
          </w:tcPr>
          <w:p w14:paraId="1D5A6CF0" w14:textId="117DC951" w:rsidR="00A670B9" w:rsidRPr="008028FD" w:rsidRDefault="00A670B9" w:rsidP="00A670B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8028FD">
              <w:rPr>
                <w:rFonts w:ascii="Times New Roman" w:hAnsi="Times New Roman" w:cs="Times New Roman"/>
                <w:color w:val="000000" w:themeColor="text1"/>
                <w:sz w:val="24"/>
                <w:szCs w:val="24"/>
              </w:rPr>
              <w:t xml:space="preserve">Does management have a process in place to address notices or other instructions </w:t>
            </w:r>
            <w:r>
              <w:rPr>
                <w:rFonts w:ascii="Times New Roman" w:hAnsi="Times New Roman" w:cs="Times New Roman"/>
                <w:color w:val="000000" w:themeColor="text1"/>
                <w:sz w:val="24"/>
                <w:szCs w:val="24"/>
              </w:rPr>
              <w:t>DEL</w:t>
            </w:r>
            <w:r w:rsidRPr="008028FD">
              <w:rPr>
                <w:rFonts w:ascii="Times New Roman" w:hAnsi="Times New Roman" w:cs="Times New Roman"/>
                <w:color w:val="000000" w:themeColor="text1"/>
                <w:sz w:val="24"/>
                <w:szCs w:val="24"/>
              </w:rPr>
              <w:t xml:space="preserve"> sends related to deficiencies in meeting any of the indicated program requirements (e.g., </w:t>
            </w:r>
            <w:r>
              <w:rPr>
                <w:rFonts w:ascii="Times New Roman" w:hAnsi="Times New Roman" w:cs="Times New Roman"/>
                <w:color w:val="000000" w:themeColor="text1"/>
                <w:sz w:val="24"/>
                <w:szCs w:val="24"/>
              </w:rPr>
              <w:t>FDOE/DEL</w:t>
            </w:r>
            <w:r w:rsidRPr="008028FD">
              <w:rPr>
                <w:rFonts w:ascii="Times New Roman" w:hAnsi="Times New Roman" w:cs="Times New Roman"/>
                <w:color w:val="000000" w:themeColor="text1"/>
                <w:sz w:val="24"/>
                <w:szCs w:val="24"/>
              </w:rPr>
              <w:t xml:space="preserve"> Financial Administration and Budget Services Unit notices)?</w:t>
            </w:r>
          </w:p>
        </w:tc>
        <w:tc>
          <w:tcPr>
            <w:tcW w:w="630" w:type="dxa"/>
            <w:tcBorders>
              <w:top w:val="single" w:sz="4" w:space="0" w:color="000000" w:themeColor="text1"/>
              <w:left w:val="nil"/>
              <w:bottom w:val="single" w:sz="4" w:space="0" w:color="auto"/>
              <w:right w:val="single" w:sz="4" w:space="0" w:color="auto"/>
            </w:tcBorders>
            <w:noWrap/>
          </w:tcPr>
          <w:p w14:paraId="31120529" w14:textId="4546C9CB" w:rsidR="00A670B9" w:rsidRPr="008028FD" w:rsidRDefault="0074581C" w:rsidP="00A670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4"/>
              </w:rPr>
              <w:instrText xml:space="preserve"> FORMCHECKBOX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tc>
        <w:tc>
          <w:tcPr>
            <w:tcW w:w="540" w:type="dxa"/>
            <w:tcBorders>
              <w:top w:val="single" w:sz="4" w:space="0" w:color="000000" w:themeColor="text1"/>
              <w:left w:val="nil"/>
              <w:bottom w:val="single" w:sz="4" w:space="0" w:color="auto"/>
              <w:right w:val="single" w:sz="4" w:space="0" w:color="auto"/>
            </w:tcBorders>
            <w:noWrap/>
          </w:tcPr>
          <w:p w14:paraId="1B5CC4CC" w14:textId="77777777" w:rsidR="00A670B9" w:rsidRPr="008028FD" w:rsidRDefault="00A670B9" w:rsidP="00A670B9">
            <w:pPr>
              <w:spacing w:after="0" w:line="240" w:lineRule="auto"/>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r w:rsidRPr="008028FD">
              <w:rPr>
                <w:rFonts w:ascii="Times New Roman" w:eastAsia="Times New Roman" w:hAnsi="Times New Roman" w:cs="Times New Roman"/>
                <w:color w:val="000000"/>
                <w:sz w:val="24"/>
                <w:szCs w:val="24"/>
              </w:rPr>
              <w:t> </w:t>
            </w:r>
          </w:p>
        </w:tc>
        <w:tc>
          <w:tcPr>
            <w:tcW w:w="720" w:type="dxa"/>
            <w:tcBorders>
              <w:top w:val="single" w:sz="4" w:space="0" w:color="000000" w:themeColor="text1"/>
              <w:left w:val="nil"/>
              <w:bottom w:val="single" w:sz="4" w:space="0" w:color="auto"/>
              <w:right w:val="single" w:sz="4" w:space="0" w:color="auto"/>
            </w:tcBorders>
            <w:noWrap/>
          </w:tcPr>
          <w:p w14:paraId="50F683D9" w14:textId="77777777" w:rsidR="00A670B9" w:rsidRPr="008028FD" w:rsidRDefault="00A670B9" w:rsidP="00A670B9">
            <w:pPr>
              <w:rPr>
                <w:rFonts w:ascii="Times New Roman" w:eastAsia="Times New Roman" w:hAnsi="Times New Roman" w:cs="Times New Roman"/>
                <w:color w:val="000000"/>
                <w:sz w:val="24"/>
                <w:szCs w:val="24"/>
              </w:rPr>
            </w:pPr>
            <w:r w:rsidRPr="00302781">
              <w:rPr>
                <w:rFonts w:ascii="Times New Roman" w:eastAsia="Times New Roman" w:hAnsi="Times New Roman" w:cs="Times New Roman"/>
                <w:color w:val="000000"/>
                <w:sz w:val="24"/>
                <w:szCs w:val="24"/>
              </w:rPr>
              <w:fldChar w:fldCharType="begin">
                <w:ffData>
                  <w:name w:val="Check1"/>
                  <w:enabled/>
                  <w:calcOnExit w:val="0"/>
                  <w:checkBox>
                    <w:sizeAuto/>
                    <w:default w:val="0"/>
                    <w:checked w:val="0"/>
                  </w:checkBox>
                </w:ffData>
              </w:fldChar>
            </w:r>
            <w:r w:rsidRPr="008028FD">
              <w:rPr>
                <w:rFonts w:ascii="Times New Roman" w:eastAsia="Times New Roman" w:hAnsi="Times New Roman" w:cs="Times New Roman"/>
                <w:color w:val="000000"/>
                <w:sz w:val="24"/>
                <w:szCs w:val="24"/>
              </w:rPr>
              <w:instrText xml:space="preserve"> FORMCHECKBOX </w:instrText>
            </w:r>
            <w:r w:rsidRPr="00302781">
              <w:rPr>
                <w:rFonts w:ascii="Times New Roman" w:eastAsia="Times New Roman" w:hAnsi="Times New Roman" w:cs="Times New Roman"/>
                <w:color w:val="000000"/>
                <w:sz w:val="24"/>
                <w:szCs w:val="24"/>
              </w:rPr>
            </w:r>
            <w:r w:rsidRPr="00302781">
              <w:rPr>
                <w:rFonts w:ascii="Times New Roman" w:eastAsia="Times New Roman" w:hAnsi="Times New Roman" w:cs="Times New Roman"/>
                <w:color w:val="000000"/>
                <w:sz w:val="24"/>
                <w:szCs w:val="24"/>
              </w:rPr>
              <w:fldChar w:fldCharType="separate"/>
            </w:r>
            <w:r w:rsidRPr="00302781">
              <w:rPr>
                <w:rFonts w:ascii="Times New Roman" w:eastAsia="Times New Roman" w:hAnsi="Times New Roman" w:cs="Times New Roman"/>
                <w:color w:val="000000"/>
                <w:sz w:val="24"/>
                <w:szCs w:val="24"/>
              </w:rPr>
              <w:fldChar w:fldCharType="end"/>
            </w:r>
          </w:p>
        </w:tc>
        <w:tc>
          <w:tcPr>
            <w:tcW w:w="3690" w:type="dxa"/>
            <w:tcBorders>
              <w:top w:val="single" w:sz="4" w:space="0" w:color="000000" w:themeColor="text1"/>
              <w:left w:val="nil"/>
              <w:bottom w:val="single" w:sz="4" w:space="0" w:color="auto"/>
              <w:right w:val="single" w:sz="4" w:space="0" w:color="auto"/>
            </w:tcBorders>
          </w:tcPr>
          <w:p w14:paraId="1C2D0F73" w14:textId="13F56652" w:rsidR="00A670B9" w:rsidRPr="008028FD" w:rsidRDefault="00947E21" w:rsidP="00A670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notices received to date.</w:t>
            </w:r>
          </w:p>
        </w:tc>
      </w:tr>
    </w:tbl>
    <w:p w14:paraId="7E4C2DB5" w14:textId="77777777" w:rsidR="00017EC3" w:rsidRPr="008028FD" w:rsidRDefault="00017EC3">
      <w:pPr>
        <w:rPr>
          <w:rFonts w:ascii="Times New Roman" w:hAnsi="Times New Roman" w:cs="Times New Roman"/>
        </w:rPr>
        <w:sectPr w:rsidR="00017EC3" w:rsidRPr="008028FD" w:rsidSect="00E834CC">
          <w:headerReference w:type="even" r:id="rId25"/>
          <w:headerReference w:type="default" r:id="rId26"/>
          <w:headerReference w:type="first" r:id="rId27"/>
          <w:pgSz w:w="15840" w:h="12240" w:orient="landscape"/>
          <w:pgMar w:top="1440" w:right="1440" w:bottom="990" w:left="1440" w:header="720" w:footer="360" w:gutter="0"/>
          <w:cols w:space="720"/>
          <w:docGrid w:linePitch="360"/>
        </w:sectPr>
      </w:pPr>
    </w:p>
    <w:p w14:paraId="4B827B0E" w14:textId="77777777" w:rsidR="00247177" w:rsidRPr="008028FD" w:rsidRDefault="00247177">
      <w:pPr>
        <w:spacing w:after="0" w:line="240" w:lineRule="auto"/>
        <w:jc w:val="center"/>
        <w:rPr>
          <w:rFonts w:ascii="Times New Roman" w:hAnsi="Times New Roman" w:cs="Times New Roman"/>
          <w:color w:val="000000" w:themeColor="text1"/>
          <w:sz w:val="32"/>
          <w:szCs w:val="32"/>
        </w:rPr>
      </w:pPr>
      <w:r w:rsidRPr="008028FD">
        <w:rPr>
          <w:rFonts w:ascii="Times New Roman" w:hAnsi="Times New Roman" w:cs="Times New Roman"/>
          <w:color w:val="000000" w:themeColor="text1"/>
          <w:sz w:val="32"/>
          <w:szCs w:val="32"/>
        </w:rPr>
        <w:lastRenderedPageBreak/>
        <w:t>Attachment A</w:t>
      </w:r>
    </w:p>
    <w:p w14:paraId="67B79D21" w14:textId="77777777" w:rsidR="00247177" w:rsidRPr="008028FD" w:rsidRDefault="00247177" w:rsidP="00E750B9">
      <w:pPr>
        <w:spacing w:after="0" w:line="240" w:lineRule="auto"/>
        <w:rPr>
          <w:rFonts w:ascii="Times New Roman" w:hAnsi="Times New Roman" w:cs="Times New Roman"/>
          <w:color w:val="000000" w:themeColor="text1"/>
          <w:sz w:val="32"/>
          <w:szCs w:val="32"/>
        </w:rPr>
      </w:pPr>
    </w:p>
    <w:p w14:paraId="0A13DB0D" w14:textId="21A0DB01" w:rsidR="00AD7E09" w:rsidRPr="008028FD" w:rsidRDefault="008B01E7" w:rsidP="00E750B9">
      <w:pPr>
        <w:spacing w:after="0" w:line="240" w:lineRule="auto"/>
        <w:rPr>
          <w:rFonts w:ascii="Times New Roman" w:hAnsi="Times New Roman" w:cs="Times New Roman"/>
          <w:color w:val="000000" w:themeColor="text1"/>
          <w:sz w:val="32"/>
          <w:szCs w:val="32"/>
        </w:rPr>
      </w:pPr>
      <w:r w:rsidRPr="008028FD">
        <w:rPr>
          <w:rFonts w:ascii="Times New Roman" w:hAnsi="Times New Roman" w:cs="Times New Roman"/>
          <w:color w:val="000000" w:themeColor="text1"/>
          <w:sz w:val="32"/>
          <w:szCs w:val="32"/>
        </w:rPr>
        <w:t>F</w:t>
      </w:r>
      <w:r w:rsidR="007C546A">
        <w:rPr>
          <w:rFonts w:ascii="Times New Roman" w:hAnsi="Times New Roman" w:cs="Times New Roman"/>
          <w:color w:val="000000" w:themeColor="text1"/>
          <w:sz w:val="32"/>
          <w:szCs w:val="32"/>
        </w:rPr>
        <w:t xml:space="preserve">DOE/Division </w:t>
      </w:r>
      <w:r w:rsidRPr="008028FD">
        <w:rPr>
          <w:rFonts w:ascii="Times New Roman" w:hAnsi="Times New Roman" w:cs="Times New Roman"/>
          <w:color w:val="000000" w:themeColor="text1"/>
          <w:sz w:val="32"/>
          <w:szCs w:val="32"/>
        </w:rPr>
        <w:t>Office of Early Learning</w:t>
      </w:r>
    </w:p>
    <w:p w14:paraId="36C72FF4" w14:textId="77777777" w:rsidR="00AD7E09" w:rsidRPr="008028FD" w:rsidRDefault="008B01E7" w:rsidP="00E750B9">
      <w:pPr>
        <w:pBdr>
          <w:bottom w:val="single" w:sz="4" w:space="1" w:color="auto"/>
        </w:pBdr>
        <w:spacing w:after="0" w:line="240" w:lineRule="auto"/>
        <w:rPr>
          <w:rFonts w:ascii="Times New Roman" w:hAnsi="Times New Roman" w:cs="Times New Roman"/>
          <w:b/>
          <w:color w:val="000000" w:themeColor="text1"/>
          <w:sz w:val="28"/>
          <w:szCs w:val="28"/>
        </w:rPr>
      </w:pPr>
      <w:r w:rsidRPr="008028FD">
        <w:rPr>
          <w:rFonts w:ascii="Times New Roman" w:hAnsi="Times New Roman" w:cs="Times New Roman"/>
          <w:b/>
          <w:color w:val="000000" w:themeColor="text1"/>
          <w:sz w:val="28"/>
          <w:szCs w:val="28"/>
        </w:rPr>
        <w:t xml:space="preserve">Certification </w:t>
      </w:r>
      <w:r w:rsidR="00AD7E09" w:rsidRPr="008028FD">
        <w:rPr>
          <w:rFonts w:ascii="Times New Roman" w:hAnsi="Times New Roman" w:cs="Times New Roman"/>
          <w:b/>
          <w:color w:val="000000" w:themeColor="text1"/>
          <w:sz w:val="28"/>
          <w:szCs w:val="28"/>
        </w:rPr>
        <w:t>of Self-Assessment of Internal Controls</w:t>
      </w:r>
    </w:p>
    <w:p w14:paraId="12878041" w14:textId="77777777" w:rsidR="00AD7E09" w:rsidRPr="008028FD" w:rsidRDefault="00AD7E09" w:rsidP="00E750B9">
      <w:pPr>
        <w:spacing w:after="0" w:line="240" w:lineRule="auto"/>
        <w:rPr>
          <w:rFonts w:ascii="Times New Roman" w:hAnsi="Times New Roman" w:cs="Times New Roman"/>
          <w:b/>
          <w:color w:val="000000" w:themeColor="text1"/>
          <w:sz w:val="28"/>
          <w:szCs w:val="28"/>
        </w:rPr>
      </w:pPr>
    </w:p>
    <w:p w14:paraId="73500491" w14:textId="3CDC0A5D" w:rsidR="00AD7E09" w:rsidRPr="008028FD" w:rsidRDefault="00512746" w:rsidP="00E750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Organization</w:t>
      </w:r>
      <w:r w:rsidR="00AD7E09" w:rsidRPr="008028FD">
        <w:rPr>
          <w:rFonts w:ascii="Times New Roman" w:hAnsi="Times New Roman" w:cs="Times New Roman"/>
          <w:color w:val="000000" w:themeColor="text1"/>
          <w:sz w:val="24"/>
          <w:szCs w:val="24"/>
        </w:rPr>
        <w:t xml:space="preserve">: </w:t>
      </w:r>
      <w:r w:rsidR="00947E21" w:rsidRPr="00947E21">
        <w:rPr>
          <w:rFonts w:ascii="Times New Roman" w:hAnsi="Times New Roman" w:cs="Times New Roman"/>
          <w:color w:val="000000" w:themeColor="text1"/>
          <w:sz w:val="24"/>
          <w:szCs w:val="24"/>
          <w:u w:val="single"/>
        </w:rPr>
        <w:t>Early Learning Coalition of Escambia County</w:t>
      </w:r>
    </w:p>
    <w:p w14:paraId="5FCC2F67"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37435EA8" w14:textId="7E6FDB5C" w:rsidR="00AD7E09" w:rsidRPr="008028FD" w:rsidRDefault="00AD7E09" w:rsidP="00E750B9">
      <w:pPr>
        <w:spacing w:after="0" w:line="240" w:lineRule="auto"/>
        <w:rPr>
          <w:rFonts w:ascii="Times New Roman" w:hAnsi="Times New Roman" w:cs="Times New Roman"/>
          <w:color w:val="000000" w:themeColor="text1"/>
          <w:sz w:val="24"/>
          <w:szCs w:val="24"/>
        </w:rPr>
      </w:pPr>
      <w:r w:rsidRPr="008028FD">
        <w:rPr>
          <w:rFonts w:ascii="Times New Roman" w:hAnsi="Times New Roman" w:cs="Times New Roman"/>
          <w:color w:val="000000" w:themeColor="text1"/>
          <w:sz w:val="24"/>
          <w:szCs w:val="24"/>
        </w:rPr>
        <w:t xml:space="preserve">To be completed by the </w:t>
      </w:r>
      <w:r w:rsidR="00A73DD7">
        <w:rPr>
          <w:rFonts w:ascii="Times New Roman" w:hAnsi="Times New Roman" w:cs="Times New Roman"/>
          <w:color w:val="000000" w:themeColor="text1"/>
          <w:sz w:val="24"/>
          <w:szCs w:val="24"/>
        </w:rPr>
        <w:t>E</w:t>
      </w:r>
      <w:r w:rsidR="00E971DE" w:rsidRPr="008028FD">
        <w:rPr>
          <w:rFonts w:ascii="Times New Roman" w:hAnsi="Times New Roman" w:cs="Times New Roman"/>
          <w:color w:val="000000" w:themeColor="text1"/>
          <w:sz w:val="24"/>
          <w:szCs w:val="24"/>
        </w:rPr>
        <w:t xml:space="preserve">xecutive </w:t>
      </w:r>
      <w:r w:rsidR="00A73DD7">
        <w:rPr>
          <w:rFonts w:ascii="Times New Roman" w:hAnsi="Times New Roman" w:cs="Times New Roman"/>
          <w:color w:val="000000" w:themeColor="text1"/>
          <w:sz w:val="24"/>
          <w:szCs w:val="24"/>
        </w:rPr>
        <w:t>D</w:t>
      </w:r>
      <w:r w:rsidR="00E971DE" w:rsidRPr="008028FD">
        <w:rPr>
          <w:rFonts w:ascii="Times New Roman" w:hAnsi="Times New Roman" w:cs="Times New Roman"/>
          <w:color w:val="000000" w:themeColor="text1"/>
          <w:sz w:val="24"/>
          <w:szCs w:val="24"/>
        </w:rPr>
        <w:t>irector</w:t>
      </w:r>
      <w:r w:rsidR="0008533C">
        <w:rPr>
          <w:rFonts w:ascii="Times New Roman" w:hAnsi="Times New Roman" w:cs="Times New Roman"/>
          <w:color w:val="000000" w:themeColor="text1"/>
          <w:sz w:val="24"/>
          <w:szCs w:val="24"/>
        </w:rPr>
        <w:t>/</w:t>
      </w:r>
      <w:r w:rsidR="005258B9">
        <w:rPr>
          <w:rFonts w:ascii="Times New Roman" w:hAnsi="Times New Roman" w:cs="Times New Roman"/>
          <w:color w:val="000000" w:themeColor="text1"/>
          <w:sz w:val="24"/>
          <w:szCs w:val="24"/>
        </w:rPr>
        <w:t>Chief Executive Officer</w:t>
      </w:r>
    </w:p>
    <w:p w14:paraId="2E931D83"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5CDFF332" w14:textId="42866DA6" w:rsidR="00AD7E09" w:rsidRPr="008028FD" w:rsidRDefault="00E971DE" w:rsidP="00245334">
      <w:pPr>
        <w:spacing w:after="0" w:line="240" w:lineRule="auto"/>
        <w:jc w:val="both"/>
        <w:rPr>
          <w:rFonts w:ascii="Times New Roman" w:hAnsi="Times New Roman" w:cs="Times New Roman"/>
          <w:color w:val="000000" w:themeColor="text1"/>
          <w:sz w:val="24"/>
          <w:szCs w:val="24"/>
        </w:rPr>
      </w:pPr>
      <w:r w:rsidRPr="008028FD">
        <w:rPr>
          <w:rFonts w:ascii="Times New Roman" w:hAnsi="Times New Roman" w:cs="Times New Roman"/>
          <w:color w:val="000000" w:themeColor="text1"/>
          <w:sz w:val="24"/>
          <w:szCs w:val="24"/>
        </w:rPr>
        <w:t>Our entity has conducted a</w:t>
      </w:r>
      <w:r w:rsidR="00AD7E09" w:rsidRPr="008028FD">
        <w:rPr>
          <w:rFonts w:ascii="Times New Roman" w:hAnsi="Times New Roman" w:cs="Times New Roman"/>
          <w:color w:val="000000" w:themeColor="text1"/>
          <w:sz w:val="24"/>
          <w:szCs w:val="24"/>
        </w:rPr>
        <w:t xml:space="preserve"> self-assessment of internal controls for the fiscal period beginning July 1, </w:t>
      </w:r>
      <w:r w:rsidR="00551C5B" w:rsidRPr="008028FD">
        <w:rPr>
          <w:rFonts w:ascii="Times New Roman" w:hAnsi="Times New Roman" w:cs="Times New Roman"/>
          <w:color w:val="000000" w:themeColor="text1"/>
          <w:sz w:val="24"/>
          <w:szCs w:val="24"/>
        </w:rPr>
        <w:t>20</w:t>
      </w:r>
      <w:r w:rsidR="007C546A">
        <w:rPr>
          <w:rFonts w:ascii="Times New Roman" w:hAnsi="Times New Roman" w:cs="Times New Roman"/>
          <w:color w:val="000000" w:themeColor="text1"/>
          <w:sz w:val="24"/>
          <w:szCs w:val="24"/>
        </w:rPr>
        <w:t>2</w:t>
      </w:r>
      <w:r w:rsidR="00BB0156">
        <w:rPr>
          <w:rFonts w:ascii="Times New Roman" w:hAnsi="Times New Roman" w:cs="Times New Roman"/>
          <w:color w:val="000000" w:themeColor="text1"/>
          <w:sz w:val="24"/>
          <w:szCs w:val="24"/>
        </w:rPr>
        <w:t>5</w:t>
      </w:r>
      <w:r w:rsidRPr="008028FD">
        <w:rPr>
          <w:rFonts w:ascii="Times New Roman" w:hAnsi="Times New Roman" w:cs="Times New Roman"/>
          <w:color w:val="000000" w:themeColor="text1"/>
          <w:sz w:val="24"/>
          <w:szCs w:val="24"/>
        </w:rPr>
        <w:t>,</w:t>
      </w:r>
      <w:r w:rsidR="00AD7E09" w:rsidRPr="008028FD">
        <w:rPr>
          <w:rFonts w:ascii="Times New Roman" w:hAnsi="Times New Roman" w:cs="Times New Roman"/>
          <w:color w:val="000000" w:themeColor="text1"/>
          <w:sz w:val="24"/>
          <w:szCs w:val="24"/>
        </w:rPr>
        <w:t xml:space="preserve"> (</w:t>
      </w:r>
      <w:r w:rsidR="00BB0156">
        <w:rPr>
          <w:rFonts w:ascii="Times New Roman" w:hAnsi="Times New Roman" w:cs="Times New Roman"/>
          <w:color w:val="000000" w:themeColor="text1"/>
          <w:sz w:val="24"/>
          <w:szCs w:val="24"/>
        </w:rPr>
        <w:t>FY2025-26</w:t>
      </w:r>
      <w:r w:rsidR="00AD7E09" w:rsidRPr="008028FD">
        <w:rPr>
          <w:rFonts w:ascii="Times New Roman" w:hAnsi="Times New Roman" w:cs="Times New Roman"/>
          <w:color w:val="000000" w:themeColor="text1"/>
          <w:sz w:val="24"/>
          <w:szCs w:val="24"/>
        </w:rPr>
        <w:t>).</w:t>
      </w:r>
      <w:r w:rsidR="007E13B4" w:rsidRPr="008028FD">
        <w:rPr>
          <w:rFonts w:ascii="Times New Roman" w:hAnsi="Times New Roman" w:cs="Times New Roman"/>
          <w:color w:val="000000" w:themeColor="text1"/>
          <w:sz w:val="24"/>
          <w:szCs w:val="24"/>
        </w:rPr>
        <w:t xml:space="preserve"> </w:t>
      </w:r>
      <w:r w:rsidR="00AD7E09" w:rsidRPr="008028FD">
        <w:rPr>
          <w:rFonts w:ascii="Times New Roman" w:hAnsi="Times New Roman" w:cs="Times New Roman"/>
          <w:color w:val="000000" w:themeColor="text1"/>
          <w:sz w:val="24"/>
          <w:szCs w:val="24"/>
        </w:rPr>
        <w:t xml:space="preserve">As part of this self-assessment, </w:t>
      </w:r>
      <w:r w:rsidRPr="008028FD">
        <w:rPr>
          <w:rFonts w:ascii="Times New Roman" w:hAnsi="Times New Roman" w:cs="Times New Roman"/>
          <w:color w:val="000000" w:themeColor="text1"/>
          <w:sz w:val="24"/>
          <w:szCs w:val="24"/>
        </w:rPr>
        <w:t xml:space="preserve">the entity has completed </w:t>
      </w:r>
      <w:r w:rsidR="00AD7E09" w:rsidRPr="008028FD">
        <w:rPr>
          <w:rFonts w:ascii="Times New Roman" w:hAnsi="Times New Roman" w:cs="Times New Roman"/>
          <w:color w:val="000000" w:themeColor="text1"/>
          <w:sz w:val="24"/>
          <w:szCs w:val="24"/>
        </w:rPr>
        <w:t xml:space="preserve">the Internal Control Questionnaire the </w:t>
      </w:r>
      <w:r w:rsidR="007C546A">
        <w:rPr>
          <w:rFonts w:ascii="Times New Roman" w:hAnsi="Times New Roman" w:cs="Times New Roman"/>
          <w:color w:val="000000" w:themeColor="text1"/>
          <w:sz w:val="24"/>
          <w:szCs w:val="24"/>
        </w:rPr>
        <w:t>FDOE/Division</w:t>
      </w:r>
      <w:r w:rsidR="00780452" w:rsidRPr="008028FD">
        <w:rPr>
          <w:rFonts w:ascii="Times New Roman" w:hAnsi="Times New Roman" w:cs="Times New Roman"/>
          <w:color w:val="000000" w:themeColor="text1"/>
          <w:sz w:val="24"/>
          <w:szCs w:val="24"/>
        </w:rPr>
        <w:t xml:space="preserve"> of Early</w:t>
      </w:r>
      <w:r w:rsidR="00AD7E09" w:rsidRPr="008028FD">
        <w:rPr>
          <w:rFonts w:ascii="Times New Roman" w:hAnsi="Times New Roman" w:cs="Times New Roman"/>
          <w:color w:val="000000" w:themeColor="text1"/>
          <w:sz w:val="24"/>
          <w:szCs w:val="24"/>
        </w:rPr>
        <w:t xml:space="preserve"> </w:t>
      </w:r>
      <w:r w:rsidR="0008533C">
        <w:rPr>
          <w:rFonts w:ascii="Times New Roman" w:hAnsi="Times New Roman" w:cs="Times New Roman"/>
          <w:color w:val="000000" w:themeColor="text1"/>
          <w:sz w:val="24"/>
          <w:szCs w:val="24"/>
        </w:rPr>
        <w:t xml:space="preserve">Learning </w:t>
      </w:r>
      <w:r w:rsidRPr="008028FD">
        <w:rPr>
          <w:rFonts w:ascii="Times New Roman" w:hAnsi="Times New Roman" w:cs="Times New Roman"/>
          <w:color w:val="000000" w:themeColor="text1"/>
          <w:sz w:val="24"/>
          <w:szCs w:val="24"/>
        </w:rPr>
        <w:t>developed</w:t>
      </w:r>
      <w:r w:rsidR="00A73DD7">
        <w:rPr>
          <w:rFonts w:ascii="Times New Roman" w:hAnsi="Times New Roman" w:cs="Times New Roman"/>
          <w:color w:val="000000" w:themeColor="text1"/>
          <w:sz w:val="24"/>
          <w:szCs w:val="24"/>
        </w:rPr>
        <w:t xml:space="preserve"> </w:t>
      </w:r>
      <w:r w:rsidR="00AD7E09" w:rsidRPr="008028FD">
        <w:rPr>
          <w:rFonts w:ascii="Times New Roman" w:hAnsi="Times New Roman" w:cs="Times New Roman"/>
          <w:color w:val="000000" w:themeColor="text1"/>
          <w:sz w:val="24"/>
          <w:szCs w:val="24"/>
        </w:rPr>
        <w:t xml:space="preserve">and </w:t>
      </w:r>
      <w:r w:rsidRPr="008028FD">
        <w:rPr>
          <w:rFonts w:ascii="Times New Roman" w:hAnsi="Times New Roman" w:cs="Times New Roman"/>
          <w:color w:val="000000" w:themeColor="text1"/>
          <w:sz w:val="24"/>
          <w:szCs w:val="24"/>
        </w:rPr>
        <w:t xml:space="preserve">it </w:t>
      </w:r>
      <w:r w:rsidR="00AD7E09" w:rsidRPr="008028FD">
        <w:rPr>
          <w:rFonts w:ascii="Times New Roman" w:hAnsi="Times New Roman" w:cs="Times New Roman"/>
          <w:color w:val="000000" w:themeColor="text1"/>
          <w:sz w:val="24"/>
          <w:szCs w:val="24"/>
        </w:rPr>
        <w:t>is available for review.</w:t>
      </w:r>
      <w:r w:rsidR="007E13B4" w:rsidRPr="008028FD">
        <w:rPr>
          <w:rFonts w:ascii="Times New Roman" w:hAnsi="Times New Roman" w:cs="Times New Roman"/>
          <w:color w:val="000000" w:themeColor="text1"/>
          <w:sz w:val="24"/>
          <w:szCs w:val="24"/>
        </w:rPr>
        <w:t xml:space="preserve"> </w:t>
      </w:r>
      <w:r w:rsidRPr="008028FD">
        <w:rPr>
          <w:rFonts w:ascii="Times New Roman" w:hAnsi="Times New Roman" w:cs="Times New Roman"/>
          <w:color w:val="000000" w:themeColor="text1"/>
          <w:sz w:val="24"/>
          <w:szCs w:val="24"/>
        </w:rPr>
        <w:t>The entity has explained a</w:t>
      </w:r>
      <w:r w:rsidR="00AD7E09" w:rsidRPr="008028FD">
        <w:rPr>
          <w:rFonts w:ascii="Times New Roman" w:hAnsi="Times New Roman" w:cs="Times New Roman"/>
          <w:color w:val="000000" w:themeColor="text1"/>
          <w:sz w:val="24"/>
          <w:szCs w:val="24"/>
        </w:rPr>
        <w:t xml:space="preserve">ny items noted with </w:t>
      </w:r>
      <w:r w:rsidR="00ED0B62" w:rsidRPr="008028FD">
        <w:rPr>
          <w:rFonts w:ascii="Times New Roman" w:hAnsi="Times New Roman" w:cs="Times New Roman"/>
          <w:color w:val="000000" w:themeColor="text1"/>
          <w:sz w:val="24"/>
          <w:szCs w:val="24"/>
        </w:rPr>
        <w:t>“</w:t>
      </w:r>
      <w:r w:rsidR="00AD7E09" w:rsidRPr="008028FD">
        <w:rPr>
          <w:rFonts w:ascii="Times New Roman" w:hAnsi="Times New Roman" w:cs="Times New Roman"/>
          <w:color w:val="000000" w:themeColor="text1"/>
          <w:sz w:val="24"/>
          <w:szCs w:val="24"/>
        </w:rPr>
        <w:t>not applicable</w:t>
      </w:r>
      <w:r w:rsidR="00ED0B62" w:rsidRPr="008028FD">
        <w:rPr>
          <w:rFonts w:ascii="Times New Roman" w:hAnsi="Times New Roman" w:cs="Times New Roman"/>
          <w:color w:val="000000" w:themeColor="text1"/>
          <w:sz w:val="24"/>
          <w:szCs w:val="24"/>
        </w:rPr>
        <w:t>”</w:t>
      </w:r>
      <w:r w:rsidR="00AD7E09" w:rsidRPr="008028FD">
        <w:rPr>
          <w:rFonts w:ascii="Times New Roman" w:hAnsi="Times New Roman" w:cs="Times New Roman"/>
          <w:color w:val="000000" w:themeColor="text1"/>
          <w:sz w:val="24"/>
          <w:szCs w:val="24"/>
        </w:rPr>
        <w:t xml:space="preserve"> or </w:t>
      </w:r>
      <w:r w:rsidR="00ED0B62" w:rsidRPr="008028FD">
        <w:rPr>
          <w:rFonts w:ascii="Times New Roman" w:hAnsi="Times New Roman" w:cs="Times New Roman"/>
          <w:color w:val="000000" w:themeColor="text1"/>
          <w:sz w:val="24"/>
          <w:szCs w:val="24"/>
        </w:rPr>
        <w:t>“</w:t>
      </w:r>
      <w:r w:rsidR="00AD7E09" w:rsidRPr="008028FD">
        <w:rPr>
          <w:rFonts w:ascii="Times New Roman" w:hAnsi="Times New Roman" w:cs="Times New Roman"/>
          <w:color w:val="000000" w:themeColor="text1"/>
          <w:sz w:val="24"/>
          <w:szCs w:val="24"/>
        </w:rPr>
        <w:t>no</w:t>
      </w:r>
      <w:r w:rsidR="00ED0B62" w:rsidRPr="008028FD">
        <w:rPr>
          <w:rFonts w:ascii="Times New Roman" w:hAnsi="Times New Roman" w:cs="Times New Roman"/>
          <w:color w:val="000000" w:themeColor="text1"/>
          <w:sz w:val="24"/>
          <w:szCs w:val="24"/>
        </w:rPr>
        <w:t>”</w:t>
      </w:r>
      <w:r w:rsidR="00AD7E09" w:rsidRPr="008028FD">
        <w:rPr>
          <w:rFonts w:ascii="Times New Roman" w:hAnsi="Times New Roman" w:cs="Times New Roman"/>
          <w:color w:val="000000" w:themeColor="text1"/>
          <w:sz w:val="24"/>
          <w:szCs w:val="24"/>
        </w:rPr>
        <w:t xml:space="preserve"> answers in the </w:t>
      </w:r>
      <w:r w:rsidRPr="008028FD">
        <w:rPr>
          <w:rFonts w:ascii="Times New Roman" w:hAnsi="Times New Roman" w:cs="Times New Roman"/>
          <w:color w:val="000000" w:themeColor="text1"/>
          <w:sz w:val="24"/>
          <w:szCs w:val="24"/>
        </w:rPr>
        <w:t>c</w:t>
      </w:r>
      <w:r w:rsidR="00AD7E09" w:rsidRPr="008028FD">
        <w:rPr>
          <w:rFonts w:ascii="Times New Roman" w:hAnsi="Times New Roman" w:cs="Times New Roman"/>
          <w:color w:val="000000" w:themeColor="text1"/>
          <w:sz w:val="24"/>
          <w:szCs w:val="24"/>
        </w:rPr>
        <w:t>omments</w:t>
      </w:r>
      <w:r w:rsidR="000A2BDB" w:rsidRPr="008028FD">
        <w:rPr>
          <w:rFonts w:ascii="Times New Roman" w:hAnsi="Times New Roman" w:cs="Times New Roman"/>
          <w:color w:val="000000" w:themeColor="text1"/>
          <w:sz w:val="24"/>
          <w:szCs w:val="24"/>
        </w:rPr>
        <w:t xml:space="preserve"> field</w:t>
      </w:r>
      <w:r w:rsidR="00AD7E09" w:rsidRPr="008028FD">
        <w:rPr>
          <w:rFonts w:ascii="Times New Roman" w:hAnsi="Times New Roman" w:cs="Times New Roman"/>
          <w:color w:val="000000" w:themeColor="text1"/>
          <w:sz w:val="24"/>
          <w:szCs w:val="24"/>
        </w:rPr>
        <w:t>.</w:t>
      </w:r>
      <w:r w:rsidR="007E13B4" w:rsidRPr="008028FD">
        <w:rPr>
          <w:rFonts w:ascii="Times New Roman" w:hAnsi="Times New Roman" w:cs="Times New Roman"/>
          <w:color w:val="000000" w:themeColor="text1"/>
          <w:sz w:val="24"/>
          <w:szCs w:val="24"/>
        </w:rPr>
        <w:t xml:space="preserve"> </w:t>
      </w:r>
    </w:p>
    <w:p w14:paraId="16819F61"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05CC1A64" w14:textId="78C4E8E9" w:rsidR="00AD7E09" w:rsidRPr="00656CCB" w:rsidRDefault="00AD7E09" w:rsidP="00E750B9">
      <w:pPr>
        <w:tabs>
          <w:tab w:val="left" w:pos="4140"/>
          <w:tab w:val="left" w:pos="4500"/>
        </w:tabs>
        <w:spacing w:after="0" w:line="240" w:lineRule="auto"/>
        <w:rPr>
          <w:rFonts w:ascii="Times New Roman" w:hAnsi="Times New Roman" w:cs="Times New Roman"/>
          <w:color w:val="000000" w:themeColor="text1"/>
          <w:sz w:val="24"/>
          <w:szCs w:val="24"/>
          <w:u w:val="single"/>
        </w:rPr>
      </w:pPr>
      <w:r w:rsidRPr="008028FD">
        <w:rPr>
          <w:rFonts w:ascii="Times New Roman" w:hAnsi="Times New Roman" w:cs="Times New Roman"/>
          <w:color w:val="000000" w:themeColor="text1"/>
          <w:sz w:val="24"/>
          <w:szCs w:val="24"/>
        </w:rPr>
        <w:t xml:space="preserve">Signature: </w:t>
      </w:r>
      <w:r w:rsidR="00947E21" w:rsidRPr="00AD4775">
        <w:rPr>
          <w:rFonts w:ascii="Times New Roman" w:hAnsi="Times New Roman" w:cs="Times New Roman"/>
          <w:b/>
          <w:bCs/>
          <w:noProof/>
          <w:color w:val="000000" w:themeColor="text1"/>
          <w:sz w:val="24"/>
          <w:szCs w:val="24"/>
          <w:u w:val="single"/>
        </w:rPr>
        <w:drawing>
          <wp:inline distT="0" distB="0" distL="0" distR="0" wp14:anchorId="110EF143" wp14:editId="054A553C">
            <wp:extent cx="571500" cy="375687"/>
            <wp:effectExtent l="0" t="0" r="0" b="5715"/>
            <wp:docPr id="151296233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62333" name="Picture 1" descr="A close-up of a signatur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2101" cy="382655"/>
                    </a:xfrm>
                    <a:prstGeom prst="rect">
                      <a:avLst/>
                    </a:prstGeom>
                  </pic:spPr>
                </pic:pic>
              </a:graphicData>
            </a:graphic>
          </wp:inline>
        </w:drawing>
      </w:r>
      <w:r w:rsidRPr="00AD4775">
        <w:rPr>
          <w:rFonts w:ascii="Times New Roman" w:hAnsi="Times New Roman" w:cs="Times New Roman"/>
          <w:b/>
          <w:bCs/>
          <w:color w:val="000000" w:themeColor="text1"/>
          <w:sz w:val="24"/>
          <w:szCs w:val="24"/>
          <w:u w:val="single"/>
        </w:rPr>
        <w:t>___</w:t>
      </w:r>
      <w:r w:rsidRPr="00656CCB">
        <w:rPr>
          <w:rFonts w:ascii="Times New Roman" w:hAnsi="Times New Roman" w:cs="Times New Roman"/>
          <w:color w:val="000000" w:themeColor="text1"/>
          <w:sz w:val="24"/>
          <w:szCs w:val="24"/>
          <w:u w:val="single"/>
        </w:rPr>
        <w:t>______________</w:t>
      </w:r>
    </w:p>
    <w:p w14:paraId="021D331E" w14:textId="77777777" w:rsidR="00AD7E09" w:rsidRPr="008028FD" w:rsidRDefault="00AD7E09" w:rsidP="00E750B9">
      <w:pPr>
        <w:tabs>
          <w:tab w:val="left" w:pos="4140"/>
          <w:tab w:val="left" w:pos="4500"/>
        </w:tabs>
        <w:spacing w:after="0" w:line="240" w:lineRule="auto"/>
        <w:rPr>
          <w:rFonts w:ascii="Times New Roman" w:hAnsi="Times New Roman" w:cs="Times New Roman"/>
          <w:color w:val="000000" w:themeColor="text1"/>
          <w:sz w:val="24"/>
          <w:szCs w:val="24"/>
        </w:rPr>
      </w:pPr>
    </w:p>
    <w:p w14:paraId="353EAFA2" w14:textId="49C437D5" w:rsidR="00AD7E09" w:rsidRPr="008028FD" w:rsidRDefault="00AD7E09" w:rsidP="00E750B9">
      <w:pPr>
        <w:spacing w:after="0" w:line="240" w:lineRule="auto"/>
        <w:rPr>
          <w:rFonts w:ascii="Times New Roman" w:hAnsi="Times New Roman" w:cs="Times New Roman"/>
          <w:color w:val="000000" w:themeColor="text1"/>
          <w:sz w:val="24"/>
          <w:szCs w:val="24"/>
        </w:rPr>
      </w:pPr>
      <w:r w:rsidRPr="008028FD">
        <w:rPr>
          <w:rFonts w:ascii="Times New Roman" w:hAnsi="Times New Roman" w:cs="Times New Roman"/>
          <w:color w:val="000000" w:themeColor="text1"/>
          <w:sz w:val="24"/>
          <w:szCs w:val="24"/>
        </w:rPr>
        <w:t>Printed Name:</w:t>
      </w:r>
      <w:r w:rsidR="00AD4775">
        <w:rPr>
          <w:rFonts w:ascii="Times New Roman" w:hAnsi="Times New Roman" w:cs="Times New Roman"/>
          <w:color w:val="000000" w:themeColor="text1"/>
          <w:sz w:val="24"/>
          <w:szCs w:val="24"/>
          <w:u w:val="single"/>
        </w:rPr>
        <w:t xml:space="preserve"> </w:t>
      </w:r>
      <w:r w:rsidR="00AD4775" w:rsidRPr="00AD4775">
        <w:rPr>
          <w:rFonts w:ascii="Times New Roman" w:hAnsi="Times New Roman" w:cs="Times New Roman"/>
          <w:b/>
          <w:bCs/>
          <w:color w:val="000000" w:themeColor="text1"/>
          <w:sz w:val="24"/>
          <w:szCs w:val="24"/>
          <w:u w:val="single"/>
        </w:rPr>
        <w:t>Walter B. Watson Jr.____</w:t>
      </w:r>
    </w:p>
    <w:p w14:paraId="40E4BA5D"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21CE4A78" w14:textId="5607F390" w:rsidR="00AD7E09" w:rsidRPr="00656CCB" w:rsidRDefault="00AD7E09" w:rsidP="00E750B9">
      <w:pPr>
        <w:spacing w:after="0" w:line="240" w:lineRule="auto"/>
        <w:rPr>
          <w:rFonts w:ascii="Times New Roman" w:hAnsi="Times New Roman" w:cs="Times New Roman"/>
          <w:color w:val="000000" w:themeColor="text1"/>
          <w:sz w:val="24"/>
          <w:szCs w:val="24"/>
          <w:u w:val="single"/>
        </w:rPr>
      </w:pPr>
      <w:r w:rsidRPr="008028FD">
        <w:rPr>
          <w:rFonts w:ascii="Times New Roman" w:hAnsi="Times New Roman" w:cs="Times New Roman"/>
          <w:color w:val="000000" w:themeColor="text1"/>
          <w:sz w:val="24"/>
          <w:szCs w:val="24"/>
        </w:rPr>
        <w:t xml:space="preserve">Title: </w:t>
      </w:r>
      <w:r w:rsidRPr="0008533C">
        <w:rPr>
          <w:rFonts w:ascii="Times New Roman" w:hAnsi="Times New Roman" w:cs="Times New Roman"/>
          <w:color w:val="000000" w:themeColor="text1"/>
          <w:sz w:val="24"/>
          <w:szCs w:val="24"/>
          <w:u w:val="single"/>
        </w:rPr>
        <w:t>__</w:t>
      </w:r>
      <w:r w:rsidRPr="00656CCB">
        <w:rPr>
          <w:rFonts w:ascii="Times New Roman" w:hAnsi="Times New Roman" w:cs="Times New Roman"/>
          <w:color w:val="000000" w:themeColor="text1"/>
          <w:sz w:val="24"/>
          <w:szCs w:val="24"/>
          <w:u w:val="single"/>
        </w:rPr>
        <w:t>______</w:t>
      </w:r>
      <w:r w:rsidR="00AD4775" w:rsidRPr="00AD4775">
        <w:rPr>
          <w:rFonts w:ascii="Times New Roman" w:hAnsi="Times New Roman" w:cs="Times New Roman"/>
          <w:b/>
          <w:bCs/>
          <w:color w:val="000000" w:themeColor="text1"/>
          <w:sz w:val="24"/>
          <w:szCs w:val="24"/>
          <w:u w:val="single"/>
        </w:rPr>
        <w:t>Executive Director</w:t>
      </w:r>
      <w:r w:rsidRPr="00AD4775">
        <w:rPr>
          <w:rFonts w:ascii="Times New Roman" w:hAnsi="Times New Roman" w:cs="Times New Roman"/>
          <w:b/>
          <w:bCs/>
          <w:color w:val="000000" w:themeColor="text1"/>
          <w:sz w:val="24"/>
          <w:szCs w:val="24"/>
          <w:u w:val="single"/>
        </w:rPr>
        <w:t>_______</w:t>
      </w:r>
    </w:p>
    <w:p w14:paraId="020B986B"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11E2E48A" w14:textId="1EA26C3F" w:rsidR="00AD7E09" w:rsidRPr="008028FD" w:rsidRDefault="00AD7E09" w:rsidP="00E750B9">
      <w:pPr>
        <w:spacing w:after="0" w:line="240" w:lineRule="auto"/>
        <w:rPr>
          <w:rFonts w:ascii="Times New Roman" w:hAnsi="Times New Roman" w:cs="Times New Roman"/>
          <w:color w:val="000000" w:themeColor="text1"/>
          <w:sz w:val="24"/>
          <w:szCs w:val="24"/>
        </w:rPr>
      </w:pPr>
      <w:r w:rsidRPr="008028FD">
        <w:rPr>
          <w:rFonts w:ascii="Times New Roman" w:hAnsi="Times New Roman" w:cs="Times New Roman"/>
          <w:color w:val="000000" w:themeColor="text1"/>
          <w:sz w:val="24"/>
          <w:szCs w:val="24"/>
        </w:rPr>
        <w:t xml:space="preserve">Date: </w:t>
      </w:r>
      <w:r w:rsidRPr="0008533C">
        <w:rPr>
          <w:rFonts w:ascii="Times New Roman" w:hAnsi="Times New Roman" w:cs="Times New Roman"/>
          <w:color w:val="000000" w:themeColor="text1"/>
          <w:sz w:val="24"/>
          <w:szCs w:val="24"/>
          <w:u w:val="single"/>
        </w:rPr>
        <w:t>__</w:t>
      </w:r>
      <w:r w:rsidRPr="00656CCB">
        <w:rPr>
          <w:rFonts w:ascii="Times New Roman" w:hAnsi="Times New Roman" w:cs="Times New Roman"/>
          <w:color w:val="000000" w:themeColor="text1"/>
          <w:sz w:val="24"/>
          <w:szCs w:val="24"/>
          <w:u w:val="single"/>
        </w:rPr>
        <w:t>______</w:t>
      </w:r>
      <w:r w:rsidR="00AD4775" w:rsidRPr="00AD4775">
        <w:rPr>
          <w:rFonts w:ascii="Times New Roman" w:hAnsi="Times New Roman" w:cs="Times New Roman"/>
          <w:b/>
          <w:bCs/>
          <w:color w:val="000000" w:themeColor="text1"/>
          <w:sz w:val="24"/>
          <w:szCs w:val="24"/>
          <w:u w:val="single"/>
        </w:rPr>
        <w:t xml:space="preserve">August </w:t>
      </w:r>
      <w:r w:rsidR="00D023D1">
        <w:rPr>
          <w:rFonts w:ascii="Times New Roman" w:hAnsi="Times New Roman" w:cs="Times New Roman"/>
          <w:b/>
          <w:bCs/>
          <w:color w:val="000000" w:themeColor="text1"/>
          <w:sz w:val="24"/>
          <w:szCs w:val="24"/>
          <w:u w:val="single"/>
        </w:rPr>
        <w:t>1</w:t>
      </w:r>
      <w:r w:rsidR="00AD4775" w:rsidRPr="00AD4775">
        <w:rPr>
          <w:rFonts w:ascii="Times New Roman" w:hAnsi="Times New Roman" w:cs="Times New Roman"/>
          <w:b/>
          <w:bCs/>
          <w:color w:val="000000" w:themeColor="text1"/>
          <w:sz w:val="24"/>
          <w:szCs w:val="24"/>
          <w:u w:val="single"/>
        </w:rPr>
        <w:t>4, 2025</w:t>
      </w:r>
      <w:r w:rsidRPr="00AD4775">
        <w:rPr>
          <w:rFonts w:ascii="Times New Roman" w:hAnsi="Times New Roman" w:cs="Times New Roman"/>
          <w:b/>
          <w:bCs/>
          <w:color w:val="000000" w:themeColor="text1"/>
          <w:sz w:val="24"/>
          <w:szCs w:val="24"/>
          <w:u w:val="single"/>
        </w:rPr>
        <w:t>___________</w:t>
      </w:r>
    </w:p>
    <w:p w14:paraId="4866474B"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16C9EBD4" w14:textId="77777777" w:rsidR="00AD7E09" w:rsidRPr="008028FD" w:rsidRDefault="00AD7E09" w:rsidP="00E750B9">
      <w:pPr>
        <w:spacing w:after="0" w:line="240" w:lineRule="auto"/>
        <w:rPr>
          <w:rFonts w:ascii="Times New Roman" w:hAnsi="Times New Roman" w:cs="Times New Roman"/>
          <w:color w:val="000000" w:themeColor="text1"/>
          <w:sz w:val="24"/>
          <w:szCs w:val="24"/>
        </w:rPr>
      </w:pPr>
    </w:p>
    <w:p w14:paraId="5A129178" w14:textId="2DFAFC7A" w:rsidR="00656CCB" w:rsidRDefault="00512746" w:rsidP="00245334">
      <w:pPr>
        <w:spacing w:after="0" w:line="240" w:lineRule="auto"/>
        <w:jc w:val="both"/>
        <w:rPr>
          <w:rFonts w:ascii="Times New Roman" w:hAnsi="Times New Roman" w:cs="Times New Roman"/>
          <w:color w:val="000000" w:themeColor="text1"/>
          <w:sz w:val="24"/>
          <w:szCs w:val="24"/>
        </w:rPr>
        <w:sectPr w:rsidR="00656CCB" w:rsidSect="00E834CC">
          <w:headerReference w:type="even" r:id="rId29"/>
          <w:headerReference w:type="default" r:id="rId30"/>
          <w:headerReference w:type="first" r:id="rId31"/>
          <w:pgSz w:w="12240" w:h="15840"/>
          <w:pgMar w:top="1440" w:right="990" w:bottom="1440" w:left="1440" w:header="720" w:footer="405" w:gutter="0"/>
          <w:cols w:space="720"/>
          <w:formProt w:val="0"/>
          <w:docGrid w:linePitch="360"/>
        </w:sectPr>
      </w:pPr>
      <w:r>
        <w:rPr>
          <w:rFonts w:ascii="Times New Roman" w:hAnsi="Times New Roman" w:cs="Times New Roman"/>
          <w:color w:val="000000" w:themeColor="text1"/>
          <w:sz w:val="24"/>
          <w:szCs w:val="24"/>
        </w:rPr>
        <w:t>S</w:t>
      </w:r>
      <w:r w:rsidR="00144A32" w:rsidRPr="008028FD">
        <w:rPr>
          <w:rFonts w:ascii="Times New Roman" w:hAnsi="Times New Roman" w:cs="Times New Roman"/>
          <w:color w:val="000000" w:themeColor="text1"/>
          <w:sz w:val="24"/>
          <w:szCs w:val="24"/>
        </w:rPr>
        <w:t>ubmit</w:t>
      </w:r>
      <w:r w:rsidR="00AD7E09" w:rsidRPr="008028FD">
        <w:rPr>
          <w:rFonts w:ascii="Times New Roman" w:hAnsi="Times New Roman" w:cs="Times New Roman"/>
          <w:color w:val="000000" w:themeColor="text1"/>
          <w:sz w:val="24"/>
          <w:szCs w:val="24"/>
        </w:rPr>
        <w:t xml:space="preserve"> </w:t>
      </w:r>
      <w:r w:rsidR="00846B79" w:rsidRPr="008028FD">
        <w:rPr>
          <w:rFonts w:ascii="Times New Roman" w:hAnsi="Times New Roman" w:cs="Times New Roman"/>
          <w:color w:val="000000" w:themeColor="text1"/>
          <w:sz w:val="24"/>
          <w:szCs w:val="24"/>
        </w:rPr>
        <w:t>one</w:t>
      </w:r>
      <w:r w:rsidR="00AD7E09" w:rsidRPr="008028FD">
        <w:rPr>
          <w:rFonts w:ascii="Times New Roman" w:hAnsi="Times New Roman" w:cs="Times New Roman"/>
          <w:color w:val="000000" w:themeColor="text1"/>
          <w:sz w:val="24"/>
          <w:szCs w:val="24"/>
        </w:rPr>
        <w:t xml:space="preserve"> executed</w:t>
      </w:r>
      <w:r w:rsidR="006A0805" w:rsidRPr="008028FD">
        <w:rPr>
          <w:rFonts w:ascii="Times New Roman" w:hAnsi="Times New Roman" w:cs="Times New Roman"/>
          <w:color w:val="000000" w:themeColor="text1"/>
          <w:sz w:val="24"/>
          <w:szCs w:val="24"/>
        </w:rPr>
        <w:t>/scanned</w:t>
      </w:r>
      <w:r w:rsidR="00AD7E09" w:rsidRPr="008028FD">
        <w:rPr>
          <w:rFonts w:ascii="Times New Roman" w:hAnsi="Times New Roman" w:cs="Times New Roman"/>
          <w:color w:val="000000" w:themeColor="text1"/>
          <w:sz w:val="24"/>
          <w:szCs w:val="24"/>
        </w:rPr>
        <w:t xml:space="preserve"> copy of this certification </w:t>
      </w:r>
      <w:r w:rsidR="006A0805" w:rsidRPr="008028FD">
        <w:rPr>
          <w:rFonts w:ascii="Times New Roman" w:hAnsi="Times New Roman" w:cs="Times New Roman"/>
          <w:color w:val="000000" w:themeColor="text1"/>
          <w:sz w:val="24"/>
          <w:szCs w:val="24"/>
        </w:rPr>
        <w:t xml:space="preserve">and </w:t>
      </w:r>
      <w:r w:rsidR="00846B79" w:rsidRPr="008028FD">
        <w:rPr>
          <w:rFonts w:ascii="Times New Roman" w:hAnsi="Times New Roman" w:cs="Times New Roman"/>
          <w:color w:val="000000" w:themeColor="text1"/>
          <w:sz w:val="24"/>
          <w:szCs w:val="24"/>
        </w:rPr>
        <w:t xml:space="preserve">one </w:t>
      </w:r>
      <w:r w:rsidR="00ED0B62" w:rsidRPr="008028FD">
        <w:rPr>
          <w:rFonts w:ascii="Times New Roman" w:hAnsi="Times New Roman" w:cs="Times New Roman"/>
          <w:color w:val="000000" w:themeColor="text1"/>
          <w:sz w:val="24"/>
          <w:szCs w:val="24"/>
        </w:rPr>
        <w:t>“</w:t>
      </w:r>
      <w:r w:rsidR="00846B79" w:rsidRPr="008028FD">
        <w:rPr>
          <w:rFonts w:ascii="Times New Roman" w:hAnsi="Times New Roman" w:cs="Times New Roman"/>
          <w:color w:val="000000" w:themeColor="text1"/>
          <w:sz w:val="24"/>
          <w:szCs w:val="24"/>
        </w:rPr>
        <w:t>live</w:t>
      </w:r>
      <w:r w:rsidR="00ED0B62" w:rsidRPr="008028FD">
        <w:rPr>
          <w:rFonts w:ascii="Times New Roman" w:hAnsi="Times New Roman" w:cs="Times New Roman"/>
          <w:color w:val="000000" w:themeColor="text1"/>
          <w:sz w:val="24"/>
          <w:szCs w:val="24"/>
        </w:rPr>
        <w:t>”</w:t>
      </w:r>
      <w:r w:rsidR="00846B79" w:rsidRPr="008028FD">
        <w:rPr>
          <w:rFonts w:ascii="Times New Roman" w:hAnsi="Times New Roman" w:cs="Times New Roman"/>
          <w:color w:val="000000" w:themeColor="text1"/>
          <w:sz w:val="24"/>
          <w:szCs w:val="24"/>
        </w:rPr>
        <w:t xml:space="preserve"> </w:t>
      </w:r>
      <w:r w:rsidR="00E8019B">
        <w:rPr>
          <w:rFonts w:ascii="Times New Roman" w:hAnsi="Times New Roman" w:cs="Times New Roman"/>
          <w:color w:val="000000" w:themeColor="text1"/>
          <w:sz w:val="24"/>
          <w:szCs w:val="24"/>
        </w:rPr>
        <w:t>Word</w:t>
      </w:r>
      <w:r w:rsidR="00E8019B" w:rsidRPr="008028FD">
        <w:rPr>
          <w:rFonts w:ascii="Times New Roman" w:hAnsi="Times New Roman" w:cs="Times New Roman"/>
          <w:color w:val="000000" w:themeColor="text1"/>
          <w:sz w:val="24"/>
          <w:szCs w:val="24"/>
        </w:rPr>
        <w:t xml:space="preserve"> </w:t>
      </w:r>
      <w:r w:rsidR="00846B79" w:rsidRPr="008028FD">
        <w:rPr>
          <w:rFonts w:ascii="Times New Roman" w:hAnsi="Times New Roman" w:cs="Times New Roman"/>
          <w:color w:val="000000" w:themeColor="text1"/>
          <w:sz w:val="24"/>
          <w:szCs w:val="24"/>
        </w:rPr>
        <w:t xml:space="preserve">version of this file </w:t>
      </w:r>
      <w:r w:rsidR="00AD7E09" w:rsidRPr="008028FD">
        <w:rPr>
          <w:rFonts w:ascii="Times New Roman" w:hAnsi="Times New Roman" w:cs="Times New Roman"/>
          <w:color w:val="000000" w:themeColor="text1"/>
          <w:sz w:val="24"/>
          <w:szCs w:val="24"/>
        </w:rPr>
        <w:t xml:space="preserve">to </w:t>
      </w:r>
      <w:r w:rsidR="007C546A">
        <w:rPr>
          <w:rFonts w:ascii="Times New Roman" w:hAnsi="Times New Roman" w:cs="Times New Roman"/>
          <w:color w:val="000000" w:themeColor="text1"/>
          <w:sz w:val="24"/>
          <w:szCs w:val="24"/>
        </w:rPr>
        <w:t>FDOE/</w:t>
      </w:r>
      <w:r w:rsidR="006F3408">
        <w:rPr>
          <w:rFonts w:ascii="Times New Roman" w:eastAsia="Times New Roman" w:hAnsi="Times New Roman" w:cs="Times New Roman"/>
          <w:color w:val="000000"/>
          <w:sz w:val="24"/>
          <w:szCs w:val="24"/>
        </w:rPr>
        <w:t>DEL</w:t>
      </w:r>
      <w:r w:rsidR="00144A32" w:rsidRPr="008028FD">
        <w:rPr>
          <w:rFonts w:ascii="Times New Roman" w:eastAsia="Times New Roman" w:hAnsi="Times New Roman" w:cs="Times New Roman"/>
          <w:color w:val="000000"/>
          <w:sz w:val="24"/>
          <w:szCs w:val="24"/>
        </w:rPr>
        <w:t xml:space="preserve"> electronically to </w:t>
      </w:r>
      <w:r w:rsidR="00846B79" w:rsidRPr="008028FD">
        <w:rPr>
          <w:rFonts w:ascii="Times New Roman" w:eastAsia="Times New Roman" w:hAnsi="Times New Roman" w:cs="Times New Roman"/>
          <w:color w:val="000000"/>
          <w:sz w:val="24"/>
          <w:szCs w:val="24"/>
        </w:rPr>
        <w:t xml:space="preserve">the </w:t>
      </w:r>
      <w:r w:rsidR="00144A32" w:rsidRPr="008028FD">
        <w:rPr>
          <w:rFonts w:ascii="Times New Roman" w:eastAsia="Times New Roman" w:hAnsi="Times New Roman" w:cs="Times New Roman"/>
          <w:color w:val="000000"/>
          <w:sz w:val="24"/>
          <w:szCs w:val="24"/>
        </w:rPr>
        <w:t>Share Point Coalition Zone Site</w:t>
      </w:r>
      <w:r w:rsidR="00347B5B" w:rsidRPr="008028FD">
        <w:rPr>
          <w:rFonts w:ascii="Times New Roman" w:eastAsia="Times New Roman" w:hAnsi="Times New Roman" w:cs="Times New Roman"/>
          <w:color w:val="000000"/>
          <w:sz w:val="24"/>
          <w:szCs w:val="24"/>
        </w:rPr>
        <w:t>,</w:t>
      </w:r>
      <w:r w:rsidR="00144A32" w:rsidRPr="008028FD">
        <w:rPr>
          <w:rFonts w:ascii="Times New Roman" w:eastAsia="Times New Roman" w:hAnsi="Times New Roman" w:cs="Times New Roman"/>
          <w:color w:val="000000"/>
          <w:sz w:val="24"/>
          <w:szCs w:val="24"/>
        </w:rPr>
        <w:t xml:space="preserve"> </w:t>
      </w:r>
      <w:r w:rsidR="00347B5B" w:rsidRPr="008028FD">
        <w:rPr>
          <w:rFonts w:ascii="Times New Roman" w:eastAsia="Times New Roman" w:hAnsi="Times New Roman" w:cs="Times New Roman"/>
          <w:color w:val="000000"/>
          <w:sz w:val="24"/>
          <w:szCs w:val="24"/>
        </w:rPr>
        <w:t>“</w:t>
      </w:r>
      <w:r w:rsidR="006028EA" w:rsidRPr="00415742">
        <w:rPr>
          <w:rFonts w:ascii="Times New Roman" w:eastAsiaTheme="minorHAnsi" w:hAnsi="Times New Roman" w:cs="Times New Roman"/>
          <w:b/>
          <w:sz w:val="24"/>
          <w:szCs w:val="24"/>
        </w:rPr>
        <w:t>Your Coalition</w:t>
      </w:r>
      <w:r w:rsidR="006028EA" w:rsidRPr="00415742">
        <w:rPr>
          <w:rFonts w:ascii="Wingdings" w:eastAsiaTheme="minorHAnsi" w:hAnsi="Wingdings" w:cs="Wingdings"/>
          <w:b/>
          <w:sz w:val="24"/>
          <w:szCs w:val="24"/>
        </w:rPr>
        <w:t></w:t>
      </w:r>
      <w:r w:rsidR="006028EA" w:rsidRPr="00415742">
        <w:rPr>
          <w:rFonts w:ascii="Times New Roman" w:eastAsiaTheme="minorHAnsi" w:hAnsi="Times New Roman" w:cs="Times New Roman"/>
          <w:b/>
          <w:sz w:val="24"/>
          <w:szCs w:val="24"/>
        </w:rPr>
        <w:t>FMSAS Document Exchange-Restricted</w:t>
      </w:r>
      <w:r w:rsidR="006028EA" w:rsidRPr="00415742">
        <w:rPr>
          <w:rFonts w:ascii="Wingdings" w:eastAsiaTheme="minorHAnsi" w:hAnsi="Wingdings" w:cs="Wingdings"/>
          <w:b/>
          <w:sz w:val="24"/>
          <w:szCs w:val="24"/>
        </w:rPr>
        <w:t></w:t>
      </w:r>
      <w:r w:rsidR="00575C28">
        <w:rPr>
          <w:rFonts w:ascii="Times New Roman" w:eastAsiaTheme="minorHAnsi" w:hAnsi="Times New Roman" w:cs="Times New Roman"/>
          <w:b/>
          <w:sz w:val="24"/>
          <w:szCs w:val="24"/>
        </w:rPr>
        <w:t>202</w:t>
      </w:r>
      <w:r w:rsidR="00BB0156">
        <w:rPr>
          <w:rFonts w:ascii="Times New Roman" w:eastAsiaTheme="minorHAnsi" w:hAnsi="Times New Roman" w:cs="Times New Roman"/>
          <w:b/>
          <w:sz w:val="24"/>
          <w:szCs w:val="24"/>
        </w:rPr>
        <w:t>5-26</w:t>
      </w:r>
      <w:r w:rsidR="006028EA" w:rsidRPr="00415742">
        <w:rPr>
          <w:rFonts w:ascii="Times New Roman" w:eastAsiaTheme="minorHAnsi" w:hAnsi="Times New Roman" w:cs="Times New Roman"/>
          <w:b/>
          <w:sz w:val="24"/>
          <w:szCs w:val="24"/>
        </w:rPr>
        <w:t xml:space="preserve"> </w:t>
      </w:r>
      <w:r w:rsidR="006028EA" w:rsidRPr="00B22011">
        <w:rPr>
          <w:rFonts w:ascii="Times New Roman" w:eastAsiaTheme="minorHAnsi" w:hAnsi="Times New Roman" w:cs="Times New Roman"/>
          <w:b/>
          <w:sz w:val="24"/>
          <w:szCs w:val="24"/>
        </w:rPr>
        <w:t>FMSAS</w:t>
      </w:r>
      <w:r w:rsidR="006028EA" w:rsidRPr="00B22011">
        <w:rPr>
          <w:rFonts w:ascii="Wingdings" w:eastAsiaTheme="minorHAnsi" w:hAnsi="Wingdings" w:cs="Wingdings"/>
          <w:b/>
          <w:sz w:val="24"/>
          <w:szCs w:val="24"/>
        </w:rPr>
        <w:t></w:t>
      </w:r>
      <w:r w:rsidR="00575C28">
        <w:rPr>
          <w:rFonts w:ascii="Times New Roman" w:eastAsiaTheme="minorHAnsi" w:hAnsi="Times New Roman" w:cs="Times New Roman"/>
          <w:b/>
          <w:sz w:val="24"/>
          <w:szCs w:val="24"/>
        </w:rPr>
        <w:t>202</w:t>
      </w:r>
      <w:r w:rsidR="00BB0156">
        <w:rPr>
          <w:rFonts w:ascii="Times New Roman" w:eastAsiaTheme="minorHAnsi" w:hAnsi="Times New Roman" w:cs="Times New Roman"/>
          <w:b/>
          <w:sz w:val="24"/>
          <w:szCs w:val="24"/>
        </w:rPr>
        <w:t>5-26</w:t>
      </w:r>
      <w:r w:rsidR="006028EA" w:rsidRPr="004071E5">
        <w:rPr>
          <w:rFonts w:ascii="Times New Roman" w:eastAsiaTheme="minorHAnsi" w:hAnsi="Times New Roman" w:cs="Times New Roman"/>
          <w:b/>
          <w:sz w:val="24"/>
          <w:szCs w:val="24"/>
        </w:rPr>
        <w:t xml:space="preserve"> </w:t>
      </w:r>
      <w:r w:rsidR="006028EA" w:rsidRPr="006028EA">
        <w:rPr>
          <w:rFonts w:ascii="Times New Roman" w:eastAsiaTheme="minorHAnsi" w:hAnsi="Times New Roman" w:cs="Times New Roman"/>
          <w:b/>
          <w:sz w:val="24"/>
          <w:szCs w:val="24"/>
        </w:rPr>
        <w:t>ICQ TO BE COMPLETED</w:t>
      </w:r>
      <w:r w:rsidR="00347B5B" w:rsidRPr="008028FD">
        <w:rPr>
          <w:rFonts w:ascii="Times New Roman" w:eastAsia="Times New Roman" w:hAnsi="Times New Roman" w:cs="Times New Roman"/>
          <w:b/>
          <w:color w:val="000000"/>
          <w:sz w:val="24"/>
          <w:szCs w:val="24"/>
        </w:rPr>
        <w:t>”</w:t>
      </w:r>
      <w:r w:rsidR="00347B5B" w:rsidRPr="008028FD">
        <w:rPr>
          <w:rFonts w:ascii="Times New Roman" w:eastAsia="Times New Roman" w:hAnsi="Times New Roman" w:cs="Times New Roman"/>
          <w:color w:val="000000"/>
          <w:sz w:val="24"/>
          <w:szCs w:val="24"/>
        </w:rPr>
        <w:t xml:space="preserve"> </w:t>
      </w:r>
      <w:r w:rsidR="00AD7E09" w:rsidRPr="008028FD">
        <w:rPr>
          <w:rFonts w:ascii="Times New Roman" w:hAnsi="Times New Roman" w:cs="Times New Roman"/>
          <w:color w:val="000000" w:themeColor="text1"/>
          <w:sz w:val="24"/>
          <w:szCs w:val="24"/>
        </w:rPr>
        <w:t>on or before</w:t>
      </w:r>
      <w:r w:rsidR="002C303D" w:rsidRPr="008028FD">
        <w:rPr>
          <w:rFonts w:ascii="Times New Roman" w:hAnsi="Times New Roman" w:cs="Times New Roman"/>
          <w:color w:val="000000" w:themeColor="text1"/>
          <w:sz w:val="24"/>
          <w:szCs w:val="24"/>
        </w:rPr>
        <w:t xml:space="preserve"> the requested date</w:t>
      </w:r>
      <w:r w:rsidR="0008533C">
        <w:rPr>
          <w:rFonts w:ascii="Times New Roman" w:hAnsi="Times New Roman" w:cs="Times New Roman"/>
          <w:color w:val="000000" w:themeColor="text1"/>
          <w:sz w:val="24"/>
          <w:szCs w:val="24"/>
        </w:rPr>
        <w:t xml:space="preserve">: August </w:t>
      </w:r>
      <w:r w:rsidR="00597692">
        <w:rPr>
          <w:rFonts w:ascii="Times New Roman" w:hAnsi="Times New Roman" w:cs="Times New Roman"/>
          <w:color w:val="000000" w:themeColor="text1"/>
          <w:sz w:val="24"/>
          <w:szCs w:val="24"/>
        </w:rPr>
        <w:t>28</w:t>
      </w:r>
      <w:r w:rsidR="0008533C">
        <w:rPr>
          <w:rFonts w:ascii="Times New Roman" w:hAnsi="Times New Roman" w:cs="Times New Roman"/>
          <w:color w:val="000000" w:themeColor="text1"/>
          <w:sz w:val="24"/>
          <w:szCs w:val="24"/>
        </w:rPr>
        <w:t>, 2025.</w:t>
      </w:r>
    </w:p>
    <w:p w14:paraId="51444BFD" w14:textId="3FAD8B93" w:rsidR="00CE726B" w:rsidRPr="008028FD" w:rsidRDefault="00CE726B" w:rsidP="00CE726B">
      <w:pPr>
        <w:spacing w:after="0" w:line="240" w:lineRule="auto"/>
        <w:jc w:val="center"/>
        <w:rPr>
          <w:rFonts w:ascii="Times New Roman" w:hAnsi="Times New Roman" w:cs="Times New Roman"/>
          <w:color w:val="000000" w:themeColor="text1"/>
          <w:sz w:val="32"/>
          <w:szCs w:val="32"/>
        </w:rPr>
      </w:pPr>
      <w:r w:rsidRPr="008028FD">
        <w:rPr>
          <w:rFonts w:ascii="Times New Roman" w:hAnsi="Times New Roman" w:cs="Times New Roman"/>
          <w:color w:val="000000" w:themeColor="text1"/>
          <w:sz w:val="32"/>
          <w:szCs w:val="32"/>
        </w:rPr>
        <w:lastRenderedPageBreak/>
        <w:t>Attachment B</w:t>
      </w:r>
    </w:p>
    <w:p w14:paraId="4423F9FC" w14:textId="77777777" w:rsidR="00CE726B" w:rsidRPr="008028FD" w:rsidRDefault="00CE726B" w:rsidP="00CE726B">
      <w:pPr>
        <w:spacing w:after="0" w:line="240" w:lineRule="auto"/>
        <w:rPr>
          <w:rFonts w:ascii="Times New Roman" w:hAnsi="Times New Roman" w:cs="Times New Roman"/>
          <w:color w:val="000000" w:themeColor="text1"/>
          <w:sz w:val="32"/>
          <w:szCs w:val="32"/>
        </w:rPr>
      </w:pPr>
    </w:p>
    <w:p w14:paraId="333A008E" w14:textId="77777777" w:rsidR="00CE726B" w:rsidRPr="008028FD" w:rsidRDefault="00CE726B" w:rsidP="00CE726B">
      <w:pPr>
        <w:pBdr>
          <w:bottom w:val="single" w:sz="4" w:space="1" w:color="auto"/>
        </w:pBdr>
        <w:spacing w:after="0" w:line="240" w:lineRule="auto"/>
        <w:rPr>
          <w:rFonts w:ascii="Times New Roman" w:hAnsi="Times New Roman" w:cs="Times New Roman"/>
          <w:b/>
          <w:color w:val="000000" w:themeColor="text1"/>
          <w:sz w:val="28"/>
          <w:szCs w:val="28"/>
        </w:rPr>
      </w:pPr>
      <w:r w:rsidRPr="008028FD">
        <w:rPr>
          <w:rFonts w:ascii="Times New Roman" w:hAnsi="Times New Roman" w:cs="Times New Roman"/>
          <w:b/>
          <w:color w:val="000000" w:themeColor="text1"/>
          <w:sz w:val="28"/>
          <w:szCs w:val="28"/>
        </w:rPr>
        <w:t>Reference materials - Internal Controls</w:t>
      </w:r>
    </w:p>
    <w:p w14:paraId="5334106A" w14:textId="77777777" w:rsidR="00CE726B" w:rsidRPr="008028FD" w:rsidRDefault="00CE726B" w:rsidP="00CE726B">
      <w:pPr>
        <w:spacing w:after="0" w:line="240" w:lineRule="auto"/>
        <w:rPr>
          <w:rFonts w:ascii="Times New Roman" w:hAnsi="Times New Roman" w:cs="Times New Roman"/>
          <w:b/>
          <w:color w:val="000000" w:themeColor="text1"/>
          <w:sz w:val="28"/>
          <w:szCs w:val="28"/>
        </w:rPr>
      </w:pPr>
    </w:p>
    <w:p w14:paraId="0F66A1A1" w14:textId="77777777" w:rsidR="00CE726B" w:rsidRPr="008028FD" w:rsidRDefault="00CE726B" w:rsidP="00CE726B">
      <w:pPr>
        <w:pBdr>
          <w:bottom w:val="single" w:sz="4" w:space="1" w:color="auto"/>
        </w:pBdr>
        <w:rPr>
          <w:rFonts w:ascii="Times New Roman" w:hAnsi="Times New Roman" w:cs="Times New Roman"/>
          <w:sz w:val="28"/>
          <w:szCs w:val="28"/>
        </w:rPr>
      </w:pPr>
      <w:r w:rsidRPr="008028FD">
        <w:rPr>
          <w:rFonts w:ascii="Times New Roman" w:hAnsi="Times New Roman" w:cs="Times New Roman"/>
          <w:sz w:val="28"/>
          <w:szCs w:val="28"/>
        </w:rPr>
        <w:t>Overview of Internal Controls</w:t>
      </w:r>
    </w:p>
    <w:p w14:paraId="6F535F46" w14:textId="1D9002C1" w:rsidR="00CE726B" w:rsidRPr="008028FD" w:rsidRDefault="00CE726B" w:rsidP="00BF4091">
      <w:pPr>
        <w:spacing w:after="0" w:line="240" w:lineRule="auto"/>
        <w:rPr>
          <w:rFonts w:ascii="Times New Roman" w:eastAsiaTheme="minorHAnsi" w:hAnsi="Times New Roman" w:cs="Times New Roman"/>
          <w:b/>
          <w:sz w:val="24"/>
          <w:szCs w:val="24"/>
        </w:rPr>
      </w:pPr>
      <w:r w:rsidRPr="008028FD">
        <w:rPr>
          <w:rFonts w:ascii="Times New Roman" w:eastAsiaTheme="minorHAnsi" w:hAnsi="Times New Roman" w:cs="Times New Roman"/>
          <w:b/>
          <w:sz w:val="24"/>
          <w:szCs w:val="24"/>
        </w:rPr>
        <w:t xml:space="preserve">Definition and </w:t>
      </w:r>
      <w:r w:rsidR="0008533C">
        <w:rPr>
          <w:rFonts w:ascii="Times New Roman" w:eastAsiaTheme="minorHAnsi" w:hAnsi="Times New Roman" w:cs="Times New Roman"/>
          <w:b/>
          <w:sz w:val="24"/>
          <w:szCs w:val="24"/>
        </w:rPr>
        <w:t>O</w:t>
      </w:r>
      <w:r w:rsidRPr="008028FD">
        <w:rPr>
          <w:rFonts w:ascii="Times New Roman" w:eastAsiaTheme="minorHAnsi" w:hAnsi="Times New Roman" w:cs="Times New Roman"/>
          <w:b/>
          <w:sz w:val="24"/>
          <w:szCs w:val="24"/>
        </w:rPr>
        <w:t xml:space="preserve">bjectives of </w:t>
      </w:r>
      <w:r w:rsidR="0008533C">
        <w:rPr>
          <w:rFonts w:ascii="Times New Roman" w:eastAsiaTheme="minorHAnsi" w:hAnsi="Times New Roman" w:cs="Times New Roman"/>
          <w:b/>
          <w:sz w:val="24"/>
          <w:szCs w:val="24"/>
        </w:rPr>
        <w:t>I</w:t>
      </w:r>
      <w:r w:rsidRPr="008028FD">
        <w:rPr>
          <w:rFonts w:ascii="Times New Roman" w:eastAsiaTheme="minorHAnsi" w:hAnsi="Times New Roman" w:cs="Times New Roman"/>
          <w:b/>
          <w:sz w:val="24"/>
          <w:szCs w:val="24"/>
        </w:rPr>
        <w:t xml:space="preserve">nternal </w:t>
      </w:r>
      <w:r w:rsidR="0008533C">
        <w:rPr>
          <w:rFonts w:ascii="Times New Roman" w:eastAsiaTheme="minorHAnsi" w:hAnsi="Times New Roman" w:cs="Times New Roman"/>
          <w:b/>
          <w:sz w:val="24"/>
          <w:szCs w:val="24"/>
        </w:rPr>
        <w:t>C</w:t>
      </w:r>
      <w:r w:rsidRPr="008028FD">
        <w:rPr>
          <w:rFonts w:ascii="Times New Roman" w:eastAsiaTheme="minorHAnsi" w:hAnsi="Times New Roman" w:cs="Times New Roman"/>
          <w:b/>
          <w:sz w:val="24"/>
          <w:szCs w:val="24"/>
        </w:rPr>
        <w:t>ontrols</w:t>
      </w:r>
    </w:p>
    <w:p w14:paraId="6C7AECB3" w14:textId="69C0C622" w:rsidR="00CE726B" w:rsidRDefault="00CE726B" w:rsidP="009B6944">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Internal control is a process overseen by an </w:t>
      </w:r>
      <w:r w:rsidR="00512746">
        <w:rPr>
          <w:rFonts w:ascii="Times New Roman" w:eastAsiaTheme="minorHAnsi" w:hAnsi="Times New Roman" w:cs="Times New Roman"/>
          <w:sz w:val="24"/>
          <w:szCs w:val="24"/>
        </w:rPr>
        <w:t>organization’s</w:t>
      </w:r>
      <w:r w:rsidR="00512746"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board of directors, management</w:t>
      </w:r>
      <w:r w:rsidR="0008533C">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and other personnel that is designed to provide “reasonable assurance” regarding the achievement of objectives in the following categories</w:t>
      </w:r>
      <w:r w:rsidR="0008533C">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w:t>
      </w:r>
    </w:p>
    <w:p w14:paraId="5F967F19" w14:textId="237DE510" w:rsidR="00CE726B" w:rsidRPr="008028FD" w:rsidRDefault="00CE726B" w:rsidP="00BF4091">
      <w:pPr>
        <w:pStyle w:val="ListParagraph"/>
        <w:numPr>
          <w:ilvl w:val="0"/>
          <w:numId w:val="3"/>
        </w:numPr>
        <w:spacing w:after="0" w:line="240" w:lineRule="auto"/>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Operational effectiveness and efficiency </w:t>
      </w:r>
    </w:p>
    <w:p w14:paraId="2B96C297" w14:textId="2FC96111" w:rsidR="00CE726B" w:rsidRPr="008028FD" w:rsidRDefault="00CE726B" w:rsidP="00BF4091">
      <w:pPr>
        <w:pStyle w:val="ListParagraph"/>
        <w:numPr>
          <w:ilvl w:val="0"/>
          <w:numId w:val="3"/>
        </w:numPr>
        <w:spacing w:after="0" w:line="240" w:lineRule="auto"/>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Financial reporting reliability</w:t>
      </w:r>
    </w:p>
    <w:p w14:paraId="51B3F2E5" w14:textId="5B9DA33D" w:rsidR="00CE726B" w:rsidRPr="008028FD" w:rsidRDefault="00CE726B" w:rsidP="00BF4091">
      <w:pPr>
        <w:pStyle w:val="ListParagraph"/>
        <w:numPr>
          <w:ilvl w:val="0"/>
          <w:numId w:val="3"/>
        </w:numPr>
        <w:spacing w:after="0" w:line="240" w:lineRule="auto"/>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Law and regulation compliance</w:t>
      </w:r>
    </w:p>
    <w:p w14:paraId="7F7A2570" w14:textId="498C41BD" w:rsidR="00CE726B" w:rsidRPr="008028FD" w:rsidRDefault="00CE726B" w:rsidP="00BF4091">
      <w:pPr>
        <w:pStyle w:val="ListParagraph"/>
        <w:numPr>
          <w:ilvl w:val="0"/>
          <w:numId w:val="3"/>
        </w:numPr>
        <w:spacing w:after="0" w:line="240" w:lineRule="auto"/>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Safeguarding assets</w:t>
      </w:r>
      <w:r w:rsidR="0008533C">
        <w:rPr>
          <w:rFonts w:ascii="Times New Roman" w:eastAsiaTheme="minorHAnsi" w:hAnsi="Times New Roman" w:cs="Times New Roman"/>
          <w:sz w:val="24"/>
          <w:szCs w:val="24"/>
        </w:rPr>
        <w:t>.</w:t>
      </w:r>
    </w:p>
    <w:p w14:paraId="0BFB2942" w14:textId="77777777" w:rsidR="00AF4DAF" w:rsidRDefault="00AF4DAF" w:rsidP="00BF4091">
      <w:pPr>
        <w:spacing w:after="0" w:line="240" w:lineRule="auto"/>
        <w:jc w:val="both"/>
        <w:rPr>
          <w:rFonts w:ascii="Times New Roman" w:eastAsiaTheme="minorHAnsi" w:hAnsi="Times New Roman" w:cs="Times New Roman"/>
          <w:sz w:val="24"/>
          <w:szCs w:val="24"/>
        </w:rPr>
      </w:pPr>
    </w:p>
    <w:p w14:paraId="3D6A8E49" w14:textId="152C4395" w:rsidR="00CE726B" w:rsidRPr="008028FD" w:rsidRDefault="00CE726B" w:rsidP="00BF4091">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sz w:val="24"/>
          <w:szCs w:val="24"/>
        </w:rPr>
        <w:t xml:space="preserve">The concept of reasonable assurance implies that the internal control system for any </w:t>
      </w:r>
      <w:r w:rsidR="00512746">
        <w:rPr>
          <w:rFonts w:ascii="Times New Roman" w:eastAsiaTheme="minorHAnsi" w:hAnsi="Times New Roman" w:cs="Times New Roman"/>
          <w:sz w:val="24"/>
          <w:szCs w:val="24"/>
        </w:rPr>
        <w:t>organization</w:t>
      </w:r>
      <w:r w:rsidRPr="008028FD">
        <w:rPr>
          <w:rFonts w:ascii="Times New Roman" w:eastAsiaTheme="minorHAnsi" w:hAnsi="Times New Roman" w:cs="Times New Roman"/>
          <w:sz w:val="24"/>
          <w:szCs w:val="24"/>
        </w:rPr>
        <w:t xml:space="preserve">, while constrained by the costs and related benefits of putting control procedures in place, will offer a reasonable level of assurance that </w:t>
      </w:r>
      <w:r w:rsidR="00512746">
        <w:rPr>
          <w:rFonts w:ascii="Times New Roman" w:eastAsiaTheme="minorHAnsi" w:hAnsi="Times New Roman" w:cs="Times New Roman"/>
          <w:sz w:val="24"/>
          <w:szCs w:val="24"/>
        </w:rPr>
        <w:t>it</w:t>
      </w:r>
      <w:r w:rsidRPr="008028FD">
        <w:rPr>
          <w:rFonts w:ascii="Times New Roman" w:eastAsiaTheme="minorHAnsi" w:hAnsi="Times New Roman" w:cs="Times New Roman"/>
          <w:sz w:val="24"/>
          <w:szCs w:val="24"/>
        </w:rPr>
        <w:t xml:space="preserve"> can routinely achieve operating objectives. </w:t>
      </w:r>
    </w:p>
    <w:p w14:paraId="3BE16109" w14:textId="77777777" w:rsidR="00AF4DAF" w:rsidRDefault="00AF4DAF" w:rsidP="00BF4091">
      <w:pPr>
        <w:spacing w:after="0" w:line="240" w:lineRule="auto"/>
        <w:rPr>
          <w:rFonts w:ascii="Times New Roman" w:eastAsiaTheme="minorHAnsi" w:hAnsi="Times New Roman" w:cs="Times New Roman"/>
          <w:b/>
          <w:sz w:val="24"/>
          <w:szCs w:val="24"/>
        </w:rPr>
      </w:pPr>
    </w:p>
    <w:p w14:paraId="505459EE" w14:textId="1BED986E" w:rsidR="00906F25" w:rsidRDefault="00CE726B" w:rsidP="00BF4091">
      <w:pPr>
        <w:spacing w:after="0" w:line="240" w:lineRule="auto"/>
        <w:rPr>
          <w:rFonts w:ascii="Times New Roman" w:eastAsiaTheme="minorHAnsi" w:hAnsi="Times New Roman" w:cs="Times New Roman"/>
          <w:b/>
          <w:sz w:val="24"/>
          <w:szCs w:val="24"/>
        </w:rPr>
      </w:pPr>
      <w:r w:rsidRPr="008028FD">
        <w:rPr>
          <w:rFonts w:ascii="Times New Roman" w:eastAsiaTheme="minorHAnsi" w:hAnsi="Times New Roman" w:cs="Times New Roman"/>
          <w:b/>
          <w:sz w:val="24"/>
          <w:szCs w:val="24"/>
        </w:rPr>
        <w:t xml:space="preserve">Need for </w:t>
      </w:r>
      <w:r w:rsidR="0008533C">
        <w:rPr>
          <w:rFonts w:ascii="Times New Roman" w:eastAsiaTheme="minorHAnsi" w:hAnsi="Times New Roman" w:cs="Times New Roman"/>
          <w:b/>
          <w:sz w:val="24"/>
          <w:szCs w:val="24"/>
        </w:rPr>
        <w:t>I</w:t>
      </w:r>
      <w:r w:rsidRPr="008028FD">
        <w:rPr>
          <w:rFonts w:ascii="Times New Roman" w:eastAsiaTheme="minorHAnsi" w:hAnsi="Times New Roman" w:cs="Times New Roman"/>
          <w:b/>
          <w:sz w:val="24"/>
          <w:szCs w:val="24"/>
        </w:rPr>
        <w:t xml:space="preserve">nternal </w:t>
      </w:r>
      <w:r w:rsidR="0008533C">
        <w:rPr>
          <w:rFonts w:ascii="Times New Roman" w:eastAsiaTheme="minorHAnsi" w:hAnsi="Times New Roman" w:cs="Times New Roman"/>
          <w:b/>
          <w:sz w:val="24"/>
          <w:szCs w:val="24"/>
        </w:rPr>
        <w:t>C</w:t>
      </w:r>
      <w:r w:rsidRPr="008028FD">
        <w:rPr>
          <w:rFonts w:ascii="Times New Roman" w:eastAsiaTheme="minorHAnsi" w:hAnsi="Times New Roman" w:cs="Times New Roman"/>
          <w:b/>
          <w:sz w:val="24"/>
          <w:szCs w:val="24"/>
        </w:rPr>
        <w:t>ontrols</w:t>
      </w:r>
    </w:p>
    <w:p w14:paraId="4F0ADA20" w14:textId="7D94959C" w:rsidR="00AF4DAF" w:rsidRDefault="00CE726B" w:rsidP="00BF4091">
      <w:pPr>
        <w:spacing w:after="0" w:line="240" w:lineRule="auto"/>
        <w:jc w:val="both"/>
        <w:rPr>
          <w:rFonts w:ascii="Times New Roman" w:hAnsi="Times New Roman" w:cs="Times New Roman"/>
          <w:sz w:val="24"/>
          <w:szCs w:val="24"/>
        </w:rPr>
      </w:pPr>
      <w:r w:rsidRPr="008028FD">
        <w:rPr>
          <w:rFonts w:ascii="Times New Roman" w:eastAsiaTheme="minorHAnsi" w:hAnsi="Times New Roman" w:cs="Times New Roman"/>
          <w:sz w:val="24"/>
          <w:szCs w:val="24"/>
        </w:rPr>
        <w:t>Internal controls help ensure the direction</w:t>
      </w:r>
      <w:r w:rsidR="00F7506C">
        <w:rPr>
          <w:rFonts w:ascii="Times New Roman" w:eastAsiaTheme="minorHAnsi" w:hAnsi="Times New Roman" w:cs="Times New Roman"/>
          <w:sz w:val="24"/>
          <w:szCs w:val="24"/>
        </w:rPr>
        <w:t>s</w:t>
      </w:r>
      <w:r w:rsidRPr="008028FD">
        <w:rPr>
          <w:rFonts w:ascii="Times New Roman" w:eastAsiaTheme="minorHAnsi" w:hAnsi="Times New Roman" w:cs="Times New Roman"/>
          <w:sz w:val="24"/>
          <w:szCs w:val="24"/>
        </w:rPr>
        <w:t>, policies, procedures</w:t>
      </w:r>
      <w:r w:rsidR="0008533C">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and practices of an organization</w:t>
      </w:r>
      <w:r w:rsidR="00AF4DAF">
        <w:rPr>
          <w:rFonts w:ascii="Times New Roman" w:eastAsiaTheme="minorHAnsi" w:hAnsi="Times New Roman" w:cs="Times New Roman"/>
          <w:sz w:val="24"/>
          <w:szCs w:val="24"/>
        </w:rPr>
        <w:t xml:space="preserve"> are put in place and function as</w:t>
      </w:r>
      <w:r w:rsidRPr="008028FD">
        <w:rPr>
          <w:rFonts w:ascii="Times New Roman" w:eastAsiaTheme="minorHAnsi" w:hAnsi="Times New Roman" w:cs="Times New Roman"/>
          <w:sz w:val="24"/>
          <w:szCs w:val="24"/>
        </w:rPr>
        <w:t xml:space="preserve"> </w:t>
      </w:r>
      <w:r w:rsidR="00AF4DAF">
        <w:rPr>
          <w:rFonts w:ascii="Times New Roman" w:eastAsiaTheme="minorHAnsi" w:hAnsi="Times New Roman" w:cs="Times New Roman"/>
          <w:sz w:val="24"/>
          <w:szCs w:val="24"/>
        </w:rPr>
        <w:t xml:space="preserve">intended. Non-federal </w:t>
      </w:r>
      <w:r w:rsidR="00512746">
        <w:rPr>
          <w:rFonts w:ascii="Times New Roman" w:hAnsi="Times New Roman" w:cs="Times New Roman"/>
          <w:sz w:val="24"/>
          <w:szCs w:val="24"/>
        </w:rPr>
        <w:t>organizations</w:t>
      </w:r>
      <w:r w:rsidR="00512746" w:rsidRPr="00DA58B7">
        <w:rPr>
          <w:rFonts w:ascii="Times New Roman" w:hAnsi="Times New Roman" w:cs="Times New Roman"/>
          <w:sz w:val="24"/>
          <w:szCs w:val="24"/>
        </w:rPr>
        <w:t xml:space="preserve"> </w:t>
      </w:r>
      <w:r w:rsidR="00742A65" w:rsidRPr="00DA58B7">
        <w:rPr>
          <w:rFonts w:ascii="Times New Roman" w:hAnsi="Times New Roman" w:cs="Times New Roman"/>
          <w:sz w:val="24"/>
          <w:szCs w:val="24"/>
        </w:rPr>
        <w:t xml:space="preserve">receiving </w:t>
      </w:r>
      <w:r w:rsidR="0008533C">
        <w:rPr>
          <w:rFonts w:ascii="Times New Roman" w:hAnsi="Times New Roman" w:cs="Times New Roman"/>
          <w:sz w:val="24"/>
          <w:szCs w:val="24"/>
        </w:rPr>
        <w:t>f</w:t>
      </w:r>
      <w:r w:rsidR="00742A65" w:rsidRPr="00DA58B7">
        <w:rPr>
          <w:rFonts w:ascii="Times New Roman" w:hAnsi="Times New Roman" w:cs="Times New Roman"/>
          <w:sz w:val="24"/>
          <w:szCs w:val="24"/>
        </w:rPr>
        <w:t xml:space="preserve">ederal awards </w:t>
      </w:r>
      <w:r w:rsidR="00AF4DAF">
        <w:rPr>
          <w:rFonts w:ascii="Times New Roman" w:hAnsi="Times New Roman" w:cs="Times New Roman"/>
          <w:sz w:val="24"/>
          <w:szCs w:val="24"/>
        </w:rPr>
        <w:t xml:space="preserve">must </w:t>
      </w:r>
      <w:r w:rsidR="00742A65" w:rsidRPr="00DA58B7">
        <w:rPr>
          <w:rFonts w:ascii="Times New Roman" w:hAnsi="Times New Roman" w:cs="Times New Roman"/>
          <w:sz w:val="24"/>
          <w:szCs w:val="24"/>
        </w:rPr>
        <w:t xml:space="preserve">establish and maintain effective control over and accountability for all funds, property, and other assets. </w:t>
      </w:r>
      <w:r w:rsidR="00AF4DAF">
        <w:rPr>
          <w:rFonts w:ascii="Times New Roman" w:hAnsi="Times New Roman" w:cs="Times New Roman"/>
          <w:sz w:val="24"/>
          <w:szCs w:val="24"/>
        </w:rPr>
        <w:t>Internal controls should be designed to achieve the objectives described above, to adequately safeguard assets from loss or unauthorized use or disposition</w:t>
      </w:r>
      <w:r w:rsidR="0008533C">
        <w:rPr>
          <w:rFonts w:ascii="Times New Roman" w:hAnsi="Times New Roman" w:cs="Times New Roman"/>
          <w:sz w:val="24"/>
          <w:szCs w:val="24"/>
        </w:rPr>
        <w:t>,</w:t>
      </w:r>
      <w:r w:rsidR="00AF4DAF">
        <w:rPr>
          <w:rFonts w:ascii="Times New Roman" w:hAnsi="Times New Roman" w:cs="Times New Roman"/>
          <w:sz w:val="24"/>
          <w:szCs w:val="24"/>
        </w:rPr>
        <w:t xml:space="preserve"> and to provide a level of assurance that these assets and monies are used solely for authorized purposes in accordance with applicable federal laws, regulations and program compliance requirements. </w:t>
      </w:r>
    </w:p>
    <w:p w14:paraId="6E5ECF38" w14:textId="77777777" w:rsidR="00AF4DAF" w:rsidRDefault="00AF4DAF" w:rsidP="00906F25">
      <w:pPr>
        <w:spacing w:after="0" w:line="240" w:lineRule="auto"/>
        <w:jc w:val="both"/>
        <w:rPr>
          <w:rFonts w:ascii="Times New Roman" w:hAnsi="Times New Roman" w:cs="Times New Roman"/>
          <w:i/>
          <w:sz w:val="24"/>
          <w:szCs w:val="24"/>
        </w:rPr>
      </w:pPr>
    </w:p>
    <w:p w14:paraId="46409021" w14:textId="2EA1457A" w:rsidR="00CE726B" w:rsidRPr="00906F25" w:rsidRDefault="00CE726B" w:rsidP="00906F25">
      <w:pPr>
        <w:spacing w:after="0" w:line="240" w:lineRule="auto"/>
        <w:jc w:val="both"/>
        <w:rPr>
          <w:rFonts w:ascii="Times New Roman" w:eastAsiaTheme="minorHAnsi" w:hAnsi="Times New Roman" w:cs="Times New Roman"/>
          <w:i/>
        </w:rPr>
      </w:pPr>
      <w:r w:rsidRPr="0024486B">
        <w:rPr>
          <w:rFonts w:ascii="Times New Roman" w:eastAsiaTheme="minorHAnsi" w:hAnsi="Times New Roman" w:cs="Times New Roman"/>
          <w:i/>
        </w:rPr>
        <w:t xml:space="preserve">Note: For </w:t>
      </w:r>
      <w:r w:rsidR="007C546A" w:rsidRPr="0024486B">
        <w:rPr>
          <w:rFonts w:ascii="Times New Roman" w:eastAsiaTheme="minorHAnsi" w:hAnsi="Times New Roman" w:cs="Times New Roman"/>
          <w:i/>
        </w:rPr>
        <w:t>FDOE/</w:t>
      </w:r>
      <w:r w:rsidR="006F3408" w:rsidRPr="0024486B">
        <w:rPr>
          <w:rFonts w:ascii="Times New Roman" w:eastAsiaTheme="minorHAnsi" w:hAnsi="Times New Roman" w:cs="Times New Roman"/>
          <w:i/>
        </w:rPr>
        <w:t>DEL</w:t>
      </w:r>
      <w:r w:rsidRPr="0024486B">
        <w:rPr>
          <w:rFonts w:ascii="Times New Roman" w:eastAsiaTheme="minorHAnsi" w:hAnsi="Times New Roman" w:cs="Times New Roman"/>
          <w:i/>
        </w:rPr>
        <w:t xml:space="preserve"> subrecipients additional applicable federal regulations and state statute citations include </w:t>
      </w:r>
      <w:r w:rsidR="004521DA" w:rsidRPr="0024486B">
        <w:rPr>
          <w:rFonts w:ascii="Times New Roman" w:eastAsiaTheme="minorHAnsi" w:hAnsi="Times New Roman" w:cs="Times New Roman"/>
          <w:i/>
        </w:rPr>
        <w:t xml:space="preserve">45 CFR Part 75 (Uniform Administrative Requirements, Cost Principles and Audit Requirements for USDHHS Awards); </w:t>
      </w:r>
      <w:r w:rsidR="00742A65" w:rsidRPr="0024486B">
        <w:rPr>
          <w:rFonts w:ascii="Times New Roman" w:eastAsiaTheme="minorHAnsi" w:hAnsi="Times New Roman" w:cs="Times New Roman"/>
          <w:i/>
        </w:rPr>
        <w:t>2 CFR Part 200 (Uniform Grant Guidance</w:t>
      </w:r>
      <w:r w:rsidR="004521DA" w:rsidRPr="0024486B">
        <w:rPr>
          <w:rFonts w:ascii="Times New Roman" w:eastAsiaTheme="minorHAnsi" w:hAnsi="Times New Roman" w:cs="Times New Roman"/>
          <w:i/>
        </w:rPr>
        <w:t xml:space="preserve"> for all federal agencies</w:t>
      </w:r>
      <w:r w:rsidR="00742A65" w:rsidRPr="0024486B">
        <w:rPr>
          <w:rFonts w:ascii="Times New Roman" w:eastAsiaTheme="minorHAnsi" w:hAnsi="Times New Roman" w:cs="Times New Roman"/>
          <w:i/>
        </w:rPr>
        <w:t>)</w:t>
      </w:r>
      <w:r w:rsidRPr="0024486B">
        <w:rPr>
          <w:rFonts w:ascii="Times New Roman" w:eastAsiaTheme="minorHAnsi" w:hAnsi="Times New Roman" w:cs="Times New Roman"/>
          <w:i/>
        </w:rPr>
        <w:t>; Chapter 1002, Part</w:t>
      </w:r>
      <w:r w:rsidR="004521DA" w:rsidRPr="0024486B">
        <w:rPr>
          <w:rFonts w:ascii="Times New Roman" w:eastAsiaTheme="minorHAnsi" w:hAnsi="Times New Roman" w:cs="Times New Roman"/>
          <w:i/>
        </w:rPr>
        <w:t>s</w:t>
      </w:r>
      <w:r w:rsidRPr="0024486B">
        <w:rPr>
          <w:rFonts w:ascii="Times New Roman" w:eastAsiaTheme="minorHAnsi" w:hAnsi="Times New Roman" w:cs="Times New Roman"/>
          <w:i/>
        </w:rPr>
        <w:t xml:space="preserve"> V</w:t>
      </w:r>
      <w:r w:rsidR="004521DA" w:rsidRPr="0024486B">
        <w:rPr>
          <w:rFonts w:ascii="Times New Roman" w:eastAsiaTheme="minorHAnsi" w:hAnsi="Times New Roman" w:cs="Times New Roman"/>
          <w:i/>
        </w:rPr>
        <w:t xml:space="preserve"> &amp; VI</w:t>
      </w:r>
      <w:r w:rsidRPr="0024486B">
        <w:rPr>
          <w:rFonts w:ascii="Times New Roman" w:eastAsiaTheme="minorHAnsi" w:hAnsi="Times New Roman" w:cs="Times New Roman"/>
          <w:i/>
        </w:rPr>
        <w:t>, F.S., School Readiness Program and Voluntary Prekindergarten (VPK) Program.</w:t>
      </w:r>
      <w:r w:rsidRPr="00906F25" w:rsidDel="00892DCF">
        <w:rPr>
          <w:rFonts w:ascii="Times New Roman" w:eastAsiaTheme="minorHAnsi" w:hAnsi="Times New Roman" w:cs="Times New Roman"/>
          <w:i/>
        </w:rPr>
        <w:t xml:space="preserve"> </w:t>
      </w:r>
    </w:p>
    <w:p w14:paraId="35E61456" w14:textId="77777777" w:rsidR="00CE726B" w:rsidRPr="008028FD" w:rsidRDefault="00CE726B" w:rsidP="00B6237D">
      <w:pPr>
        <w:spacing w:after="0" w:line="240" w:lineRule="auto"/>
        <w:jc w:val="both"/>
        <w:rPr>
          <w:rFonts w:ascii="Times New Roman" w:eastAsiaTheme="minorHAnsi" w:hAnsi="Times New Roman" w:cs="Times New Roman"/>
        </w:rPr>
      </w:pPr>
    </w:p>
    <w:p w14:paraId="56A6F29E" w14:textId="077A57E6" w:rsidR="00CE726B" w:rsidRPr="008028FD" w:rsidRDefault="00CE726B" w:rsidP="00BF4091">
      <w:pPr>
        <w:spacing w:after="0" w:line="240" w:lineRule="auto"/>
        <w:jc w:val="both"/>
        <w:rPr>
          <w:rFonts w:ascii="Times New Roman" w:hAnsi="Times New Roman" w:cs="Times New Roman"/>
          <w:sz w:val="24"/>
          <w:szCs w:val="24"/>
        </w:rPr>
      </w:pPr>
      <w:r w:rsidRPr="008028FD">
        <w:rPr>
          <w:rFonts w:ascii="Times New Roman" w:hAnsi="Times New Roman" w:cs="Times New Roman"/>
          <w:b/>
          <w:sz w:val="24"/>
          <w:szCs w:val="24"/>
        </w:rPr>
        <w:t xml:space="preserve">What </w:t>
      </w:r>
      <w:r w:rsidR="0008533C">
        <w:rPr>
          <w:rFonts w:ascii="Times New Roman" w:hAnsi="Times New Roman" w:cs="Times New Roman"/>
          <w:b/>
          <w:sz w:val="24"/>
          <w:szCs w:val="24"/>
        </w:rPr>
        <w:t>I</w:t>
      </w:r>
      <w:r w:rsidRPr="008028FD">
        <w:rPr>
          <w:rFonts w:ascii="Times New Roman" w:hAnsi="Times New Roman" w:cs="Times New Roman"/>
          <w:b/>
          <w:sz w:val="24"/>
          <w:szCs w:val="24"/>
        </w:rPr>
        <w:t xml:space="preserve">nternal </w:t>
      </w:r>
      <w:r w:rsidR="0008533C">
        <w:rPr>
          <w:rFonts w:ascii="Times New Roman" w:hAnsi="Times New Roman" w:cs="Times New Roman"/>
          <w:b/>
          <w:sz w:val="24"/>
          <w:szCs w:val="24"/>
        </w:rPr>
        <w:t>C</w:t>
      </w:r>
      <w:r w:rsidRPr="008028FD">
        <w:rPr>
          <w:rFonts w:ascii="Times New Roman" w:hAnsi="Times New Roman" w:cs="Times New Roman"/>
          <w:b/>
          <w:sz w:val="24"/>
          <w:szCs w:val="24"/>
        </w:rPr>
        <w:t xml:space="preserve">ontrols </w:t>
      </w:r>
      <w:r w:rsidR="0008533C">
        <w:rPr>
          <w:rFonts w:ascii="Times New Roman" w:hAnsi="Times New Roman" w:cs="Times New Roman"/>
          <w:b/>
          <w:sz w:val="24"/>
          <w:szCs w:val="24"/>
        </w:rPr>
        <w:t>C</w:t>
      </w:r>
      <w:r w:rsidRPr="008028FD">
        <w:rPr>
          <w:rFonts w:ascii="Times New Roman" w:hAnsi="Times New Roman" w:cs="Times New Roman"/>
          <w:b/>
          <w:sz w:val="24"/>
          <w:szCs w:val="24"/>
        </w:rPr>
        <w:t xml:space="preserve">annot </w:t>
      </w:r>
      <w:r w:rsidR="0008533C">
        <w:rPr>
          <w:rFonts w:ascii="Times New Roman" w:hAnsi="Times New Roman" w:cs="Times New Roman"/>
          <w:b/>
          <w:sz w:val="24"/>
          <w:szCs w:val="24"/>
        </w:rPr>
        <w:t>D</w:t>
      </w:r>
      <w:r w:rsidRPr="008028FD">
        <w:rPr>
          <w:rFonts w:ascii="Times New Roman" w:hAnsi="Times New Roman" w:cs="Times New Roman"/>
          <w:b/>
          <w:sz w:val="24"/>
          <w:szCs w:val="24"/>
        </w:rPr>
        <w:t>o</w:t>
      </w:r>
    </w:p>
    <w:p w14:paraId="5DB68D42" w14:textId="50D7DBFF" w:rsidR="00CE726B" w:rsidRPr="008028FD" w:rsidRDefault="00CE726B" w:rsidP="00906F25">
      <w:pPr>
        <w:spacing w:after="0" w:line="240" w:lineRule="auto"/>
        <w:jc w:val="both"/>
        <w:rPr>
          <w:rFonts w:ascii="Times New Roman" w:hAnsi="Times New Roman" w:cs="Times New Roman"/>
          <w:sz w:val="24"/>
          <w:szCs w:val="24"/>
        </w:rPr>
      </w:pPr>
      <w:r w:rsidRPr="008028FD">
        <w:rPr>
          <w:rFonts w:ascii="Times New Roman" w:hAnsi="Times New Roman" w:cs="Times New Roman"/>
          <w:sz w:val="24"/>
          <w:szCs w:val="24"/>
        </w:rPr>
        <w:t xml:space="preserve">As important as an internal control system is to an organization, an effective system will not guarantee </w:t>
      </w:r>
      <w:r w:rsidR="00512746">
        <w:rPr>
          <w:rFonts w:ascii="Times New Roman" w:hAnsi="Times New Roman" w:cs="Times New Roman"/>
          <w:sz w:val="24"/>
          <w:szCs w:val="24"/>
        </w:rPr>
        <w:t>its</w:t>
      </w:r>
      <w:r w:rsidRPr="008028FD">
        <w:rPr>
          <w:rFonts w:ascii="Times New Roman" w:hAnsi="Times New Roman" w:cs="Times New Roman"/>
          <w:sz w:val="24"/>
          <w:szCs w:val="24"/>
        </w:rPr>
        <w:t xml:space="preserve"> success.  </w:t>
      </w:r>
      <w:r w:rsidR="00A73DD7">
        <w:rPr>
          <w:rFonts w:ascii="Times New Roman" w:hAnsi="Times New Roman" w:cs="Times New Roman"/>
          <w:sz w:val="24"/>
          <w:szCs w:val="24"/>
        </w:rPr>
        <w:t>Rather, e</w:t>
      </w:r>
      <w:r w:rsidRPr="008028FD">
        <w:rPr>
          <w:rFonts w:ascii="Times New Roman" w:hAnsi="Times New Roman" w:cs="Times New Roman"/>
          <w:sz w:val="24"/>
          <w:szCs w:val="24"/>
        </w:rPr>
        <w:t xml:space="preserve">ffective internal controls can keep the right people, such as management and board members, informed about the organization’s operations and progress toward goals and objectives.  However, these controls cannot protect against economic downturns or make an understaffed </w:t>
      </w:r>
      <w:r w:rsidR="00512746">
        <w:rPr>
          <w:rFonts w:ascii="Times New Roman" w:hAnsi="Times New Roman" w:cs="Times New Roman"/>
          <w:sz w:val="24"/>
          <w:szCs w:val="24"/>
        </w:rPr>
        <w:t>organ</w:t>
      </w:r>
      <w:r w:rsidR="00A30DEE">
        <w:rPr>
          <w:rFonts w:ascii="Times New Roman" w:hAnsi="Times New Roman" w:cs="Times New Roman"/>
          <w:sz w:val="24"/>
          <w:szCs w:val="24"/>
        </w:rPr>
        <w:t>i</w:t>
      </w:r>
      <w:r w:rsidR="00512746">
        <w:rPr>
          <w:rFonts w:ascii="Times New Roman" w:hAnsi="Times New Roman" w:cs="Times New Roman"/>
          <w:sz w:val="24"/>
          <w:szCs w:val="24"/>
        </w:rPr>
        <w:t>zation</w:t>
      </w:r>
      <w:r w:rsidR="00512746" w:rsidRPr="008028FD">
        <w:rPr>
          <w:rFonts w:ascii="Times New Roman" w:hAnsi="Times New Roman" w:cs="Times New Roman"/>
          <w:sz w:val="24"/>
          <w:szCs w:val="24"/>
        </w:rPr>
        <w:t xml:space="preserve"> </w:t>
      </w:r>
      <w:r w:rsidRPr="008028FD">
        <w:rPr>
          <w:rFonts w:ascii="Times New Roman" w:hAnsi="Times New Roman" w:cs="Times New Roman"/>
          <w:sz w:val="24"/>
          <w:szCs w:val="24"/>
        </w:rPr>
        <w:t xml:space="preserve">operate at full capacity.  Internal controls can only provide </w:t>
      </w:r>
      <w:r w:rsidRPr="008028FD">
        <w:rPr>
          <w:rFonts w:ascii="Times New Roman" w:hAnsi="Times New Roman" w:cs="Times New Roman"/>
          <w:i/>
          <w:sz w:val="24"/>
          <w:szCs w:val="24"/>
          <w:u w:val="single"/>
        </w:rPr>
        <w:t>reasonable, but not absolute, assurance</w:t>
      </w:r>
      <w:r w:rsidRPr="008028FD">
        <w:rPr>
          <w:rFonts w:ascii="Times New Roman" w:hAnsi="Times New Roman" w:cs="Times New Roman"/>
          <w:sz w:val="24"/>
          <w:szCs w:val="24"/>
        </w:rPr>
        <w:t xml:space="preserve"> that the </w:t>
      </w:r>
      <w:r w:rsidR="006905F3">
        <w:rPr>
          <w:rFonts w:ascii="Times New Roman" w:hAnsi="Times New Roman" w:cs="Times New Roman"/>
          <w:sz w:val="24"/>
          <w:szCs w:val="24"/>
        </w:rPr>
        <w:t>organization’s</w:t>
      </w:r>
      <w:r w:rsidR="006905F3" w:rsidRPr="008028FD">
        <w:rPr>
          <w:rFonts w:ascii="Times New Roman" w:hAnsi="Times New Roman" w:cs="Times New Roman"/>
          <w:sz w:val="24"/>
          <w:szCs w:val="24"/>
        </w:rPr>
        <w:t xml:space="preserve"> </w:t>
      </w:r>
      <w:r w:rsidRPr="008028FD">
        <w:rPr>
          <w:rFonts w:ascii="Times New Roman" w:hAnsi="Times New Roman" w:cs="Times New Roman"/>
          <w:sz w:val="24"/>
          <w:szCs w:val="24"/>
        </w:rPr>
        <w:t>objectives can be met, due to limitations inherent to all internal controls systems.  Breakdowns in the internal control system may be caused by a simple error or mistake, or by faulty judgments made at any level of management.  In addition, controls may be circumvented by collusion or by management override.  The design of the internal controls system is a function of the resources available, which means there must be a cost-benefit analysis performed as part of the design phase of the system.</w:t>
      </w:r>
    </w:p>
    <w:p w14:paraId="041C173A" w14:textId="77777777" w:rsidR="002424CF" w:rsidRDefault="002424CF" w:rsidP="00906F25">
      <w:pPr>
        <w:spacing w:after="0" w:line="240" w:lineRule="auto"/>
        <w:jc w:val="both"/>
        <w:rPr>
          <w:rFonts w:ascii="Times New Roman" w:eastAsiaTheme="minorHAnsi" w:hAnsi="Times New Roman" w:cs="Times New Roman"/>
          <w:b/>
          <w:sz w:val="24"/>
          <w:szCs w:val="24"/>
        </w:rPr>
      </w:pPr>
    </w:p>
    <w:p w14:paraId="3F561277" w14:textId="638F23BF" w:rsidR="00CE726B" w:rsidRDefault="00CE726B" w:rsidP="00906F25">
      <w:pPr>
        <w:spacing w:after="0" w:line="240" w:lineRule="auto"/>
        <w:jc w:val="both"/>
        <w:rPr>
          <w:rFonts w:ascii="Times New Roman" w:eastAsiaTheme="minorHAnsi" w:hAnsi="Times New Roman" w:cs="Times New Roman"/>
          <w:b/>
          <w:sz w:val="24"/>
          <w:szCs w:val="24"/>
        </w:rPr>
      </w:pPr>
      <w:r w:rsidRPr="008028FD">
        <w:rPr>
          <w:rFonts w:ascii="Times New Roman" w:eastAsiaTheme="minorHAnsi" w:hAnsi="Times New Roman" w:cs="Times New Roman"/>
          <w:b/>
          <w:sz w:val="24"/>
          <w:szCs w:val="24"/>
        </w:rPr>
        <w:t xml:space="preserve">Elements of </w:t>
      </w:r>
      <w:r w:rsidR="0008533C">
        <w:rPr>
          <w:rFonts w:ascii="Times New Roman" w:eastAsiaTheme="minorHAnsi" w:hAnsi="Times New Roman" w:cs="Times New Roman"/>
          <w:b/>
          <w:sz w:val="24"/>
          <w:szCs w:val="24"/>
        </w:rPr>
        <w:t>I</w:t>
      </w:r>
      <w:r w:rsidRPr="008028FD">
        <w:rPr>
          <w:rFonts w:ascii="Times New Roman" w:eastAsiaTheme="minorHAnsi" w:hAnsi="Times New Roman" w:cs="Times New Roman"/>
          <w:b/>
          <w:sz w:val="24"/>
          <w:szCs w:val="24"/>
        </w:rPr>
        <w:t xml:space="preserve">nternal </w:t>
      </w:r>
      <w:r w:rsidR="0008533C">
        <w:rPr>
          <w:rFonts w:ascii="Times New Roman" w:eastAsiaTheme="minorHAnsi" w:hAnsi="Times New Roman" w:cs="Times New Roman"/>
          <w:b/>
          <w:sz w:val="24"/>
          <w:szCs w:val="24"/>
        </w:rPr>
        <w:t>C</w:t>
      </w:r>
      <w:r w:rsidRPr="008028FD">
        <w:rPr>
          <w:rFonts w:ascii="Times New Roman" w:eastAsiaTheme="minorHAnsi" w:hAnsi="Times New Roman" w:cs="Times New Roman"/>
          <w:b/>
          <w:sz w:val="24"/>
          <w:szCs w:val="24"/>
        </w:rPr>
        <w:t>ontrol</w:t>
      </w:r>
    </w:p>
    <w:p w14:paraId="35F945A1" w14:textId="630E9032" w:rsidR="00CE726B" w:rsidRPr="008028FD" w:rsidRDefault="00CE726B" w:rsidP="00AF4DAF">
      <w:pPr>
        <w:pStyle w:val="ListParagraph"/>
        <w:numPr>
          <w:ilvl w:val="0"/>
          <w:numId w:val="4"/>
        </w:numPr>
        <w:spacing w:after="0" w:line="240" w:lineRule="auto"/>
        <w:jc w:val="both"/>
        <w:rPr>
          <w:rFonts w:ascii="Times New Roman" w:hAnsi="Times New Roman" w:cs="Times New Roman"/>
          <w:sz w:val="24"/>
          <w:szCs w:val="24"/>
        </w:rPr>
      </w:pPr>
      <w:r w:rsidRPr="008028FD">
        <w:rPr>
          <w:rFonts w:ascii="Times New Roman" w:hAnsi="Times New Roman" w:cs="Times New Roman"/>
          <w:b/>
          <w:sz w:val="24"/>
          <w:szCs w:val="24"/>
        </w:rPr>
        <w:t xml:space="preserve">Control </w:t>
      </w:r>
      <w:r w:rsidR="0008533C">
        <w:rPr>
          <w:rFonts w:ascii="Times New Roman" w:hAnsi="Times New Roman" w:cs="Times New Roman"/>
          <w:b/>
          <w:sz w:val="24"/>
          <w:szCs w:val="24"/>
        </w:rPr>
        <w:t>E</w:t>
      </w:r>
      <w:r w:rsidRPr="008028FD">
        <w:rPr>
          <w:rFonts w:ascii="Times New Roman" w:hAnsi="Times New Roman" w:cs="Times New Roman"/>
          <w:b/>
          <w:sz w:val="24"/>
          <w:szCs w:val="24"/>
        </w:rPr>
        <w:t>nvironment</w:t>
      </w:r>
      <w:r w:rsidRPr="008028FD">
        <w:rPr>
          <w:rFonts w:ascii="Times New Roman" w:hAnsi="Times New Roman" w:cs="Times New Roman"/>
          <w:sz w:val="24"/>
          <w:szCs w:val="24"/>
        </w:rPr>
        <w:t xml:space="preserve"> – Sets the tone of the organization, influencing the control consciousness of its people. It is the foundation for all other elements of internal control and, if compromised, can significantly impact all other elements.</w:t>
      </w:r>
    </w:p>
    <w:p w14:paraId="36F0F081" w14:textId="77777777" w:rsidR="00CE726B" w:rsidRPr="0038025A" w:rsidRDefault="00CE726B" w:rsidP="00B6237D">
      <w:pPr>
        <w:spacing w:after="0" w:line="240" w:lineRule="auto"/>
        <w:jc w:val="both"/>
        <w:rPr>
          <w:rFonts w:ascii="Times New Roman" w:hAnsi="Times New Roman" w:cs="Times New Roman"/>
          <w:sz w:val="20"/>
          <w:szCs w:val="20"/>
        </w:rPr>
      </w:pPr>
    </w:p>
    <w:p w14:paraId="5447557C" w14:textId="71F749B7" w:rsidR="00CE726B" w:rsidRPr="008028FD" w:rsidRDefault="00CE726B" w:rsidP="00BF4091">
      <w:pPr>
        <w:pStyle w:val="ListParagraph"/>
        <w:numPr>
          <w:ilvl w:val="0"/>
          <w:numId w:val="4"/>
        </w:numPr>
        <w:spacing w:after="0" w:line="240" w:lineRule="auto"/>
        <w:jc w:val="both"/>
        <w:rPr>
          <w:rFonts w:ascii="Times New Roman" w:hAnsi="Times New Roman" w:cs="Times New Roman"/>
          <w:sz w:val="24"/>
          <w:szCs w:val="24"/>
        </w:rPr>
      </w:pPr>
      <w:r w:rsidRPr="008028FD">
        <w:rPr>
          <w:rFonts w:ascii="Times New Roman" w:hAnsi="Times New Roman" w:cs="Times New Roman"/>
          <w:b/>
          <w:sz w:val="24"/>
          <w:szCs w:val="24"/>
        </w:rPr>
        <w:t xml:space="preserve">Risk </w:t>
      </w:r>
      <w:r w:rsidR="0008533C">
        <w:rPr>
          <w:rFonts w:ascii="Times New Roman" w:hAnsi="Times New Roman" w:cs="Times New Roman"/>
          <w:b/>
          <w:sz w:val="24"/>
          <w:szCs w:val="24"/>
        </w:rPr>
        <w:t>A</w:t>
      </w:r>
      <w:r w:rsidRPr="008028FD">
        <w:rPr>
          <w:rFonts w:ascii="Times New Roman" w:hAnsi="Times New Roman" w:cs="Times New Roman"/>
          <w:b/>
          <w:sz w:val="24"/>
          <w:szCs w:val="24"/>
        </w:rPr>
        <w:t>ssessment</w:t>
      </w:r>
      <w:r w:rsidRPr="008028FD">
        <w:rPr>
          <w:rFonts w:ascii="Times New Roman" w:hAnsi="Times New Roman" w:cs="Times New Roman"/>
          <w:sz w:val="24"/>
          <w:szCs w:val="24"/>
        </w:rPr>
        <w:t xml:space="preserve"> – The identification and analysis of relevant risks to achieve the </w:t>
      </w:r>
      <w:r w:rsidR="006905F3">
        <w:rPr>
          <w:rFonts w:ascii="Times New Roman" w:hAnsi="Times New Roman" w:cs="Times New Roman"/>
          <w:sz w:val="24"/>
          <w:szCs w:val="24"/>
        </w:rPr>
        <w:t xml:space="preserve">organization’s </w:t>
      </w:r>
      <w:r w:rsidRPr="008028FD">
        <w:rPr>
          <w:rFonts w:ascii="Times New Roman" w:hAnsi="Times New Roman" w:cs="Times New Roman"/>
          <w:sz w:val="24"/>
          <w:szCs w:val="24"/>
        </w:rPr>
        <w:t>objectives, forming a basis for determining how to mitigate the risks faced by the entity. This should be a perpetual process, with risk review and assessment of risks mirroring the dynamic conditions of the organization and its operating environment.</w:t>
      </w:r>
    </w:p>
    <w:p w14:paraId="4FA760F8" w14:textId="77777777" w:rsidR="00CE726B" w:rsidRPr="0038025A" w:rsidRDefault="00CE726B" w:rsidP="00906F25">
      <w:pPr>
        <w:pStyle w:val="ListParagraph"/>
        <w:spacing w:after="0" w:line="240" w:lineRule="auto"/>
        <w:rPr>
          <w:rFonts w:ascii="Times New Roman" w:hAnsi="Times New Roman" w:cs="Times New Roman"/>
          <w:sz w:val="20"/>
          <w:szCs w:val="20"/>
        </w:rPr>
      </w:pPr>
    </w:p>
    <w:p w14:paraId="633FEBA6" w14:textId="224373ED" w:rsidR="00CE726B" w:rsidRPr="008028FD" w:rsidRDefault="00CE726B" w:rsidP="00AF4DAF">
      <w:pPr>
        <w:pStyle w:val="ListParagraph"/>
        <w:numPr>
          <w:ilvl w:val="0"/>
          <w:numId w:val="4"/>
        </w:numPr>
        <w:spacing w:after="0" w:line="240" w:lineRule="auto"/>
        <w:jc w:val="both"/>
        <w:rPr>
          <w:rFonts w:ascii="Times New Roman" w:hAnsi="Times New Roman" w:cs="Times New Roman"/>
          <w:sz w:val="24"/>
          <w:szCs w:val="24"/>
        </w:rPr>
      </w:pPr>
      <w:r w:rsidRPr="008028FD">
        <w:rPr>
          <w:rFonts w:ascii="Times New Roman" w:hAnsi="Times New Roman" w:cs="Times New Roman"/>
          <w:b/>
          <w:sz w:val="24"/>
          <w:szCs w:val="24"/>
        </w:rPr>
        <w:t xml:space="preserve">Control </w:t>
      </w:r>
      <w:r w:rsidR="0013521F">
        <w:rPr>
          <w:rFonts w:ascii="Times New Roman" w:hAnsi="Times New Roman" w:cs="Times New Roman"/>
          <w:b/>
          <w:sz w:val="24"/>
          <w:szCs w:val="24"/>
        </w:rPr>
        <w:t>A</w:t>
      </w:r>
      <w:r w:rsidRPr="008028FD">
        <w:rPr>
          <w:rFonts w:ascii="Times New Roman" w:hAnsi="Times New Roman" w:cs="Times New Roman"/>
          <w:b/>
          <w:sz w:val="24"/>
          <w:szCs w:val="24"/>
        </w:rPr>
        <w:t>ctivities</w:t>
      </w:r>
      <w:r w:rsidRPr="008028FD">
        <w:rPr>
          <w:rFonts w:ascii="Times New Roman" w:hAnsi="Times New Roman" w:cs="Times New Roman"/>
          <w:sz w:val="24"/>
          <w:szCs w:val="24"/>
        </w:rPr>
        <w:t xml:space="preserve"> – The policies and procedures that help ensure the </w:t>
      </w:r>
      <w:r w:rsidR="006905F3">
        <w:rPr>
          <w:rFonts w:ascii="Times New Roman" w:hAnsi="Times New Roman" w:cs="Times New Roman"/>
          <w:sz w:val="24"/>
          <w:szCs w:val="24"/>
        </w:rPr>
        <w:t>organization</w:t>
      </w:r>
      <w:r w:rsidR="006905F3" w:rsidRPr="008028FD">
        <w:rPr>
          <w:rFonts w:ascii="Times New Roman" w:hAnsi="Times New Roman" w:cs="Times New Roman"/>
          <w:sz w:val="24"/>
          <w:szCs w:val="24"/>
        </w:rPr>
        <w:t xml:space="preserve"> </w:t>
      </w:r>
      <w:r w:rsidRPr="008028FD">
        <w:rPr>
          <w:rFonts w:ascii="Times New Roman" w:hAnsi="Times New Roman" w:cs="Times New Roman"/>
          <w:sz w:val="24"/>
          <w:szCs w:val="24"/>
        </w:rPr>
        <w:t>carries out management’s directives. These can include approvals, authorizations, segregation of duties or asset security and safeguarding.</w:t>
      </w:r>
    </w:p>
    <w:p w14:paraId="26402C2D" w14:textId="77777777" w:rsidR="00CE726B" w:rsidRPr="0038025A" w:rsidRDefault="00CE726B" w:rsidP="00906F25">
      <w:pPr>
        <w:pStyle w:val="ListParagraph"/>
        <w:spacing w:after="0" w:line="240" w:lineRule="auto"/>
        <w:rPr>
          <w:rFonts w:ascii="Times New Roman" w:hAnsi="Times New Roman" w:cs="Times New Roman"/>
          <w:sz w:val="20"/>
          <w:szCs w:val="20"/>
        </w:rPr>
      </w:pPr>
    </w:p>
    <w:p w14:paraId="06EB9145" w14:textId="28E8A2CF" w:rsidR="00CE726B" w:rsidRPr="008028FD" w:rsidRDefault="00CE726B" w:rsidP="00AF4DAF">
      <w:pPr>
        <w:pStyle w:val="ListParagraph"/>
        <w:numPr>
          <w:ilvl w:val="0"/>
          <w:numId w:val="4"/>
        </w:numPr>
        <w:spacing w:after="0" w:line="240" w:lineRule="auto"/>
        <w:jc w:val="both"/>
        <w:rPr>
          <w:rFonts w:ascii="Times New Roman" w:hAnsi="Times New Roman" w:cs="Times New Roman"/>
          <w:sz w:val="24"/>
          <w:szCs w:val="24"/>
        </w:rPr>
      </w:pPr>
      <w:r w:rsidRPr="008028FD">
        <w:rPr>
          <w:rFonts w:ascii="Times New Roman" w:hAnsi="Times New Roman" w:cs="Times New Roman"/>
          <w:b/>
          <w:sz w:val="24"/>
          <w:szCs w:val="24"/>
        </w:rPr>
        <w:t xml:space="preserve">Information and </w:t>
      </w:r>
      <w:r w:rsidR="0013521F">
        <w:rPr>
          <w:rFonts w:ascii="Times New Roman" w:hAnsi="Times New Roman" w:cs="Times New Roman"/>
          <w:b/>
          <w:sz w:val="24"/>
          <w:szCs w:val="24"/>
        </w:rPr>
        <w:t>C</w:t>
      </w:r>
      <w:r w:rsidRPr="008028FD">
        <w:rPr>
          <w:rFonts w:ascii="Times New Roman" w:hAnsi="Times New Roman" w:cs="Times New Roman"/>
          <w:b/>
          <w:sz w:val="24"/>
          <w:szCs w:val="24"/>
        </w:rPr>
        <w:t>ommunication</w:t>
      </w:r>
      <w:r w:rsidRPr="008028FD">
        <w:rPr>
          <w:rFonts w:ascii="Times New Roman" w:hAnsi="Times New Roman" w:cs="Times New Roman"/>
          <w:sz w:val="24"/>
          <w:szCs w:val="24"/>
        </w:rPr>
        <w:t xml:space="preserve"> – The process of identification, capture and exchange of information in a form and timeframe that enable people to carry out their responsibilities. Employees must have a clear understanding of management’s expectations and management must hear and understand employees’ concerns.</w:t>
      </w:r>
    </w:p>
    <w:p w14:paraId="1630AC28" w14:textId="77777777" w:rsidR="00CE726B" w:rsidRPr="0038025A" w:rsidRDefault="00CE726B" w:rsidP="00906F25">
      <w:pPr>
        <w:pStyle w:val="ListParagraph"/>
        <w:spacing w:after="0" w:line="240" w:lineRule="auto"/>
        <w:rPr>
          <w:rFonts w:ascii="Times New Roman" w:hAnsi="Times New Roman" w:cs="Times New Roman"/>
          <w:sz w:val="20"/>
          <w:szCs w:val="20"/>
        </w:rPr>
      </w:pPr>
    </w:p>
    <w:p w14:paraId="644934D3" w14:textId="77777777" w:rsidR="00CE726B" w:rsidRPr="008028FD" w:rsidRDefault="00CE726B" w:rsidP="00AF4DAF">
      <w:pPr>
        <w:pStyle w:val="ListParagraph"/>
        <w:numPr>
          <w:ilvl w:val="0"/>
          <w:numId w:val="4"/>
        </w:numPr>
        <w:spacing w:after="0" w:line="240" w:lineRule="auto"/>
        <w:jc w:val="both"/>
        <w:rPr>
          <w:rFonts w:ascii="Times New Roman" w:hAnsi="Times New Roman" w:cs="Times New Roman"/>
          <w:b/>
          <w:sz w:val="24"/>
          <w:szCs w:val="24"/>
        </w:rPr>
      </w:pPr>
      <w:r w:rsidRPr="008028FD">
        <w:rPr>
          <w:rFonts w:ascii="Times New Roman" w:hAnsi="Times New Roman" w:cs="Times New Roman"/>
          <w:b/>
          <w:sz w:val="24"/>
          <w:szCs w:val="24"/>
        </w:rPr>
        <w:t xml:space="preserve">Monitoring – </w:t>
      </w:r>
      <w:r w:rsidRPr="008028FD">
        <w:rPr>
          <w:rFonts w:ascii="Times New Roman" w:hAnsi="Times New Roman" w:cs="Times New Roman"/>
          <w:sz w:val="24"/>
          <w:szCs w:val="24"/>
        </w:rPr>
        <w:t>A process that assesses the quality of internal performance over time and emphasizes achieving timely resolution for instances of identified noncompliance.</w:t>
      </w:r>
    </w:p>
    <w:p w14:paraId="677C68A1" w14:textId="77777777" w:rsidR="00CE726B" w:rsidRPr="0038025A" w:rsidRDefault="00CE726B" w:rsidP="00906F25">
      <w:pPr>
        <w:spacing w:after="0" w:line="240" w:lineRule="auto"/>
        <w:rPr>
          <w:rFonts w:ascii="Times New Roman" w:eastAsia="Times New Roman" w:hAnsi="Times New Roman" w:cs="Times New Roman"/>
          <w:b/>
          <w:bCs/>
          <w:color w:val="548DD4" w:themeColor="text2" w:themeTint="99"/>
          <w:sz w:val="24"/>
          <w:szCs w:val="24"/>
        </w:rPr>
      </w:pPr>
    </w:p>
    <w:p w14:paraId="2AC6CA7F" w14:textId="77777777" w:rsidR="00CE726B" w:rsidRPr="008028FD" w:rsidRDefault="00CE726B" w:rsidP="00906F25">
      <w:pPr>
        <w:pBdr>
          <w:bottom w:val="single" w:sz="4" w:space="1" w:color="auto"/>
        </w:pBdr>
        <w:spacing w:after="0" w:line="240" w:lineRule="auto"/>
        <w:rPr>
          <w:rFonts w:ascii="Times New Roman" w:hAnsi="Times New Roman" w:cs="Times New Roman"/>
          <w:sz w:val="28"/>
          <w:szCs w:val="28"/>
        </w:rPr>
      </w:pPr>
      <w:r w:rsidRPr="008028FD">
        <w:rPr>
          <w:rFonts w:ascii="Times New Roman" w:hAnsi="Times New Roman" w:cs="Times New Roman"/>
          <w:sz w:val="28"/>
          <w:szCs w:val="28"/>
        </w:rPr>
        <w:t>Definitions</w:t>
      </w:r>
    </w:p>
    <w:p w14:paraId="3E023AE9" w14:textId="77777777" w:rsidR="00387300" w:rsidRDefault="00387300" w:rsidP="00906F25">
      <w:pPr>
        <w:spacing w:after="0" w:line="240" w:lineRule="auto"/>
        <w:jc w:val="both"/>
        <w:rPr>
          <w:rFonts w:ascii="Times New Roman" w:eastAsiaTheme="minorHAnsi" w:hAnsi="Times New Roman" w:cs="Times New Roman"/>
          <w:b/>
          <w:sz w:val="24"/>
          <w:szCs w:val="24"/>
        </w:rPr>
      </w:pPr>
      <w:r w:rsidRPr="00D037B9">
        <w:rPr>
          <w:rFonts w:ascii="Times New Roman" w:eastAsiaTheme="minorHAnsi" w:hAnsi="Times New Roman" w:cs="Times New Roman"/>
          <w:b/>
          <w:sz w:val="24"/>
          <w:szCs w:val="24"/>
        </w:rPr>
        <w:t>Budgets</w:t>
      </w:r>
      <w:r w:rsidRPr="00D037B9">
        <w:rPr>
          <w:rFonts w:ascii="Times New Roman" w:eastAsiaTheme="minorHAnsi" w:hAnsi="Times New Roman" w:cs="Times New Roman"/>
          <w:sz w:val="24"/>
          <w:szCs w:val="24"/>
        </w:rPr>
        <w:t xml:space="preserve"> – Appropriations, allocations, allotments, and funding releases authorized at defined levels of management encompassing all material aspects of planned entity operations.</w:t>
      </w:r>
      <w:r>
        <w:rPr>
          <w:rFonts w:ascii="Times New Roman" w:eastAsiaTheme="minorHAnsi" w:hAnsi="Times New Roman" w:cs="Times New Roman"/>
          <w:sz w:val="24"/>
          <w:szCs w:val="24"/>
        </w:rPr>
        <w:t xml:space="preserve"> </w:t>
      </w:r>
    </w:p>
    <w:p w14:paraId="769ACD57" w14:textId="77777777" w:rsidR="00387300" w:rsidRPr="0038025A" w:rsidRDefault="00387300" w:rsidP="00906F25">
      <w:pPr>
        <w:spacing w:after="0" w:line="240" w:lineRule="auto"/>
        <w:jc w:val="both"/>
        <w:rPr>
          <w:rFonts w:ascii="Times New Roman" w:eastAsiaTheme="minorHAnsi" w:hAnsi="Times New Roman" w:cs="Times New Roman"/>
          <w:b/>
          <w:sz w:val="20"/>
          <w:szCs w:val="20"/>
        </w:rPr>
      </w:pPr>
    </w:p>
    <w:p w14:paraId="2BC4747F" w14:textId="39EB213D" w:rsidR="00635F41" w:rsidRPr="008028FD" w:rsidRDefault="00CE726B" w:rsidP="00906F25">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 xml:space="preserve">Canceled </w:t>
      </w:r>
      <w:r w:rsidR="0013521F">
        <w:rPr>
          <w:rFonts w:ascii="Times New Roman" w:eastAsiaTheme="minorHAnsi" w:hAnsi="Times New Roman" w:cs="Times New Roman"/>
          <w:b/>
          <w:sz w:val="24"/>
          <w:szCs w:val="24"/>
        </w:rPr>
        <w:t>C</w:t>
      </w:r>
      <w:r w:rsidRPr="008028FD">
        <w:rPr>
          <w:rFonts w:ascii="Times New Roman" w:eastAsiaTheme="minorHAnsi" w:hAnsi="Times New Roman" w:cs="Times New Roman"/>
          <w:b/>
          <w:sz w:val="24"/>
          <w:szCs w:val="24"/>
        </w:rPr>
        <w:t>hecks</w:t>
      </w:r>
      <w:r w:rsidRPr="008028FD">
        <w:rPr>
          <w:rFonts w:ascii="Times New Roman" w:eastAsiaTheme="minorHAnsi" w:hAnsi="Times New Roman" w:cs="Times New Roman"/>
          <w:sz w:val="24"/>
          <w:szCs w:val="24"/>
        </w:rPr>
        <w:t xml:space="preserve"> – Hard copies of canceled checks or electronic check images.</w:t>
      </w:r>
    </w:p>
    <w:p w14:paraId="2AB60993" w14:textId="77777777" w:rsidR="00906F25" w:rsidRPr="0038025A" w:rsidRDefault="00906F25" w:rsidP="00AF4DAF">
      <w:pPr>
        <w:spacing w:after="0" w:line="240" w:lineRule="auto"/>
        <w:jc w:val="both"/>
        <w:rPr>
          <w:rFonts w:ascii="Times New Roman" w:eastAsia="Times New Roman" w:hAnsi="Times New Roman" w:cs="Times New Roman"/>
          <w:b/>
          <w:sz w:val="20"/>
          <w:szCs w:val="20"/>
        </w:rPr>
      </w:pPr>
    </w:p>
    <w:p w14:paraId="249A1349" w14:textId="77777777" w:rsidR="00387300" w:rsidRDefault="00387300" w:rsidP="00AF4DAF">
      <w:pPr>
        <w:spacing w:after="0" w:line="240" w:lineRule="auto"/>
        <w:jc w:val="both"/>
        <w:rPr>
          <w:rFonts w:ascii="Times New Roman" w:eastAsia="Times New Roman" w:hAnsi="Times New Roman" w:cs="Times New Roman"/>
          <w:b/>
          <w:sz w:val="24"/>
          <w:szCs w:val="24"/>
        </w:rPr>
      </w:pPr>
      <w:r w:rsidRPr="00D037B9">
        <w:rPr>
          <w:rFonts w:ascii="Times New Roman" w:eastAsiaTheme="minorHAnsi" w:hAnsi="Times New Roman" w:cs="Times New Roman"/>
          <w:b/>
          <w:sz w:val="24"/>
          <w:szCs w:val="24"/>
        </w:rPr>
        <w:t>Checks and Balances</w:t>
      </w:r>
      <w:r w:rsidRPr="00D037B9">
        <w:rPr>
          <w:rFonts w:ascii="Times New Roman" w:eastAsiaTheme="minorHAnsi" w:hAnsi="Times New Roman" w:cs="Times New Roman"/>
          <w:sz w:val="24"/>
          <w:szCs w:val="24"/>
        </w:rPr>
        <w:t xml:space="preserve"> – Procedures in which the duties of one employee are subject to verification by another employee ensuring accuracy, integrity, prevention of fraud, supervisory review and encouraging appropriate segregation of duties.</w:t>
      </w:r>
      <w:r>
        <w:rPr>
          <w:rFonts w:ascii="Times New Roman" w:eastAsiaTheme="minorHAnsi" w:hAnsi="Times New Roman" w:cs="Times New Roman"/>
          <w:sz w:val="24"/>
          <w:szCs w:val="24"/>
        </w:rPr>
        <w:t xml:space="preserve"> </w:t>
      </w:r>
    </w:p>
    <w:p w14:paraId="45E2AAEA" w14:textId="77777777" w:rsidR="00387300" w:rsidRPr="0038025A" w:rsidRDefault="00387300" w:rsidP="00AF4DAF">
      <w:pPr>
        <w:spacing w:after="0" w:line="240" w:lineRule="auto"/>
        <w:jc w:val="both"/>
        <w:rPr>
          <w:rFonts w:ascii="Times New Roman" w:eastAsia="Times New Roman" w:hAnsi="Times New Roman" w:cs="Times New Roman"/>
          <w:b/>
          <w:sz w:val="20"/>
          <w:szCs w:val="20"/>
        </w:rPr>
      </w:pPr>
    </w:p>
    <w:p w14:paraId="23C3B338" w14:textId="793B8661" w:rsidR="004007E1" w:rsidRPr="00906F25" w:rsidRDefault="004007E1" w:rsidP="00AF4DAF">
      <w:pPr>
        <w:spacing w:after="0" w:line="240" w:lineRule="auto"/>
        <w:jc w:val="both"/>
        <w:rPr>
          <w:rFonts w:ascii="Times New Roman" w:eastAsia="Times New Roman" w:hAnsi="Times New Roman" w:cs="Times New Roman"/>
          <w:sz w:val="24"/>
          <w:szCs w:val="24"/>
        </w:rPr>
      </w:pPr>
      <w:r w:rsidRPr="00F417F5">
        <w:rPr>
          <w:rFonts w:ascii="Times New Roman" w:eastAsia="Times New Roman" w:hAnsi="Times New Roman" w:cs="Times New Roman"/>
          <w:b/>
          <w:sz w:val="24"/>
          <w:szCs w:val="24"/>
        </w:rPr>
        <w:t>Confidential</w:t>
      </w:r>
      <w:r w:rsidR="0013521F">
        <w:rPr>
          <w:rFonts w:ascii="Times New Roman" w:eastAsia="Times New Roman" w:hAnsi="Times New Roman" w:cs="Times New Roman"/>
          <w:b/>
          <w:sz w:val="24"/>
          <w:szCs w:val="24"/>
        </w:rPr>
        <w:t xml:space="preserve"> </w:t>
      </w:r>
      <w:r w:rsidR="0013521F" w:rsidRPr="00D037B9">
        <w:rPr>
          <w:rFonts w:ascii="Times New Roman" w:eastAsiaTheme="minorHAnsi" w:hAnsi="Times New Roman" w:cs="Times New Roman"/>
          <w:sz w:val="24"/>
          <w:szCs w:val="24"/>
        </w:rPr>
        <w:t>–</w:t>
      </w:r>
      <w:r w:rsidR="0013521F">
        <w:rPr>
          <w:rFonts w:ascii="Times New Roman" w:eastAsia="Times New Roman" w:hAnsi="Times New Roman" w:cs="Times New Roman"/>
          <w:b/>
          <w:sz w:val="24"/>
          <w:szCs w:val="24"/>
        </w:rPr>
        <w:t xml:space="preserve"> </w:t>
      </w:r>
      <w:r w:rsidRPr="00906F25">
        <w:rPr>
          <w:rFonts w:ascii="Times New Roman" w:eastAsia="Times New Roman" w:hAnsi="Times New Roman" w:cs="Times New Roman"/>
          <w:sz w:val="24"/>
          <w:szCs w:val="24"/>
        </w:rPr>
        <w:t xml:space="preserve"> </w:t>
      </w:r>
      <w:r w:rsidR="00906F25">
        <w:rPr>
          <w:rFonts w:ascii="Times New Roman" w:eastAsia="Times New Roman" w:hAnsi="Times New Roman" w:cs="Times New Roman"/>
          <w:sz w:val="24"/>
          <w:szCs w:val="24"/>
        </w:rPr>
        <w:t>R</w:t>
      </w:r>
      <w:r w:rsidRPr="00906F25">
        <w:rPr>
          <w:rFonts w:ascii="Times New Roman" w:eastAsia="Times New Roman" w:hAnsi="Times New Roman" w:cs="Times New Roman"/>
          <w:sz w:val="24"/>
          <w:szCs w:val="24"/>
        </w:rPr>
        <w:t>efers to entire record systems, specific records</w:t>
      </w:r>
      <w:r w:rsidR="008624F9">
        <w:rPr>
          <w:rFonts w:ascii="Times New Roman" w:eastAsia="Times New Roman" w:hAnsi="Times New Roman" w:cs="Times New Roman"/>
          <w:sz w:val="24"/>
          <w:szCs w:val="24"/>
        </w:rPr>
        <w:t>,</w:t>
      </w:r>
      <w:r w:rsidRPr="00906F25">
        <w:rPr>
          <w:rFonts w:ascii="Times New Roman" w:eastAsia="Times New Roman" w:hAnsi="Times New Roman" w:cs="Times New Roman"/>
          <w:sz w:val="24"/>
          <w:szCs w:val="24"/>
        </w:rPr>
        <w:t xml:space="preserve"> or individually identifiable data that by law are not subject to public disclosure </w:t>
      </w:r>
      <w:r w:rsidRPr="0024486B">
        <w:rPr>
          <w:rFonts w:ascii="Times New Roman" w:eastAsia="Times New Roman" w:hAnsi="Times New Roman" w:cs="Times New Roman"/>
          <w:sz w:val="24"/>
          <w:szCs w:val="24"/>
        </w:rPr>
        <w:t>under Article I, Section 24 of the Florida Constitution and Chapter 119, Florida Statutes (F.S.) When applicable</w:t>
      </w:r>
      <w:r w:rsidRPr="00906F25">
        <w:rPr>
          <w:rFonts w:ascii="Times New Roman" w:eastAsia="Times New Roman" w:hAnsi="Times New Roman" w:cs="Times New Roman"/>
          <w:sz w:val="24"/>
          <w:szCs w:val="24"/>
        </w:rPr>
        <w:t>, confidentiality covers all documents, papers, computer files, letters</w:t>
      </w:r>
      <w:r w:rsidR="008624F9">
        <w:rPr>
          <w:rFonts w:ascii="Times New Roman" w:eastAsia="Times New Roman" w:hAnsi="Times New Roman" w:cs="Times New Roman"/>
          <w:sz w:val="24"/>
          <w:szCs w:val="24"/>
        </w:rPr>
        <w:t>,</w:t>
      </w:r>
      <w:r w:rsidRPr="00906F25">
        <w:rPr>
          <w:rFonts w:ascii="Times New Roman" w:eastAsia="Times New Roman" w:hAnsi="Times New Roman" w:cs="Times New Roman"/>
          <w:sz w:val="24"/>
          <w:szCs w:val="24"/>
        </w:rPr>
        <w:t xml:space="preserve"> and all other notations of records or data that are designed by law as confidential. Further, the term confidential also covers the verbal conveyance of data or information that is confidential.</w:t>
      </w:r>
      <w:r w:rsidR="00AF4DAF">
        <w:rPr>
          <w:rFonts w:ascii="Times New Roman" w:eastAsia="Times New Roman" w:hAnsi="Times New Roman" w:cs="Times New Roman"/>
          <w:sz w:val="24"/>
          <w:szCs w:val="24"/>
        </w:rPr>
        <w:t xml:space="preserve"> </w:t>
      </w:r>
      <w:r w:rsidRPr="00906F25">
        <w:rPr>
          <w:rFonts w:ascii="Times New Roman" w:eastAsia="Times New Roman" w:hAnsi="Times New Roman" w:cs="Times New Roman"/>
          <w:sz w:val="24"/>
          <w:szCs w:val="24"/>
        </w:rPr>
        <w:t>These confidential records may include</w:t>
      </w:r>
      <w:r w:rsidR="008624F9">
        <w:rPr>
          <w:rFonts w:ascii="Times New Roman" w:eastAsia="Times New Roman" w:hAnsi="Times New Roman" w:cs="Times New Roman"/>
          <w:sz w:val="24"/>
          <w:szCs w:val="24"/>
        </w:rPr>
        <w:t>,</w:t>
      </w:r>
      <w:r w:rsidRPr="00906F25">
        <w:rPr>
          <w:rFonts w:ascii="Times New Roman" w:eastAsia="Times New Roman" w:hAnsi="Times New Roman" w:cs="Times New Roman"/>
          <w:sz w:val="24"/>
          <w:szCs w:val="24"/>
        </w:rPr>
        <w:t xml:space="preserve"> but </w:t>
      </w:r>
      <w:r w:rsidR="008624F9">
        <w:rPr>
          <w:rFonts w:ascii="Times New Roman" w:eastAsia="Times New Roman" w:hAnsi="Times New Roman" w:cs="Times New Roman"/>
          <w:sz w:val="24"/>
          <w:szCs w:val="24"/>
        </w:rPr>
        <w:t xml:space="preserve">are </w:t>
      </w:r>
      <w:r w:rsidR="008624F9" w:rsidRPr="00906F25">
        <w:rPr>
          <w:rFonts w:ascii="Times New Roman" w:eastAsia="Times New Roman" w:hAnsi="Times New Roman" w:cs="Times New Roman"/>
          <w:sz w:val="24"/>
          <w:szCs w:val="24"/>
        </w:rPr>
        <w:t>not</w:t>
      </w:r>
      <w:r w:rsidRPr="00906F25">
        <w:rPr>
          <w:rFonts w:ascii="Times New Roman" w:eastAsia="Times New Roman" w:hAnsi="Times New Roman" w:cs="Times New Roman"/>
          <w:sz w:val="24"/>
          <w:szCs w:val="24"/>
        </w:rPr>
        <w:t xml:space="preserve"> limited to, social security numbers, parent and child information, payments, childcare providers, household demographics and resource and referrals, which are private and confidential and </w:t>
      </w:r>
      <w:r w:rsidR="006905F3">
        <w:rPr>
          <w:rFonts w:ascii="Times New Roman" w:eastAsia="Times New Roman" w:hAnsi="Times New Roman" w:cs="Times New Roman"/>
          <w:sz w:val="24"/>
          <w:szCs w:val="24"/>
        </w:rPr>
        <w:t>must</w:t>
      </w:r>
      <w:r w:rsidR="006905F3" w:rsidRPr="00906F25">
        <w:rPr>
          <w:rFonts w:ascii="Times New Roman" w:eastAsia="Times New Roman" w:hAnsi="Times New Roman" w:cs="Times New Roman"/>
          <w:sz w:val="24"/>
          <w:szCs w:val="24"/>
        </w:rPr>
        <w:t xml:space="preserve"> </w:t>
      </w:r>
      <w:r w:rsidRPr="00906F25">
        <w:rPr>
          <w:rFonts w:ascii="Times New Roman" w:eastAsia="Times New Roman" w:hAnsi="Times New Roman" w:cs="Times New Roman"/>
          <w:sz w:val="24"/>
          <w:szCs w:val="24"/>
        </w:rPr>
        <w:t>not be disclosed to others.</w:t>
      </w:r>
    </w:p>
    <w:p w14:paraId="25BF2783" w14:textId="77777777" w:rsidR="004007E1" w:rsidRPr="0038025A" w:rsidRDefault="004007E1" w:rsidP="00AF4DAF">
      <w:pPr>
        <w:spacing w:after="0" w:line="240" w:lineRule="auto"/>
        <w:jc w:val="both"/>
        <w:rPr>
          <w:rFonts w:ascii="Times New Roman" w:eastAsiaTheme="minorHAnsi" w:hAnsi="Times New Roman" w:cs="Times New Roman"/>
          <w:b/>
          <w:sz w:val="20"/>
          <w:szCs w:val="20"/>
        </w:rPr>
      </w:pPr>
    </w:p>
    <w:p w14:paraId="315BA0F6" w14:textId="2FAAA570" w:rsidR="006C2922" w:rsidRDefault="006C2922" w:rsidP="00B6237D">
      <w:pPr>
        <w:spacing w:after="0" w:line="240" w:lineRule="auto"/>
        <w:jc w:val="both"/>
        <w:rPr>
          <w:rFonts w:ascii="Times New Roman" w:eastAsiaTheme="minorHAnsi" w:hAnsi="Times New Roman" w:cs="Times New Roman"/>
          <w:sz w:val="24"/>
          <w:szCs w:val="24"/>
        </w:rPr>
      </w:pPr>
      <w:r w:rsidRPr="00B6237D" w:rsidDel="000630A1">
        <w:rPr>
          <w:rFonts w:ascii="Times New Roman" w:eastAsiaTheme="minorHAnsi" w:hAnsi="Times New Roman" w:cs="Times New Roman"/>
          <w:b/>
          <w:sz w:val="24"/>
          <w:szCs w:val="24"/>
        </w:rPr>
        <w:t xml:space="preserve">Custodian </w:t>
      </w:r>
      <w:r w:rsidR="00F57920">
        <w:rPr>
          <w:rFonts w:ascii="Times New Roman" w:eastAsiaTheme="minorHAnsi" w:hAnsi="Times New Roman" w:cs="Times New Roman"/>
          <w:b/>
          <w:sz w:val="24"/>
          <w:szCs w:val="24"/>
        </w:rPr>
        <w:t>D</w:t>
      </w:r>
      <w:r w:rsidRPr="00B6237D" w:rsidDel="000630A1">
        <w:rPr>
          <w:rFonts w:ascii="Times New Roman" w:eastAsiaTheme="minorHAnsi" w:hAnsi="Times New Roman" w:cs="Times New Roman"/>
          <w:b/>
          <w:sz w:val="24"/>
          <w:szCs w:val="24"/>
        </w:rPr>
        <w:t>elegate</w:t>
      </w:r>
      <w:r w:rsidRPr="00BF4091" w:rsidDel="000630A1">
        <w:rPr>
          <w:rFonts w:ascii="Times New Roman" w:eastAsiaTheme="minorHAnsi" w:hAnsi="Times New Roman" w:cs="Times New Roman"/>
          <w:sz w:val="24"/>
          <w:szCs w:val="24"/>
        </w:rPr>
        <w:t xml:space="preserve"> – A person acting under the custodian’s supervision to whom the custodian has delegated the custody of property and from whom the custodian receives custody receipts. </w:t>
      </w:r>
    </w:p>
    <w:p w14:paraId="233AC513" w14:textId="77777777" w:rsidR="00387300" w:rsidRPr="0038025A" w:rsidRDefault="00387300" w:rsidP="00B6237D">
      <w:pPr>
        <w:spacing w:after="0" w:line="240" w:lineRule="auto"/>
        <w:jc w:val="both"/>
        <w:rPr>
          <w:rFonts w:ascii="Times New Roman" w:eastAsiaTheme="minorHAnsi" w:hAnsi="Times New Roman" w:cs="Times New Roman"/>
          <w:sz w:val="20"/>
          <w:szCs w:val="20"/>
        </w:rPr>
      </w:pPr>
    </w:p>
    <w:p w14:paraId="20A73D3A" w14:textId="2650E19F" w:rsidR="006C2922" w:rsidRDefault="00387300" w:rsidP="00906F25">
      <w:pPr>
        <w:spacing w:after="0" w:line="240" w:lineRule="auto"/>
        <w:jc w:val="both"/>
        <w:rPr>
          <w:rFonts w:ascii="Times New Roman" w:eastAsiaTheme="minorHAnsi" w:hAnsi="Times New Roman" w:cs="Times New Roman"/>
          <w:sz w:val="24"/>
          <w:szCs w:val="24"/>
        </w:rPr>
      </w:pPr>
      <w:r w:rsidRPr="00D037B9">
        <w:rPr>
          <w:rFonts w:ascii="Times New Roman" w:eastAsiaTheme="minorHAnsi" w:hAnsi="Times New Roman" w:cs="Times New Roman"/>
          <w:b/>
          <w:sz w:val="24"/>
          <w:szCs w:val="24"/>
        </w:rPr>
        <w:t>Desk Manual or Reference</w:t>
      </w:r>
      <w:r w:rsidRPr="00D037B9">
        <w:rPr>
          <w:rFonts w:ascii="Times New Roman" w:eastAsiaTheme="minorHAnsi" w:hAnsi="Times New Roman" w:cs="Times New Roman"/>
          <w:sz w:val="24"/>
          <w:szCs w:val="24"/>
        </w:rPr>
        <w:t xml:space="preserve"> – A written guide for use by a new employee, temporary worker</w:t>
      </w:r>
      <w:r w:rsidR="008212B0">
        <w:rPr>
          <w:rFonts w:ascii="Times New Roman" w:eastAsiaTheme="minorHAnsi" w:hAnsi="Times New Roman" w:cs="Times New Roman"/>
          <w:sz w:val="24"/>
          <w:szCs w:val="24"/>
        </w:rPr>
        <w:t>,</w:t>
      </w:r>
      <w:r w:rsidRPr="00D037B9">
        <w:rPr>
          <w:rFonts w:ascii="Times New Roman" w:eastAsiaTheme="minorHAnsi" w:hAnsi="Times New Roman" w:cs="Times New Roman"/>
          <w:sz w:val="24"/>
          <w:szCs w:val="24"/>
        </w:rPr>
        <w:t xml:space="preserve"> or existing staff to perform assigned job duties. May be in an electronic format.</w:t>
      </w:r>
      <w:r>
        <w:rPr>
          <w:rFonts w:ascii="Times New Roman" w:eastAsiaTheme="minorHAnsi" w:hAnsi="Times New Roman" w:cs="Times New Roman"/>
          <w:sz w:val="24"/>
          <w:szCs w:val="24"/>
        </w:rPr>
        <w:t xml:space="preserve"> </w:t>
      </w:r>
    </w:p>
    <w:p w14:paraId="4AE48CF2" w14:textId="77777777" w:rsidR="00932159" w:rsidRPr="00BF4091" w:rsidRDefault="00CE726B" w:rsidP="00906F25">
      <w:pPr>
        <w:spacing w:after="0" w:line="240" w:lineRule="auto"/>
        <w:jc w:val="both"/>
        <w:rPr>
          <w:rFonts w:ascii="Times New Roman" w:eastAsiaTheme="minorHAnsi" w:hAnsi="Times New Roman" w:cs="Times New Roman"/>
          <w:sz w:val="24"/>
          <w:szCs w:val="24"/>
        </w:rPr>
      </w:pPr>
      <w:r w:rsidRPr="00BF4091">
        <w:rPr>
          <w:rFonts w:ascii="Times New Roman" w:eastAsiaTheme="minorHAnsi" w:hAnsi="Times New Roman" w:cs="Times New Roman"/>
          <w:b/>
          <w:sz w:val="24"/>
          <w:szCs w:val="24"/>
        </w:rPr>
        <w:lastRenderedPageBreak/>
        <w:t>Entity</w:t>
      </w:r>
      <w:r w:rsidRPr="00BF4091">
        <w:rPr>
          <w:rFonts w:ascii="Times New Roman" w:eastAsiaTheme="minorHAnsi" w:hAnsi="Times New Roman" w:cs="Times New Roman"/>
          <w:sz w:val="24"/>
          <w:szCs w:val="24"/>
        </w:rPr>
        <w:t xml:space="preserve"> – </w:t>
      </w:r>
      <w:r w:rsidR="00906F25">
        <w:rPr>
          <w:rFonts w:ascii="Times New Roman" w:eastAsiaTheme="minorHAnsi" w:hAnsi="Times New Roman" w:cs="Times New Roman"/>
          <w:sz w:val="24"/>
          <w:szCs w:val="24"/>
        </w:rPr>
        <w:t>O</w:t>
      </w:r>
      <w:r w:rsidRPr="00745E25">
        <w:rPr>
          <w:rFonts w:ascii="Times New Roman" w:eastAsiaTheme="minorHAnsi" w:hAnsi="Times New Roman" w:cs="Times New Roman"/>
          <w:sz w:val="24"/>
          <w:szCs w:val="24"/>
        </w:rPr>
        <w:t>rganization that receives a grant award and is accountab</w:t>
      </w:r>
      <w:r w:rsidRPr="00B6237D">
        <w:rPr>
          <w:rFonts w:ascii="Times New Roman" w:eastAsiaTheme="minorHAnsi" w:hAnsi="Times New Roman" w:cs="Times New Roman"/>
          <w:sz w:val="24"/>
          <w:szCs w:val="24"/>
        </w:rPr>
        <w:t xml:space="preserve">le for the use of the funds provided. </w:t>
      </w:r>
    </w:p>
    <w:p w14:paraId="3D000691" w14:textId="77777777" w:rsidR="006C2922" w:rsidRPr="0038025A" w:rsidRDefault="006C2922" w:rsidP="00906F25">
      <w:pPr>
        <w:spacing w:after="0" w:line="240" w:lineRule="auto"/>
        <w:jc w:val="both"/>
        <w:rPr>
          <w:rFonts w:ascii="Times New Roman" w:eastAsiaTheme="minorHAnsi" w:hAnsi="Times New Roman" w:cs="Times New Roman"/>
          <w:b/>
          <w:sz w:val="20"/>
          <w:szCs w:val="20"/>
        </w:rPr>
      </w:pPr>
    </w:p>
    <w:p w14:paraId="4508BCAC" w14:textId="07EC6031" w:rsidR="0044044D" w:rsidRPr="00702F78" w:rsidRDefault="0044044D" w:rsidP="00906F25">
      <w:pPr>
        <w:spacing w:after="0" w:line="240" w:lineRule="auto"/>
        <w:jc w:val="both"/>
        <w:rPr>
          <w:rFonts w:ascii="Times New Roman" w:eastAsiaTheme="minorHAnsi" w:hAnsi="Times New Roman" w:cs="Times New Roman"/>
          <w:sz w:val="24"/>
          <w:szCs w:val="24"/>
        </w:rPr>
      </w:pPr>
      <w:r w:rsidRPr="00702F78">
        <w:rPr>
          <w:rFonts w:ascii="Times New Roman" w:eastAsiaTheme="minorHAnsi" w:hAnsi="Times New Roman" w:cs="Times New Roman"/>
          <w:b/>
          <w:sz w:val="24"/>
          <w:szCs w:val="24"/>
        </w:rPr>
        <w:t>Electronic Imaging</w:t>
      </w:r>
      <w:r w:rsidRPr="00702F78">
        <w:rPr>
          <w:rFonts w:ascii="Times New Roman" w:eastAsiaTheme="minorHAnsi" w:hAnsi="Times New Roman" w:cs="Times New Roman"/>
          <w:sz w:val="24"/>
          <w:szCs w:val="24"/>
        </w:rPr>
        <w:t xml:space="preserve"> – Technology that allows for examination of data </w:t>
      </w:r>
      <w:r w:rsidR="001113C0" w:rsidRPr="00702F78">
        <w:rPr>
          <w:rFonts w:ascii="Times New Roman" w:eastAsiaTheme="minorHAnsi" w:hAnsi="Times New Roman" w:cs="Times New Roman"/>
          <w:sz w:val="24"/>
          <w:szCs w:val="24"/>
        </w:rPr>
        <w:t xml:space="preserve">and images </w:t>
      </w:r>
      <w:r w:rsidRPr="00702F78">
        <w:rPr>
          <w:rFonts w:ascii="Times New Roman" w:eastAsiaTheme="minorHAnsi" w:hAnsi="Times New Roman" w:cs="Times New Roman"/>
          <w:sz w:val="24"/>
          <w:szCs w:val="24"/>
        </w:rPr>
        <w:t>in human readable form, as on a monitor</w:t>
      </w:r>
      <w:r w:rsidR="001113C0" w:rsidRPr="00702F78">
        <w:rPr>
          <w:rFonts w:ascii="Times New Roman" w:eastAsiaTheme="minorHAnsi" w:hAnsi="Times New Roman" w:cs="Times New Roman"/>
          <w:sz w:val="24"/>
          <w:szCs w:val="24"/>
        </w:rPr>
        <w:t>. Automated (electronic) techniques are used to capture, record, process, store, transfer</w:t>
      </w:r>
      <w:r w:rsidR="008212B0">
        <w:rPr>
          <w:rFonts w:ascii="Times New Roman" w:eastAsiaTheme="minorHAnsi" w:hAnsi="Times New Roman" w:cs="Times New Roman"/>
          <w:sz w:val="24"/>
          <w:szCs w:val="24"/>
        </w:rPr>
        <w:t>,</w:t>
      </w:r>
      <w:r w:rsidR="001113C0" w:rsidRPr="00702F78">
        <w:rPr>
          <w:rFonts w:ascii="Times New Roman" w:eastAsiaTheme="minorHAnsi" w:hAnsi="Times New Roman" w:cs="Times New Roman"/>
          <w:sz w:val="24"/>
          <w:szCs w:val="24"/>
        </w:rPr>
        <w:t xml:space="preserve"> and manage documents</w:t>
      </w:r>
      <w:r w:rsidR="00F12633" w:rsidRPr="00702F78">
        <w:rPr>
          <w:rFonts w:ascii="Times New Roman" w:eastAsiaTheme="minorHAnsi" w:hAnsi="Times New Roman" w:cs="Times New Roman"/>
          <w:sz w:val="24"/>
          <w:szCs w:val="24"/>
        </w:rPr>
        <w:t xml:space="preserve"> </w:t>
      </w:r>
      <w:r w:rsidRPr="00702F78">
        <w:rPr>
          <w:rFonts w:ascii="Times New Roman" w:eastAsiaTheme="minorHAnsi" w:hAnsi="Times New Roman" w:cs="Times New Roman"/>
          <w:sz w:val="24"/>
          <w:szCs w:val="24"/>
        </w:rPr>
        <w:t xml:space="preserve">with data integrity and security protocols equal </w:t>
      </w:r>
      <w:r w:rsidR="001113C0" w:rsidRPr="00702F78">
        <w:rPr>
          <w:rFonts w:ascii="Times New Roman" w:eastAsiaTheme="minorHAnsi" w:hAnsi="Times New Roman" w:cs="Times New Roman"/>
          <w:sz w:val="24"/>
          <w:szCs w:val="24"/>
        </w:rPr>
        <w:t xml:space="preserve">to </w:t>
      </w:r>
      <w:r w:rsidRPr="00702F78">
        <w:rPr>
          <w:rFonts w:ascii="Times New Roman" w:eastAsiaTheme="minorHAnsi" w:hAnsi="Times New Roman" w:cs="Times New Roman"/>
          <w:sz w:val="24"/>
          <w:szCs w:val="24"/>
        </w:rPr>
        <w:t>protocols available for a paper documen</w:t>
      </w:r>
      <w:r w:rsidRPr="0024486B">
        <w:rPr>
          <w:rFonts w:ascii="Times New Roman" w:eastAsiaTheme="minorHAnsi" w:hAnsi="Times New Roman" w:cs="Times New Roman"/>
          <w:sz w:val="24"/>
          <w:szCs w:val="24"/>
        </w:rPr>
        <w:t>t.</w:t>
      </w:r>
      <w:r w:rsidR="001113C0" w:rsidRPr="0024486B">
        <w:rPr>
          <w:rFonts w:ascii="Times New Roman" w:eastAsiaTheme="minorHAnsi" w:hAnsi="Times New Roman" w:cs="Times New Roman"/>
          <w:sz w:val="24"/>
          <w:szCs w:val="24"/>
        </w:rPr>
        <w:t xml:space="preserve"> </w:t>
      </w:r>
      <w:r w:rsidR="001113C0" w:rsidRPr="0024486B">
        <w:rPr>
          <w:rFonts w:ascii="Times New Roman" w:eastAsia="Times New Roman" w:hAnsi="Times New Roman" w:cs="Times New Roman"/>
          <w:i/>
          <w:color w:val="000000"/>
        </w:rPr>
        <w:t xml:space="preserve">(Source: GAO, Internal Control Guide GAO/AIMD-21.3.2, May 2000; </w:t>
      </w:r>
      <w:r w:rsidR="00F12633" w:rsidRPr="0024486B">
        <w:rPr>
          <w:rFonts w:ascii="Times New Roman" w:eastAsia="Times New Roman" w:hAnsi="Times New Roman" w:cs="Times New Roman"/>
          <w:i/>
          <w:color w:val="000000"/>
        </w:rPr>
        <w:t>Electronic Imaging, D. Githens</w:t>
      </w:r>
      <w:r w:rsidR="001113C0" w:rsidRPr="0024486B">
        <w:rPr>
          <w:rFonts w:ascii="Times New Roman" w:eastAsia="Times New Roman" w:hAnsi="Times New Roman" w:cs="Times New Roman"/>
          <w:i/>
          <w:color w:val="000000"/>
        </w:rPr>
        <w:t xml:space="preserve">, </w:t>
      </w:r>
      <w:r w:rsidR="00F12633" w:rsidRPr="0024486B">
        <w:rPr>
          <w:rFonts w:ascii="Times New Roman" w:eastAsia="Times New Roman" w:hAnsi="Times New Roman" w:cs="Times New Roman"/>
          <w:i/>
          <w:color w:val="000000"/>
        </w:rPr>
        <w:t xml:space="preserve">FDLE; and Electronic Imaging, D.M. Avedon, </w:t>
      </w:r>
      <w:r w:rsidR="001113C0" w:rsidRPr="0024486B">
        <w:rPr>
          <w:rFonts w:ascii="Times New Roman" w:eastAsia="Times New Roman" w:hAnsi="Times New Roman" w:cs="Times New Roman"/>
          <w:i/>
          <w:color w:val="000000"/>
        </w:rPr>
        <w:t>1994b</w:t>
      </w:r>
      <w:r w:rsidR="00F12633" w:rsidRPr="0024486B">
        <w:rPr>
          <w:rFonts w:ascii="Times New Roman" w:eastAsia="Times New Roman" w:hAnsi="Times New Roman" w:cs="Times New Roman"/>
          <w:i/>
          <w:color w:val="000000"/>
        </w:rPr>
        <w:t xml:space="preserve">, Records </w:t>
      </w:r>
      <w:r w:rsidR="0060009A" w:rsidRPr="0024486B">
        <w:rPr>
          <w:rFonts w:ascii="Times New Roman" w:eastAsia="Times New Roman" w:hAnsi="Times New Roman" w:cs="Times New Roman"/>
          <w:i/>
          <w:color w:val="000000"/>
        </w:rPr>
        <w:t>Management</w:t>
      </w:r>
      <w:r w:rsidR="00F12633" w:rsidRPr="0024486B">
        <w:rPr>
          <w:rFonts w:ascii="Times New Roman" w:eastAsia="Times New Roman" w:hAnsi="Times New Roman" w:cs="Times New Roman"/>
          <w:i/>
          <w:color w:val="000000"/>
        </w:rPr>
        <w:t xml:space="preserve"> Quarterly Vol 28, No. 2, April 1994)</w:t>
      </w:r>
    </w:p>
    <w:p w14:paraId="7B3ADDB6" w14:textId="77777777" w:rsidR="0044044D" w:rsidRPr="0038025A" w:rsidRDefault="0044044D" w:rsidP="00906F25">
      <w:pPr>
        <w:spacing w:after="0" w:line="240" w:lineRule="auto"/>
        <w:jc w:val="both"/>
        <w:rPr>
          <w:rFonts w:ascii="Times New Roman" w:eastAsiaTheme="minorHAnsi" w:hAnsi="Times New Roman" w:cs="Times New Roman"/>
          <w:sz w:val="20"/>
          <w:szCs w:val="20"/>
        </w:rPr>
      </w:pPr>
    </w:p>
    <w:p w14:paraId="1C58770C" w14:textId="4F97C528" w:rsidR="0044044D" w:rsidRPr="00702F78" w:rsidRDefault="0044044D" w:rsidP="00906F25">
      <w:pPr>
        <w:spacing w:after="0" w:line="240" w:lineRule="auto"/>
        <w:jc w:val="both"/>
        <w:rPr>
          <w:rFonts w:ascii="Times New Roman" w:eastAsiaTheme="minorHAnsi" w:hAnsi="Times New Roman" w:cs="Times New Roman"/>
          <w:sz w:val="24"/>
          <w:szCs w:val="24"/>
        </w:rPr>
      </w:pPr>
      <w:r w:rsidRPr="00702F78">
        <w:rPr>
          <w:rFonts w:ascii="Times New Roman" w:eastAsiaTheme="minorHAnsi" w:hAnsi="Times New Roman" w:cs="Times New Roman"/>
          <w:b/>
          <w:sz w:val="24"/>
          <w:szCs w:val="24"/>
        </w:rPr>
        <w:t>Electronic Signature(s)</w:t>
      </w:r>
      <w:r w:rsidRPr="00702F78">
        <w:rPr>
          <w:rFonts w:ascii="Times New Roman" w:eastAsiaTheme="minorHAnsi" w:hAnsi="Times New Roman" w:cs="Times New Roman"/>
          <w:sz w:val="24"/>
          <w:szCs w:val="24"/>
        </w:rPr>
        <w:t xml:space="preserve"> – A</w:t>
      </w:r>
      <w:r w:rsidR="00A4525C" w:rsidRPr="00702F78">
        <w:rPr>
          <w:rFonts w:ascii="Times New Roman" w:eastAsiaTheme="minorHAnsi" w:hAnsi="Times New Roman" w:cs="Times New Roman"/>
          <w:sz w:val="24"/>
          <w:szCs w:val="24"/>
        </w:rPr>
        <w:t xml:space="preserve"> method of signing an electronic message that (1) identifies and authenticates a particular person as the source of the electronic message and (2) indicates such person’s approval of the information contained in the message</w:t>
      </w:r>
      <w:r w:rsidR="00A4525C" w:rsidRPr="0024486B">
        <w:rPr>
          <w:rFonts w:ascii="Times New Roman" w:eastAsiaTheme="minorHAnsi" w:hAnsi="Times New Roman" w:cs="Times New Roman"/>
          <w:sz w:val="24"/>
          <w:szCs w:val="24"/>
        </w:rPr>
        <w:t xml:space="preserve">. </w:t>
      </w:r>
      <w:r w:rsidRPr="0024486B">
        <w:rPr>
          <w:rFonts w:ascii="Times New Roman" w:eastAsiaTheme="minorHAnsi" w:hAnsi="Times New Roman" w:cs="Times New Roman"/>
          <w:sz w:val="24"/>
          <w:szCs w:val="24"/>
        </w:rPr>
        <w:t xml:space="preserve"> </w:t>
      </w:r>
      <w:r w:rsidR="00FD65A3" w:rsidRPr="0024486B">
        <w:rPr>
          <w:rFonts w:ascii="Times New Roman" w:eastAsia="Times New Roman" w:hAnsi="Times New Roman" w:cs="Times New Roman"/>
          <w:i/>
          <w:color w:val="000000"/>
        </w:rPr>
        <w:t>(Source: GAO, Internal Control Guide GAO/AIMD-21.3.2, May 2000)</w:t>
      </w:r>
      <w:r w:rsidR="0038025A" w:rsidRPr="0024486B">
        <w:rPr>
          <w:rFonts w:ascii="Times New Roman" w:eastAsiaTheme="minorHAnsi" w:hAnsi="Times New Roman" w:cs="Times New Roman"/>
          <w:sz w:val="24"/>
          <w:szCs w:val="24"/>
        </w:rPr>
        <w:t xml:space="preserve"> </w:t>
      </w:r>
      <w:r w:rsidR="00FD65A3" w:rsidRPr="0024486B">
        <w:rPr>
          <w:rFonts w:ascii="Times New Roman" w:eastAsiaTheme="minorHAnsi" w:hAnsi="Times New Roman" w:cs="Times New Roman"/>
          <w:sz w:val="24"/>
          <w:szCs w:val="24"/>
        </w:rPr>
        <w:t>An electronic signature contains</w:t>
      </w:r>
      <w:r w:rsidR="00FD65A3" w:rsidRPr="00702F78">
        <w:rPr>
          <w:rFonts w:ascii="Times New Roman" w:eastAsiaTheme="minorHAnsi" w:hAnsi="Times New Roman" w:cs="Times New Roman"/>
          <w:sz w:val="24"/>
          <w:szCs w:val="24"/>
        </w:rPr>
        <w:t xml:space="preserve"> </w:t>
      </w:r>
      <w:r w:rsidR="00FD65A3" w:rsidRPr="00702F78">
        <w:rPr>
          <w:rFonts w:ascii="Times New Roman" w:hAnsi="Times New Roman" w:cs="Times New Roman"/>
          <w:sz w:val="24"/>
          <w:szCs w:val="24"/>
        </w:rPr>
        <w:t xml:space="preserve">letters, characters, or symbols, manifested by electronic or similar means, executed or adopted by a party with an intent to authenticate a writing. A writing is electronically signed if an electronic signature is logically associated with such writing. </w:t>
      </w:r>
      <w:r w:rsidR="00A4525C" w:rsidRPr="00702F78">
        <w:rPr>
          <w:rFonts w:ascii="Times New Roman" w:eastAsiaTheme="minorHAnsi" w:hAnsi="Times New Roman" w:cs="Times New Roman"/>
          <w:sz w:val="24"/>
          <w:szCs w:val="24"/>
        </w:rPr>
        <w:t>Florida Statutes instruct “unless otherwise provide</w:t>
      </w:r>
      <w:r w:rsidR="002507EB">
        <w:rPr>
          <w:rFonts w:ascii="Times New Roman" w:eastAsiaTheme="minorHAnsi" w:hAnsi="Times New Roman" w:cs="Times New Roman"/>
          <w:sz w:val="24"/>
          <w:szCs w:val="24"/>
        </w:rPr>
        <w:t>d</w:t>
      </w:r>
      <w:r w:rsidR="00A4525C" w:rsidRPr="00702F78">
        <w:rPr>
          <w:rFonts w:ascii="Times New Roman" w:eastAsiaTheme="minorHAnsi" w:hAnsi="Times New Roman" w:cs="Times New Roman"/>
          <w:sz w:val="24"/>
          <w:szCs w:val="24"/>
        </w:rPr>
        <w:t xml:space="preserve"> by law, an electronic signature may be</w:t>
      </w:r>
      <w:r w:rsidR="00FD65A3" w:rsidRPr="00702F78">
        <w:rPr>
          <w:rFonts w:ascii="Times New Roman" w:eastAsiaTheme="minorHAnsi" w:hAnsi="Times New Roman" w:cs="Times New Roman"/>
          <w:sz w:val="24"/>
          <w:szCs w:val="24"/>
        </w:rPr>
        <w:t xml:space="preserve"> </w:t>
      </w:r>
      <w:r w:rsidR="00A4525C" w:rsidRPr="00702F78">
        <w:rPr>
          <w:rFonts w:ascii="Times New Roman" w:eastAsiaTheme="minorHAnsi" w:hAnsi="Times New Roman" w:cs="Times New Roman"/>
          <w:sz w:val="24"/>
          <w:szCs w:val="24"/>
        </w:rPr>
        <w:t xml:space="preserve">used to sign a writing and shall have the same force and </w:t>
      </w:r>
      <w:r w:rsidR="0060009A" w:rsidRPr="00702F78">
        <w:rPr>
          <w:rFonts w:ascii="Times New Roman" w:eastAsiaTheme="minorHAnsi" w:hAnsi="Times New Roman" w:cs="Times New Roman"/>
          <w:sz w:val="24"/>
          <w:szCs w:val="24"/>
        </w:rPr>
        <w:t>effect</w:t>
      </w:r>
      <w:r w:rsidR="00A4525C" w:rsidRPr="00702F78">
        <w:rPr>
          <w:rFonts w:ascii="Times New Roman" w:eastAsiaTheme="minorHAnsi" w:hAnsi="Times New Roman" w:cs="Times New Roman"/>
          <w:sz w:val="24"/>
          <w:szCs w:val="24"/>
        </w:rPr>
        <w:t xml:space="preserve"> as a written signature</w:t>
      </w:r>
      <w:r w:rsidR="00A4525C" w:rsidRPr="0024486B">
        <w:rPr>
          <w:rFonts w:ascii="Times New Roman" w:eastAsiaTheme="minorHAnsi" w:hAnsi="Times New Roman" w:cs="Times New Roman"/>
          <w:sz w:val="24"/>
          <w:szCs w:val="24"/>
        </w:rPr>
        <w:t>.” (See section 668.004, F.S.)</w:t>
      </w:r>
      <w:r w:rsidR="00A4525C" w:rsidRPr="00702F78">
        <w:rPr>
          <w:rFonts w:ascii="Times New Roman" w:eastAsiaTheme="minorHAnsi" w:hAnsi="Times New Roman" w:cs="Times New Roman"/>
          <w:sz w:val="24"/>
          <w:szCs w:val="24"/>
        </w:rPr>
        <w:t xml:space="preserve">  </w:t>
      </w:r>
    </w:p>
    <w:p w14:paraId="08DBB871" w14:textId="77777777" w:rsidR="0044044D" w:rsidRPr="0038025A" w:rsidRDefault="0044044D" w:rsidP="00906F25">
      <w:pPr>
        <w:spacing w:after="0" w:line="240" w:lineRule="auto"/>
        <w:jc w:val="both"/>
        <w:rPr>
          <w:rFonts w:ascii="Times New Roman" w:eastAsiaTheme="minorHAnsi" w:hAnsi="Times New Roman" w:cs="Times New Roman"/>
          <w:b/>
          <w:sz w:val="20"/>
          <w:szCs w:val="20"/>
          <w:highlight w:val="yellow"/>
        </w:rPr>
      </w:pPr>
    </w:p>
    <w:p w14:paraId="703F798D" w14:textId="1232D999" w:rsidR="00387300" w:rsidRDefault="00387300" w:rsidP="00906F25">
      <w:pPr>
        <w:spacing w:after="0" w:line="240" w:lineRule="auto"/>
        <w:jc w:val="both"/>
        <w:rPr>
          <w:rFonts w:ascii="Times New Roman" w:eastAsiaTheme="minorHAnsi" w:hAnsi="Times New Roman" w:cs="Times New Roman"/>
          <w:b/>
          <w:sz w:val="24"/>
          <w:szCs w:val="24"/>
        </w:rPr>
      </w:pPr>
      <w:r w:rsidRPr="00D037B9">
        <w:rPr>
          <w:rFonts w:ascii="Times New Roman" w:eastAsiaTheme="minorHAnsi" w:hAnsi="Times New Roman" w:cs="Times New Roman"/>
          <w:b/>
          <w:sz w:val="24"/>
          <w:szCs w:val="24"/>
        </w:rPr>
        <w:t>Error or Irregularity</w:t>
      </w:r>
      <w:r w:rsidRPr="00D037B9">
        <w:rPr>
          <w:rFonts w:ascii="Times New Roman" w:eastAsiaTheme="minorHAnsi" w:hAnsi="Times New Roman" w:cs="Times New Roman"/>
          <w:sz w:val="24"/>
          <w:szCs w:val="24"/>
        </w:rPr>
        <w:t xml:space="preserve"> – A deviation, inaccuracy</w:t>
      </w:r>
      <w:r w:rsidR="008212B0">
        <w:rPr>
          <w:rFonts w:ascii="Times New Roman" w:eastAsiaTheme="minorHAnsi" w:hAnsi="Times New Roman" w:cs="Times New Roman"/>
          <w:sz w:val="24"/>
          <w:szCs w:val="24"/>
        </w:rPr>
        <w:t>,</w:t>
      </w:r>
      <w:r w:rsidRPr="00D037B9">
        <w:rPr>
          <w:rFonts w:ascii="Times New Roman" w:eastAsiaTheme="minorHAnsi" w:hAnsi="Times New Roman" w:cs="Times New Roman"/>
          <w:sz w:val="24"/>
          <w:szCs w:val="24"/>
        </w:rPr>
        <w:t xml:space="preserve"> or incompleteness in the measurement or representation of a fact.</w:t>
      </w:r>
    </w:p>
    <w:p w14:paraId="4E270065" w14:textId="77777777" w:rsidR="00387300" w:rsidRPr="0038025A" w:rsidRDefault="00387300" w:rsidP="00906F25">
      <w:pPr>
        <w:spacing w:after="0" w:line="240" w:lineRule="auto"/>
        <w:jc w:val="both"/>
        <w:rPr>
          <w:rFonts w:ascii="Times New Roman" w:eastAsiaTheme="minorHAnsi" w:hAnsi="Times New Roman" w:cs="Times New Roman"/>
          <w:b/>
          <w:sz w:val="20"/>
          <w:szCs w:val="20"/>
        </w:rPr>
      </w:pPr>
    </w:p>
    <w:p w14:paraId="49470B5E" w14:textId="4E443BD1" w:rsidR="000630A1" w:rsidRPr="00BF4091" w:rsidRDefault="000630A1" w:rsidP="00906F25">
      <w:pPr>
        <w:spacing w:after="0" w:line="240" w:lineRule="auto"/>
        <w:jc w:val="both"/>
        <w:rPr>
          <w:rFonts w:ascii="Times New Roman" w:eastAsiaTheme="minorHAnsi" w:hAnsi="Times New Roman" w:cs="Times New Roman"/>
          <w:sz w:val="24"/>
          <w:szCs w:val="24"/>
        </w:rPr>
      </w:pPr>
      <w:r w:rsidRPr="00BF4091">
        <w:rPr>
          <w:rFonts w:ascii="Times New Roman" w:eastAsiaTheme="minorHAnsi" w:hAnsi="Times New Roman" w:cs="Times New Roman"/>
          <w:b/>
          <w:sz w:val="24"/>
          <w:szCs w:val="24"/>
        </w:rPr>
        <w:t xml:space="preserve">Executive </w:t>
      </w:r>
      <w:r w:rsidR="00F12163">
        <w:rPr>
          <w:rFonts w:ascii="Times New Roman" w:eastAsiaTheme="minorHAnsi" w:hAnsi="Times New Roman" w:cs="Times New Roman"/>
          <w:b/>
          <w:sz w:val="24"/>
          <w:szCs w:val="24"/>
        </w:rPr>
        <w:t>L</w:t>
      </w:r>
      <w:r w:rsidRPr="00BF4091">
        <w:rPr>
          <w:rFonts w:ascii="Times New Roman" w:eastAsiaTheme="minorHAnsi" w:hAnsi="Times New Roman" w:cs="Times New Roman"/>
          <w:b/>
          <w:sz w:val="24"/>
          <w:szCs w:val="24"/>
        </w:rPr>
        <w:t xml:space="preserve">evel </w:t>
      </w:r>
      <w:r w:rsidR="00F12163">
        <w:rPr>
          <w:rFonts w:ascii="Times New Roman" w:eastAsiaTheme="minorHAnsi" w:hAnsi="Times New Roman" w:cs="Times New Roman"/>
          <w:b/>
          <w:sz w:val="24"/>
          <w:szCs w:val="24"/>
        </w:rPr>
        <w:t>S</w:t>
      </w:r>
      <w:r w:rsidRPr="00BF4091">
        <w:rPr>
          <w:rFonts w:ascii="Times New Roman" w:eastAsiaTheme="minorHAnsi" w:hAnsi="Times New Roman" w:cs="Times New Roman"/>
          <w:b/>
          <w:sz w:val="24"/>
          <w:szCs w:val="24"/>
        </w:rPr>
        <w:t>taff</w:t>
      </w:r>
      <w:r w:rsidRPr="00BF4091">
        <w:rPr>
          <w:rFonts w:ascii="Times New Roman" w:eastAsiaTheme="minorHAnsi" w:hAnsi="Times New Roman" w:cs="Times New Roman"/>
          <w:sz w:val="24"/>
          <w:szCs w:val="24"/>
        </w:rPr>
        <w:t xml:space="preserve"> – A </w:t>
      </w:r>
      <w:r w:rsidR="0020064A" w:rsidRPr="00BF4091">
        <w:rPr>
          <w:rFonts w:ascii="Times New Roman" w:eastAsiaTheme="minorHAnsi" w:hAnsi="Times New Roman" w:cs="Times New Roman"/>
          <w:sz w:val="24"/>
          <w:szCs w:val="24"/>
        </w:rPr>
        <w:t>high-level</w:t>
      </w:r>
      <w:r w:rsidRPr="00BF4091">
        <w:rPr>
          <w:rFonts w:ascii="Times New Roman" w:eastAsiaTheme="minorHAnsi" w:hAnsi="Times New Roman" w:cs="Times New Roman"/>
          <w:sz w:val="24"/>
          <w:szCs w:val="24"/>
        </w:rPr>
        <w:t xml:space="preserve"> management staff member whom the </w:t>
      </w:r>
      <w:r w:rsidR="002507EB">
        <w:rPr>
          <w:rFonts w:ascii="Times New Roman" w:eastAsiaTheme="minorHAnsi" w:hAnsi="Times New Roman" w:cs="Times New Roman"/>
          <w:sz w:val="24"/>
          <w:szCs w:val="24"/>
        </w:rPr>
        <w:t>organization</w:t>
      </w:r>
      <w:r w:rsidR="002507EB" w:rsidRPr="00BF4091">
        <w:rPr>
          <w:rFonts w:ascii="Times New Roman" w:eastAsiaTheme="minorHAnsi" w:hAnsi="Times New Roman" w:cs="Times New Roman"/>
          <w:sz w:val="24"/>
          <w:szCs w:val="24"/>
        </w:rPr>
        <w:t xml:space="preserve"> </w:t>
      </w:r>
      <w:r w:rsidRPr="00BF4091">
        <w:rPr>
          <w:rFonts w:ascii="Times New Roman" w:eastAsiaTheme="minorHAnsi" w:hAnsi="Times New Roman" w:cs="Times New Roman"/>
          <w:sz w:val="24"/>
          <w:szCs w:val="24"/>
        </w:rPr>
        <w:t xml:space="preserve">generally selects to be responsible for </w:t>
      </w:r>
      <w:r w:rsidR="002507EB">
        <w:rPr>
          <w:rFonts w:ascii="Times New Roman" w:eastAsiaTheme="minorHAnsi" w:hAnsi="Times New Roman" w:cs="Times New Roman"/>
          <w:sz w:val="24"/>
          <w:szCs w:val="24"/>
        </w:rPr>
        <w:t>its</w:t>
      </w:r>
      <w:r w:rsidRPr="00BF4091">
        <w:rPr>
          <w:rFonts w:ascii="Times New Roman" w:eastAsiaTheme="minorHAnsi" w:hAnsi="Times New Roman" w:cs="Times New Roman"/>
          <w:sz w:val="24"/>
          <w:szCs w:val="24"/>
        </w:rPr>
        <w:t xml:space="preserve"> daily operations and make executive decisions on </w:t>
      </w:r>
      <w:r w:rsidR="002507EB">
        <w:rPr>
          <w:rFonts w:ascii="Times New Roman" w:eastAsiaTheme="minorHAnsi" w:hAnsi="Times New Roman" w:cs="Times New Roman"/>
          <w:sz w:val="24"/>
          <w:szCs w:val="24"/>
        </w:rPr>
        <w:t>its</w:t>
      </w:r>
      <w:r w:rsidRPr="00BF4091">
        <w:rPr>
          <w:rFonts w:ascii="Times New Roman" w:eastAsiaTheme="minorHAnsi" w:hAnsi="Times New Roman" w:cs="Times New Roman"/>
          <w:sz w:val="24"/>
          <w:szCs w:val="24"/>
        </w:rPr>
        <w:t xml:space="preserve"> behalf. Example positions include executive director (ED), ED’s executive assistant, finance director</w:t>
      </w:r>
      <w:r w:rsidR="008212B0">
        <w:rPr>
          <w:rFonts w:ascii="Times New Roman" w:eastAsiaTheme="minorHAnsi" w:hAnsi="Times New Roman" w:cs="Times New Roman"/>
          <w:sz w:val="24"/>
          <w:szCs w:val="24"/>
        </w:rPr>
        <w:t xml:space="preserve"> (FD)</w:t>
      </w:r>
      <w:r w:rsidRPr="00BF4091">
        <w:rPr>
          <w:rFonts w:ascii="Times New Roman" w:eastAsiaTheme="minorHAnsi" w:hAnsi="Times New Roman" w:cs="Times New Roman"/>
          <w:sz w:val="24"/>
          <w:szCs w:val="24"/>
        </w:rPr>
        <w:t xml:space="preserve">, program operations director, IT director and human resources (HR) director. </w:t>
      </w:r>
    </w:p>
    <w:p w14:paraId="458BE579" w14:textId="77777777" w:rsidR="006D2D1E" w:rsidRPr="0038025A" w:rsidRDefault="006D2D1E" w:rsidP="00AF4DAF">
      <w:pPr>
        <w:spacing w:after="0" w:line="240" w:lineRule="auto"/>
        <w:jc w:val="both"/>
        <w:rPr>
          <w:rFonts w:ascii="Times New Roman" w:eastAsia="Times New Roman" w:hAnsi="Times New Roman" w:cs="Times New Roman"/>
          <w:b/>
          <w:sz w:val="20"/>
          <w:szCs w:val="20"/>
          <w:highlight w:val="yellow"/>
        </w:rPr>
      </w:pPr>
    </w:p>
    <w:p w14:paraId="22EF2202" w14:textId="78AC2281" w:rsidR="004007E1" w:rsidRPr="00906F25" w:rsidRDefault="004007E1" w:rsidP="00AF4DAF">
      <w:pPr>
        <w:spacing w:after="0" w:line="240" w:lineRule="auto"/>
        <w:jc w:val="both"/>
        <w:rPr>
          <w:rFonts w:ascii="Times New Roman" w:eastAsia="Times New Roman" w:hAnsi="Times New Roman" w:cs="Times New Roman"/>
          <w:sz w:val="24"/>
          <w:szCs w:val="24"/>
        </w:rPr>
      </w:pPr>
      <w:r w:rsidRPr="00F417F5">
        <w:rPr>
          <w:rFonts w:ascii="Times New Roman" w:eastAsia="Times New Roman" w:hAnsi="Times New Roman" w:cs="Times New Roman"/>
          <w:b/>
          <w:sz w:val="24"/>
          <w:szCs w:val="24"/>
        </w:rPr>
        <w:t>Information Technology Security</w:t>
      </w:r>
      <w:r w:rsidR="008212B0">
        <w:rPr>
          <w:rFonts w:ascii="Times New Roman" w:eastAsia="Times New Roman" w:hAnsi="Times New Roman" w:cs="Times New Roman"/>
          <w:b/>
          <w:sz w:val="24"/>
          <w:szCs w:val="24"/>
        </w:rPr>
        <w:t xml:space="preserve"> </w:t>
      </w:r>
      <w:r w:rsidR="008212B0" w:rsidRPr="00BF4091">
        <w:rPr>
          <w:rFonts w:ascii="Times New Roman" w:eastAsiaTheme="minorHAnsi" w:hAnsi="Times New Roman" w:cs="Times New Roman"/>
          <w:sz w:val="24"/>
          <w:szCs w:val="24"/>
        </w:rPr>
        <w:t>–</w:t>
      </w:r>
      <w:r w:rsidRPr="00906F25">
        <w:rPr>
          <w:rFonts w:ascii="Times New Roman" w:eastAsia="Times New Roman" w:hAnsi="Times New Roman" w:cs="Times New Roman"/>
          <w:sz w:val="24"/>
          <w:szCs w:val="24"/>
        </w:rPr>
        <w:t xml:space="preserve"> The protection </w:t>
      </w:r>
      <w:r w:rsidR="00906F25">
        <w:rPr>
          <w:rFonts w:ascii="Times New Roman" w:eastAsia="Times New Roman" w:hAnsi="Times New Roman" w:cs="Times New Roman"/>
          <w:sz w:val="24"/>
          <w:szCs w:val="24"/>
        </w:rPr>
        <w:t xml:space="preserve">of </w:t>
      </w:r>
      <w:r w:rsidRPr="00906F25">
        <w:rPr>
          <w:rFonts w:ascii="Times New Roman" w:eastAsia="Times New Roman" w:hAnsi="Times New Roman" w:cs="Times New Roman"/>
          <w:sz w:val="24"/>
          <w:szCs w:val="24"/>
        </w:rPr>
        <w:t>an automated information system to preserv</w:t>
      </w:r>
      <w:r w:rsidR="00906F25">
        <w:rPr>
          <w:rFonts w:ascii="Times New Roman" w:eastAsia="Times New Roman" w:hAnsi="Times New Roman" w:cs="Times New Roman"/>
          <w:sz w:val="24"/>
          <w:szCs w:val="24"/>
        </w:rPr>
        <w:t>e</w:t>
      </w:r>
      <w:r w:rsidRPr="00906F25">
        <w:rPr>
          <w:rFonts w:ascii="Times New Roman" w:eastAsia="Times New Roman" w:hAnsi="Times New Roman" w:cs="Times New Roman"/>
          <w:sz w:val="24"/>
          <w:szCs w:val="24"/>
        </w:rPr>
        <w:t xml:space="preserve"> the integrity, availability, and confidentiality of data, information, and information and technology </w:t>
      </w:r>
      <w:r w:rsidRPr="0024486B">
        <w:rPr>
          <w:rFonts w:ascii="Times New Roman" w:eastAsia="Times New Roman" w:hAnsi="Times New Roman" w:cs="Times New Roman"/>
          <w:sz w:val="24"/>
          <w:szCs w:val="24"/>
        </w:rPr>
        <w:t>resources [Section 282.0041(</w:t>
      </w:r>
      <w:r w:rsidR="00C16910" w:rsidRPr="0024486B">
        <w:rPr>
          <w:rFonts w:ascii="Times New Roman" w:eastAsia="Times New Roman" w:hAnsi="Times New Roman" w:cs="Times New Roman"/>
          <w:sz w:val="24"/>
          <w:szCs w:val="24"/>
        </w:rPr>
        <w:t>22</w:t>
      </w:r>
      <w:r w:rsidRPr="0024486B">
        <w:rPr>
          <w:rFonts w:ascii="Times New Roman" w:eastAsia="Times New Roman" w:hAnsi="Times New Roman" w:cs="Times New Roman"/>
          <w:sz w:val="24"/>
          <w:szCs w:val="24"/>
        </w:rPr>
        <w:t>), F.S.]</w:t>
      </w:r>
    </w:p>
    <w:p w14:paraId="4AF87267" w14:textId="77777777" w:rsidR="006C2922" w:rsidRPr="0038025A" w:rsidRDefault="006C2922" w:rsidP="00906F25">
      <w:pPr>
        <w:spacing w:after="0" w:line="240" w:lineRule="auto"/>
        <w:jc w:val="both"/>
        <w:rPr>
          <w:rFonts w:ascii="Times New Roman" w:eastAsiaTheme="minorHAnsi" w:hAnsi="Times New Roman" w:cs="Times New Roman"/>
          <w:sz w:val="20"/>
          <w:szCs w:val="20"/>
        </w:rPr>
      </w:pPr>
    </w:p>
    <w:p w14:paraId="3849C4CA" w14:textId="7EB4B2BC" w:rsidR="00387300" w:rsidRPr="00D037B9" w:rsidRDefault="00387300" w:rsidP="00906F25">
      <w:pPr>
        <w:spacing w:after="0" w:line="240" w:lineRule="auto"/>
        <w:jc w:val="both"/>
        <w:rPr>
          <w:rFonts w:ascii="Times New Roman" w:eastAsiaTheme="minorHAnsi" w:hAnsi="Times New Roman" w:cs="Times New Roman"/>
          <w:sz w:val="24"/>
          <w:szCs w:val="24"/>
        </w:rPr>
      </w:pPr>
      <w:r w:rsidRPr="00D037B9">
        <w:rPr>
          <w:rFonts w:ascii="Times New Roman" w:eastAsiaTheme="minorHAnsi" w:hAnsi="Times New Roman" w:cs="Times New Roman"/>
          <w:b/>
          <w:sz w:val="24"/>
          <w:szCs w:val="24"/>
        </w:rPr>
        <w:t>Internal Auditing</w:t>
      </w:r>
      <w:r w:rsidRPr="00D037B9">
        <w:rPr>
          <w:rFonts w:ascii="Times New Roman" w:eastAsiaTheme="minorHAnsi" w:hAnsi="Times New Roman" w:cs="Times New Roman"/>
          <w:sz w:val="24"/>
          <w:szCs w:val="24"/>
        </w:rPr>
        <w:t xml:space="preserve"> – Procedures and techniques conducted by management primarily concentrating on adherence to management policies, the existence of proper internal controls, uncovering misappropriation of funds, the existen</w:t>
      </w:r>
      <w:r w:rsidR="0020064A" w:rsidRPr="00D037B9">
        <w:rPr>
          <w:rFonts w:ascii="Times New Roman" w:eastAsiaTheme="minorHAnsi" w:hAnsi="Times New Roman" w:cs="Times New Roman"/>
          <w:sz w:val="24"/>
          <w:szCs w:val="24"/>
        </w:rPr>
        <w:t>ce</w:t>
      </w:r>
      <w:r w:rsidRPr="00D037B9">
        <w:rPr>
          <w:rFonts w:ascii="Times New Roman" w:eastAsiaTheme="minorHAnsi" w:hAnsi="Times New Roman" w:cs="Times New Roman"/>
          <w:sz w:val="24"/>
          <w:szCs w:val="24"/>
        </w:rPr>
        <w:t xml:space="preserve"> of proper recordkeeping, adherence to generally accepted accounting principles</w:t>
      </w:r>
      <w:r w:rsidR="008212B0">
        <w:rPr>
          <w:rFonts w:ascii="Times New Roman" w:eastAsiaTheme="minorHAnsi" w:hAnsi="Times New Roman" w:cs="Times New Roman"/>
          <w:sz w:val="24"/>
          <w:szCs w:val="24"/>
        </w:rPr>
        <w:t>,</w:t>
      </w:r>
      <w:r w:rsidRPr="00D037B9">
        <w:rPr>
          <w:rFonts w:ascii="Times New Roman" w:eastAsiaTheme="minorHAnsi" w:hAnsi="Times New Roman" w:cs="Times New Roman"/>
          <w:sz w:val="24"/>
          <w:szCs w:val="24"/>
        </w:rPr>
        <w:t xml:space="preserve"> and adherence to effective business operations. </w:t>
      </w:r>
    </w:p>
    <w:p w14:paraId="010F5E64" w14:textId="77777777" w:rsidR="000D167A" w:rsidRPr="0038025A" w:rsidRDefault="000D167A" w:rsidP="00906F25">
      <w:pPr>
        <w:spacing w:after="0" w:line="240" w:lineRule="auto"/>
        <w:jc w:val="both"/>
        <w:rPr>
          <w:rFonts w:ascii="Times New Roman" w:eastAsiaTheme="minorHAnsi" w:hAnsi="Times New Roman" w:cs="Times New Roman"/>
          <w:sz w:val="20"/>
          <w:szCs w:val="20"/>
          <w:highlight w:val="yellow"/>
        </w:rPr>
      </w:pPr>
    </w:p>
    <w:p w14:paraId="45A4D01C" w14:textId="77777777" w:rsidR="000D167A" w:rsidRDefault="000D167A" w:rsidP="000D167A">
      <w:pPr>
        <w:spacing w:after="0" w:line="240" w:lineRule="auto"/>
        <w:jc w:val="both"/>
        <w:rPr>
          <w:rFonts w:ascii="Times New Roman" w:eastAsiaTheme="minorHAnsi" w:hAnsi="Times New Roman" w:cs="Times New Roman"/>
          <w:b/>
          <w:sz w:val="24"/>
          <w:szCs w:val="24"/>
        </w:rPr>
      </w:pPr>
      <w:r w:rsidRPr="00D037B9">
        <w:rPr>
          <w:rFonts w:ascii="Times New Roman" w:eastAsiaTheme="minorHAnsi" w:hAnsi="Times New Roman" w:cs="Times New Roman"/>
          <w:b/>
          <w:sz w:val="24"/>
          <w:szCs w:val="24"/>
        </w:rPr>
        <w:t>Internal Control Environment</w:t>
      </w:r>
      <w:r w:rsidRPr="00D037B9">
        <w:rPr>
          <w:rFonts w:ascii="Times New Roman" w:eastAsiaTheme="minorHAnsi" w:hAnsi="Times New Roman" w:cs="Times New Roman"/>
          <w:sz w:val="24"/>
          <w:szCs w:val="24"/>
        </w:rPr>
        <w:t xml:space="preserve"> – Factors contributing to an appropriate atmosphere of control consciousness including organizational structure, personnel, delegation of authority, explicit and implicit communication of policies and responsibilities, budgets and financial reports, internal auditing and organizational checks and balances.</w:t>
      </w:r>
      <w:r>
        <w:rPr>
          <w:rFonts w:ascii="Times New Roman" w:eastAsiaTheme="minorHAnsi" w:hAnsi="Times New Roman" w:cs="Times New Roman"/>
          <w:sz w:val="24"/>
          <w:szCs w:val="24"/>
        </w:rPr>
        <w:t xml:space="preserve"> </w:t>
      </w:r>
    </w:p>
    <w:p w14:paraId="451AD2F0" w14:textId="77777777" w:rsidR="008212B0" w:rsidRPr="0038025A" w:rsidRDefault="008212B0" w:rsidP="00906F25">
      <w:pPr>
        <w:spacing w:after="0" w:line="240" w:lineRule="auto"/>
        <w:jc w:val="both"/>
        <w:rPr>
          <w:rFonts w:ascii="Times New Roman" w:eastAsiaTheme="minorHAnsi" w:hAnsi="Times New Roman" w:cs="Times New Roman"/>
          <w:b/>
          <w:sz w:val="20"/>
          <w:szCs w:val="20"/>
        </w:rPr>
      </w:pPr>
    </w:p>
    <w:p w14:paraId="03E41D65" w14:textId="58D87F1B" w:rsidR="00FC6AC7" w:rsidRPr="00906F25" w:rsidRDefault="00CE726B" w:rsidP="00906F25">
      <w:pPr>
        <w:spacing w:after="0" w:line="240" w:lineRule="auto"/>
        <w:jc w:val="both"/>
        <w:rPr>
          <w:rFonts w:ascii="Times New Roman" w:eastAsiaTheme="minorHAnsi" w:hAnsi="Times New Roman" w:cs="Times New Roman"/>
          <w:sz w:val="24"/>
          <w:szCs w:val="24"/>
        </w:rPr>
      </w:pPr>
      <w:r w:rsidRPr="00906F25">
        <w:rPr>
          <w:rFonts w:ascii="Times New Roman" w:eastAsiaTheme="minorHAnsi" w:hAnsi="Times New Roman" w:cs="Times New Roman"/>
          <w:b/>
          <w:sz w:val="24"/>
          <w:szCs w:val="24"/>
        </w:rPr>
        <w:t>Material</w:t>
      </w:r>
      <w:r w:rsidR="008212B0">
        <w:rPr>
          <w:rFonts w:ascii="Times New Roman" w:eastAsiaTheme="minorHAnsi" w:hAnsi="Times New Roman" w:cs="Times New Roman"/>
          <w:b/>
          <w:sz w:val="24"/>
          <w:szCs w:val="24"/>
        </w:rPr>
        <w:t xml:space="preserve"> S</w:t>
      </w:r>
      <w:r w:rsidRPr="00906F25">
        <w:rPr>
          <w:rFonts w:ascii="Times New Roman" w:eastAsiaTheme="minorHAnsi" w:hAnsi="Times New Roman" w:cs="Times New Roman"/>
          <w:b/>
          <w:sz w:val="24"/>
          <w:szCs w:val="24"/>
        </w:rPr>
        <w:t xml:space="preserve">ervice </w:t>
      </w:r>
      <w:r w:rsidR="008212B0">
        <w:rPr>
          <w:rFonts w:ascii="Times New Roman" w:eastAsiaTheme="minorHAnsi" w:hAnsi="Times New Roman" w:cs="Times New Roman"/>
          <w:b/>
          <w:sz w:val="24"/>
          <w:szCs w:val="24"/>
        </w:rPr>
        <w:t>O</w:t>
      </w:r>
      <w:r w:rsidRPr="00906F25">
        <w:rPr>
          <w:rFonts w:ascii="Times New Roman" w:eastAsiaTheme="minorHAnsi" w:hAnsi="Times New Roman" w:cs="Times New Roman"/>
          <w:b/>
          <w:sz w:val="24"/>
          <w:szCs w:val="24"/>
        </w:rPr>
        <w:t>rganization (MSO)</w:t>
      </w:r>
      <w:r w:rsidRPr="00906F25">
        <w:rPr>
          <w:rFonts w:ascii="Times New Roman" w:eastAsiaTheme="minorHAnsi" w:hAnsi="Times New Roman" w:cs="Times New Roman"/>
          <w:sz w:val="24"/>
          <w:szCs w:val="24"/>
        </w:rPr>
        <w:t xml:space="preserve"> –</w:t>
      </w:r>
      <w:r w:rsidR="00161C3D">
        <w:rPr>
          <w:rFonts w:ascii="Times New Roman" w:eastAsiaTheme="minorHAnsi" w:hAnsi="Times New Roman" w:cs="Times New Roman"/>
          <w:sz w:val="24"/>
          <w:szCs w:val="24"/>
        </w:rPr>
        <w:t xml:space="preserve"> </w:t>
      </w:r>
      <w:r w:rsidR="00544F62">
        <w:rPr>
          <w:rFonts w:ascii="Times New Roman" w:eastAsiaTheme="minorHAnsi" w:hAnsi="Times New Roman" w:cs="Times New Roman"/>
          <w:sz w:val="24"/>
          <w:szCs w:val="24"/>
        </w:rPr>
        <w:t xml:space="preserve">An </w:t>
      </w:r>
      <w:r w:rsidR="00831C20">
        <w:rPr>
          <w:rFonts w:ascii="Times New Roman" w:eastAsiaTheme="minorHAnsi" w:hAnsi="Times New Roman" w:cs="Times New Roman"/>
          <w:sz w:val="24"/>
          <w:szCs w:val="24"/>
        </w:rPr>
        <w:t>MSO</w:t>
      </w:r>
      <w:r w:rsidRPr="00AF4DAF">
        <w:rPr>
          <w:rFonts w:ascii="Times New Roman" w:eastAsiaTheme="minorHAnsi" w:hAnsi="Times New Roman" w:cs="Times New Roman"/>
          <w:sz w:val="24"/>
          <w:szCs w:val="24"/>
        </w:rPr>
        <w:t xml:space="preserve"> delivers services </w:t>
      </w:r>
      <w:r w:rsidR="002507EB">
        <w:rPr>
          <w:rFonts w:ascii="Times New Roman" w:eastAsiaTheme="minorHAnsi" w:hAnsi="Times New Roman" w:cs="Times New Roman"/>
          <w:sz w:val="24"/>
          <w:szCs w:val="24"/>
        </w:rPr>
        <w:t xml:space="preserve">to another organization </w:t>
      </w:r>
      <w:r w:rsidRPr="00AF4DAF">
        <w:rPr>
          <w:rFonts w:ascii="Times New Roman" w:eastAsiaTheme="minorHAnsi" w:hAnsi="Times New Roman" w:cs="Times New Roman"/>
          <w:sz w:val="24"/>
          <w:szCs w:val="24"/>
        </w:rPr>
        <w:t xml:space="preserve">that are significant to </w:t>
      </w:r>
      <w:r w:rsidR="00831C20">
        <w:rPr>
          <w:rFonts w:ascii="Times New Roman" w:eastAsiaTheme="minorHAnsi" w:hAnsi="Times New Roman" w:cs="Times New Roman"/>
          <w:sz w:val="24"/>
          <w:szCs w:val="24"/>
        </w:rPr>
        <w:t>that</w:t>
      </w:r>
      <w:r w:rsidR="00831C20" w:rsidRPr="00AF4DAF">
        <w:rPr>
          <w:rFonts w:ascii="Times New Roman" w:eastAsiaTheme="minorHAnsi" w:hAnsi="Times New Roman" w:cs="Times New Roman"/>
          <w:sz w:val="24"/>
          <w:szCs w:val="24"/>
        </w:rPr>
        <w:t xml:space="preserve"> </w:t>
      </w:r>
      <w:r w:rsidRPr="00AF4DAF">
        <w:rPr>
          <w:rFonts w:ascii="Times New Roman" w:eastAsiaTheme="minorHAnsi" w:hAnsi="Times New Roman" w:cs="Times New Roman"/>
          <w:sz w:val="24"/>
          <w:szCs w:val="24"/>
        </w:rPr>
        <w:t>organization’s operations (e.g., payroll processing and other services necessary for conducting business).</w:t>
      </w:r>
    </w:p>
    <w:p w14:paraId="6148556D" w14:textId="77777777" w:rsidR="004007E1" w:rsidRPr="0038025A" w:rsidRDefault="004007E1" w:rsidP="00AF4DAF">
      <w:pPr>
        <w:spacing w:after="0" w:line="240" w:lineRule="auto"/>
        <w:jc w:val="both"/>
        <w:rPr>
          <w:rFonts w:ascii="Times New Roman" w:eastAsia="Times New Roman" w:hAnsi="Times New Roman" w:cs="Times New Roman"/>
          <w:sz w:val="20"/>
          <w:szCs w:val="20"/>
        </w:rPr>
      </w:pPr>
    </w:p>
    <w:p w14:paraId="2F02171B" w14:textId="4BD608E7" w:rsidR="00387300" w:rsidRDefault="00387300" w:rsidP="00906F25">
      <w:pPr>
        <w:spacing w:after="0" w:line="240" w:lineRule="auto"/>
        <w:jc w:val="both"/>
        <w:rPr>
          <w:rFonts w:ascii="Times New Roman" w:eastAsia="Times New Roman" w:hAnsi="Times New Roman" w:cs="Times New Roman"/>
          <w:b/>
          <w:sz w:val="24"/>
          <w:szCs w:val="24"/>
        </w:rPr>
      </w:pPr>
      <w:r w:rsidRPr="00D037B9">
        <w:rPr>
          <w:rFonts w:ascii="Times New Roman" w:eastAsiaTheme="minorHAnsi" w:hAnsi="Times New Roman" w:cs="Times New Roman"/>
          <w:b/>
          <w:sz w:val="24"/>
          <w:szCs w:val="24"/>
        </w:rPr>
        <w:t>Organizational Structure</w:t>
      </w:r>
      <w:r w:rsidRPr="00D037B9">
        <w:rPr>
          <w:rFonts w:ascii="Times New Roman" w:eastAsiaTheme="minorHAnsi" w:hAnsi="Times New Roman" w:cs="Times New Roman"/>
          <w:sz w:val="24"/>
          <w:szCs w:val="24"/>
        </w:rPr>
        <w:t xml:space="preserve"> – The overall framework for planning, coordinating</w:t>
      </w:r>
      <w:r w:rsidR="003D25E4">
        <w:rPr>
          <w:rFonts w:ascii="Times New Roman" w:eastAsiaTheme="minorHAnsi" w:hAnsi="Times New Roman" w:cs="Times New Roman"/>
          <w:sz w:val="24"/>
          <w:szCs w:val="24"/>
        </w:rPr>
        <w:t>,</w:t>
      </w:r>
      <w:r w:rsidRPr="00D037B9">
        <w:rPr>
          <w:rFonts w:ascii="Times New Roman" w:eastAsiaTheme="minorHAnsi" w:hAnsi="Times New Roman" w:cs="Times New Roman"/>
          <w:sz w:val="24"/>
          <w:szCs w:val="24"/>
        </w:rPr>
        <w:t xml:space="preserve"> and controlling the operations of the Entity. In general, it involves reporting relationships, functions to be performed by organizational units, authority, responsibilities and constraints of key positions.</w:t>
      </w:r>
      <w:r>
        <w:rPr>
          <w:rFonts w:ascii="Times New Roman" w:eastAsiaTheme="minorHAnsi" w:hAnsi="Times New Roman" w:cs="Times New Roman"/>
          <w:sz w:val="24"/>
          <w:szCs w:val="24"/>
        </w:rPr>
        <w:t xml:space="preserve"> </w:t>
      </w:r>
    </w:p>
    <w:p w14:paraId="7E3D3ED9" w14:textId="77777777" w:rsidR="00387300" w:rsidRPr="0038025A" w:rsidRDefault="00387300" w:rsidP="00906F25">
      <w:pPr>
        <w:spacing w:after="0" w:line="240" w:lineRule="auto"/>
        <w:jc w:val="both"/>
        <w:rPr>
          <w:rFonts w:ascii="Times New Roman" w:eastAsia="Times New Roman" w:hAnsi="Times New Roman" w:cs="Times New Roman"/>
          <w:b/>
          <w:sz w:val="20"/>
          <w:szCs w:val="20"/>
        </w:rPr>
      </w:pPr>
    </w:p>
    <w:p w14:paraId="699169B7" w14:textId="635A139D" w:rsidR="004007E1" w:rsidRPr="00906F25" w:rsidRDefault="004007E1" w:rsidP="00906F25">
      <w:pPr>
        <w:spacing w:after="0" w:line="240" w:lineRule="auto"/>
        <w:jc w:val="both"/>
        <w:rPr>
          <w:rFonts w:ascii="Times New Roman" w:eastAsia="Times New Roman" w:hAnsi="Times New Roman" w:cs="Times New Roman"/>
          <w:b/>
          <w:sz w:val="24"/>
          <w:szCs w:val="24"/>
        </w:rPr>
      </w:pPr>
      <w:r w:rsidRPr="00F417F5">
        <w:rPr>
          <w:rFonts w:ascii="Times New Roman" w:eastAsia="Times New Roman" w:hAnsi="Times New Roman" w:cs="Times New Roman"/>
          <w:b/>
          <w:sz w:val="24"/>
          <w:szCs w:val="24"/>
        </w:rPr>
        <w:lastRenderedPageBreak/>
        <w:t>Personally Identifiable Information (PII)</w:t>
      </w:r>
      <w:r w:rsidR="003D25E4">
        <w:rPr>
          <w:rFonts w:ascii="Times New Roman" w:eastAsia="Times New Roman" w:hAnsi="Times New Roman" w:cs="Times New Roman"/>
          <w:b/>
          <w:sz w:val="24"/>
          <w:szCs w:val="24"/>
        </w:rPr>
        <w:t xml:space="preserve"> </w:t>
      </w:r>
      <w:r w:rsidR="003D25E4" w:rsidRPr="00BF4091">
        <w:rPr>
          <w:rFonts w:ascii="Times New Roman" w:eastAsiaTheme="minorHAnsi" w:hAnsi="Times New Roman" w:cs="Times New Roman"/>
          <w:sz w:val="24"/>
          <w:szCs w:val="24"/>
        </w:rPr>
        <w:t>–</w:t>
      </w:r>
      <w:r w:rsidRPr="00906F25">
        <w:rPr>
          <w:rFonts w:ascii="Times New Roman" w:eastAsia="Times New Roman" w:hAnsi="Times New Roman" w:cs="Times New Roman"/>
          <w:sz w:val="24"/>
          <w:szCs w:val="24"/>
        </w:rPr>
        <w:t xml:space="preserve"> PII </w:t>
      </w:r>
      <w:r w:rsidR="00831C20">
        <w:rPr>
          <w:rFonts w:ascii="Times New Roman" w:eastAsia="Times New Roman" w:hAnsi="Times New Roman" w:cs="Times New Roman"/>
          <w:sz w:val="24"/>
          <w:szCs w:val="24"/>
        </w:rPr>
        <w:t>is</w:t>
      </w:r>
      <w:r w:rsidR="00831C20" w:rsidRPr="00906F25">
        <w:rPr>
          <w:rFonts w:ascii="Times New Roman" w:eastAsia="Times New Roman" w:hAnsi="Times New Roman" w:cs="Times New Roman"/>
          <w:sz w:val="24"/>
          <w:szCs w:val="24"/>
        </w:rPr>
        <w:t xml:space="preserve"> </w:t>
      </w:r>
      <w:r w:rsidRPr="00906F25">
        <w:rPr>
          <w:rFonts w:ascii="Times New Roman" w:eastAsia="Times New Roman" w:hAnsi="Times New Roman" w:cs="Times New Roman"/>
          <w:sz w:val="24"/>
          <w:szCs w:val="24"/>
        </w:rPr>
        <w:t>information that can be used to distinguish or trace an individual’s identity, either alone or when combined with other personal</w:t>
      </w:r>
      <w:r w:rsidR="003D25E4">
        <w:rPr>
          <w:rFonts w:ascii="Times New Roman" w:eastAsia="Times New Roman" w:hAnsi="Times New Roman" w:cs="Times New Roman"/>
          <w:sz w:val="24"/>
          <w:szCs w:val="24"/>
        </w:rPr>
        <w:t>,</w:t>
      </w:r>
      <w:r w:rsidRPr="00906F25">
        <w:rPr>
          <w:rFonts w:ascii="Times New Roman" w:eastAsia="Times New Roman" w:hAnsi="Times New Roman" w:cs="Times New Roman"/>
          <w:sz w:val="24"/>
          <w:szCs w:val="24"/>
        </w:rPr>
        <w:t xml:space="preserve"> or identifying information that is linked or linkable to a specific individual. Some information that is considered to be PII is available in public sources such as telephone books, </w:t>
      </w:r>
      <w:r w:rsidR="003D25E4">
        <w:rPr>
          <w:rFonts w:ascii="Times New Roman" w:eastAsia="Times New Roman" w:hAnsi="Times New Roman" w:cs="Times New Roman"/>
          <w:sz w:val="24"/>
          <w:szCs w:val="24"/>
        </w:rPr>
        <w:t>w</w:t>
      </w:r>
      <w:r w:rsidRPr="00906F25">
        <w:rPr>
          <w:rFonts w:ascii="Times New Roman" w:eastAsia="Times New Roman" w:hAnsi="Times New Roman" w:cs="Times New Roman"/>
          <w:sz w:val="24"/>
          <w:szCs w:val="24"/>
        </w:rPr>
        <w:t xml:space="preserve">ebsites, and university listings is </w:t>
      </w:r>
      <w:r w:rsidR="003D25E4">
        <w:rPr>
          <w:rFonts w:ascii="Times New Roman" w:eastAsia="Times New Roman" w:hAnsi="Times New Roman" w:cs="Times New Roman"/>
          <w:sz w:val="24"/>
          <w:szCs w:val="24"/>
        </w:rPr>
        <w:t>p</w:t>
      </w:r>
      <w:r w:rsidRPr="00906F25">
        <w:rPr>
          <w:rFonts w:ascii="Times New Roman" w:eastAsia="Times New Roman" w:hAnsi="Times New Roman" w:cs="Times New Roman"/>
          <w:sz w:val="24"/>
          <w:szCs w:val="24"/>
        </w:rPr>
        <w:t xml:space="preserve">ublic PII and includes for example, first and last name, address, work telephone number, and general educational credentials. The definition of PII is </w:t>
      </w:r>
      <w:r w:rsidRPr="00906F25">
        <w:rPr>
          <w:rFonts w:ascii="Times New Roman" w:eastAsia="Times New Roman" w:hAnsi="Times New Roman" w:cs="Times New Roman"/>
          <w:sz w:val="24"/>
          <w:szCs w:val="24"/>
          <w:u w:val="single"/>
        </w:rPr>
        <w:t>not</w:t>
      </w:r>
      <w:r w:rsidRPr="00906F25">
        <w:rPr>
          <w:rFonts w:ascii="Times New Roman" w:eastAsia="Times New Roman" w:hAnsi="Times New Roman" w:cs="Times New Roman"/>
          <w:sz w:val="24"/>
          <w:szCs w:val="24"/>
        </w:rPr>
        <w:t xml:space="preserve"> anchored to any single category of information of technology. Rather, </w:t>
      </w:r>
      <w:r w:rsidRPr="00906F25">
        <w:rPr>
          <w:rFonts w:ascii="Times New Roman" w:eastAsia="Times New Roman" w:hAnsi="Times New Roman" w:cs="Times New Roman"/>
          <w:b/>
          <w:sz w:val="24"/>
          <w:szCs w:val="24"/>
        </w:rPr>
        <w:t>it requires a case-by-case assessment</w:t>
      </w:r>
      <w:r w:rsidRPr="00906F25">
        <w:rPr>
          <w:rFonts w:ascii="Times New Roman" w:eastAsia="Times New Roman" w:hAnsi="Times New Roman" w:cs="Times New Roman"/>
          <w:sz w:val="24"/>
          <w:szCs w:val="24"/>
        </w:rPr>
        <w:t xml:space="preserve"> of the specific risk that an individual can be identified. Non-PII can become PII whenever additional information is made publicly available, in any medium and from any </w:t>
      </w:r>
      <w:r w:rsidR="003D25E4" w:rsidRPr="00906F25">
        <w:rPr>
          <w:rFonts w:ascii="Times New Roman" w:eastAsia="Times New Roman" w:hAnsi="Times New Roman" w:cs="Times New Roman"/>
          <w:sz w:val="24"/>
          <w:szCs w:val="24"/>
        </w:rPr>
        <w:t>source</w:t>
      </w:r>
      <w:r w:rsidRPr="00906F25">
        <w:rPr>
          <w:rFonts w:ascii="Times New Roman" w:eastAsia="Times New Roman" w:hAnsi="Times New Roman" w:cs="Times New Roman"/>
          <w:sz w:val="24"/>
          <w:szCs w:val="24"/>
        </w:rPr>
        <w:t xml:space="preserve"> that when combined with other available information, could be used to identify an </w:t>
      </w:r>
      <w:r w:rsidRPr="0024486B">
        <w:rPr>
          <w:rFonts w:ascii="Times New Roman" w:eastAsia="Times New Roman" w:hAnsi="Times New Roman" w:cs="Times New Roman"/>
          <w:sz w:val="24"/>
          <w:szCs w:val="24"/>
        </w:rPr>
        <w:t>individual. [2 CFR Part 200.</w:t>
      </w:r>
      <w:r w:rsidR="000E2B2F" w:rsidRPr="0024486B">
        <w:rPr>
          <w:rFonts w:ascii="Times New Roman" w:eastAsia="Times New Roman" w:hAnsi="Times New Roman" w:cs="Times New Roman"/>
          <w:sz w:val="24"/>
          <w:szCs w:val="24"/>
        </w:rPr>
        <w:t xml:space="preserve">1, </w:t>
      </w:r>
      <w:r w:rsidR="000E2B2F" w:rsidRPr="0024486B">
        <w:rPr>
          <w:rFonts w:ascii="Times New Roman" w:eastAsia="Times New Roman" w:hAnsi="Times New Roman" w:cs="Times New Roman"/>
          <w:i/>
          <w:iCs/>
          <w:sz w:val="24"/>
          <w:szCs w:val="24"/>
        </w:rPr>
        <w:t>Definitions</w:t>
      </w:r>
      <w:r w:rsidRPr="0024486B">
        <w:rPr>
          <w:rFonts w:ascii="Times New Roman" w:eastAsia="Times New Roman" w:hAnsi="Times New Roman" w:cs="Times New Roman"/>
          <w:sz w:val="24"/>
          <w:szCs w:val="24"/>
        </w:rPr>
        <w:t>]</w:t>
      </w:r>
    </w:p>
    <w:p w14:paraId="0A918326" w14:textId="77777777" w:rsidR="00AF4DAF" w:rsidRPr="0038025A" w:rsidRDefault="00AF4DAF" w:rsidP="00906F25">
      <w:pPr>
        <w:spacing w:after="0" w:line="240" w:lineRule="auto"/>
        <w:jc w:val="both"/>
        <w:rPr>
          <w:rFonts w:ascii="Times New Roman" w:eastAsiaTheme="minorHAnsi" w:hAnsi="Times New Roman" w:cs="Times New Roman"/>
          <w:b/>
          <w:sz w:val="20"/>
          <w:szCs w:val="20"/>
        </w:rPr>
      </w:pPr>
    </w:p>
    <w:p w14:paraId="0B611157" w14:textId="06D63938" w:rsidR="00635F41" w:rsidRPr="006C2922" w:rsidRDefault="00CE726B" w:rsidP="00906F25">
      <w:pPr>
        <w:spacing w:after="0" w:line="240" w:lineRule="auto"/>
        <w:jc w:val="both"/>
        <w:rPr>
          <w:rFonts w:ascii="Times New Roman" w:hAnsi="Times New Roman"/>
          <w:sz w:val="24"/>
          <w:szCs w:val="24"/>
        </w:rPr>
      </w:pPr>
      <w:r w:rsidRPr="008028FD">
        <w:rPr>
          <w:rFonts w:ascii="Times New Roman" w:eastAsiaTheme="minorHAnsi" w:hAnsi="Times New Roman" w:cs="Times New Roman"/>
          <w:b/>
          <w:sz w:val="24"/>
          <w:szCs w:val="24"/>
        </w:rPr>
        <w:t>Policy</w:t>
      </w:r>
      <w:r w:rsidRPr="008028FD">
        <w:rPr>
          <w:rFonts w:ascii="Times New Roman" w:eastAsiaTheme="minorHAnsi" w:hAnsi="Times New Roman" w:cs="Times New Roman"/>
          <w:sz w:val="24"/>
          <w:szCs w:val="24"/>
        </w:rPr>
        <w:t xml:space="preserve"> – </w:t>
      </w:r>
      <w:r w:rsidRPr="008028FD">
        <w:rPr>
          <w:rFonts w:ascii="Times New Roman" w:hAnsi="Times New Roman"/>
          <w:sz w:val="24"/>
          <w:szCs w:val="24"/>
        </w:rPr>
        <w:t>A management directive for a deliberate plan of action to guide decisions and achieve outcomes</w:t>
      </w:r>
      <w:r w:rsidR="002424CF">
        <w:rPr>
          <w:rFonts w:ascii="Times New Roman" w:hAnsi="Times New Roman"/>
          <w:sz w:val="24"/>
          <w:szCs w:val="24"/>
        </w:rPr>
        <w:t>.</w:t>
      </w:r>
    </w:p>
    <w:p w14:paraId="25E2E37D" w14:textId="77777777" w:rsidR="006C2922" w:rsidRPr="0038025A" w:rsidRDefault="006C2922" w:rsidP="00906F25">
      <w:pPr>
        <w:spacing w:after="0" w:line="240" w:lineRule="auto"/>
        <w:jc w:val="both"/>
        <w:rPr>
          <w:rFonts w:ascii="Times New Roman" w:eastAsiaTheme="minorHAnsi" w:hAnsi="Times New Roman" w:cs="Times New Roman"/>
          <w:b/>
          <w:sz w:val="20"/>
          <w:szCs w:val="20"/>
        </w:rPr>
      </w:pPr>
    </w:p>
    <w:p w14:paraId="0C3E04AF" w14:textId="11AF6579" w:rsidR="00CE726B" w:rsidRPr="008028FD" w:rsidRDefault="00CE726B" w:rsidP="00906F25">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Procedures</w:t>
      </w:r>
      <w:r w:rsidRPr="008028FD">
        <w:rPr>
          <w:rFonts w:ascii="Times New Roman" w:eastAsiaTheme="minorHAnsi" w:hAnsi="Times New Roman" w:cs="Times New Roman"/>
          <w:sz w:val="24"/>
          <w:szCs w:val="24"/>
        </w:rPr>
        <w:t xml:space="preserve"> – A specified series of actions and acts of operations that produce the described result, product or outcome. Procedures generally contain what, how, where</w:t>
      </w:r>
      <w:r w:rsidR="003D25E4">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and when</w:t>
      </w:r>
      <w:r w:rsidR="002424CF">
        <w:rPr>
          <w:rFonts w:ascii="Times New Roman" w:eastAsiaTheme="minorHAnsi" w:hAnsi="Times New Roman" w:cs="Times New Roman"/>
          <w:sz w:val="24"/>
          <w:szCs w:val="24"/>
        </w:rPr>
        <w:t xml:space="preserve"> details</w:t>
      </w:r>
      <w:r w:rsidRPr="008028FD">
        <w:rPr>
          <w:rFonts w:ascii="Times New Roman" w:eastAsiaTheme="minorHAnsi" w:hAnsi="Times New Roman" w:cs="Times New Roman"/>
          <w:sz w:val="24"/>
          <w:szCs w:val="24"/>
        </w:rPr>
        <w:t>.</w:t>
      </w:r>
    </w:p>
    <w:p w14:paraId="424671FC" w14:textId="77777777" w:rsidR="006C2922" w:rsidRPr="0038025A" w:rsidRDefault="006C2922" w:rsidP="00906F25">
      <w:pPr>
        <w:spacing w:after="0" w:line="240" w:lineRule="auto"/>
        <w:jc w:val="both"/>
        <w:rPr>
          <w:rFonts w:ascii="Times New Roman" w:eastAsiaTheme="minorHAnsi" w:hAnsi="Times New Roman" w:cs="Times New Roman"/>
          <w:b/>
          <w:sz w:val="20"/>
          <w:szCs w:val="20"/>
        </w:rPr>
      </w:pPr>
    </w:p>
    <w:p w14:paraId="238FA42B" w14:textId="3AC94A99" w:rsidR="00932159" w:rsidRPr="008028FD" w:rsidRDefault="00CE726B" w:rsidP="00906F25">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 xml:space="preserve">Program </w:t>
      </w:r>
      <w:r w:rsidR="00F12163">
        <w:rPr>
          <w:rFonts w:ascii="Times New Roman" w:eastAsiaTheme="minorHAnsi" w:hAnsi="Times New Roman" w:cs="Times New Roman"/>
          <w:b/>
          <w:sz w:val="24"/>
          <w:szCs w:val="24"/>
        </w:rPr>
        <w:t>I</w:t>
      </w:r>
      <w:r w:rsidRPr="008028FD">
        <w:rPr>
          <w:rFonts w:ascii="Times New Roman" w:eastAsiaTheme="minorHAnsi" w:hAnsi="Times New Roman" w:cs="Times New Roman"/>
          <w:b/>
          <w:sz w:val="24"/>
          <w:szCs w:val="24"/>
        </w:rPr>
        <w:t>ncome</w:t>
      </w:r>
      <w:r w:rsidRPr="008028FD">
        <w:rPr>
          <w:rFonts w:ascii="Times New Roman" w:eastAsiaTheme="minorHAnsi" w:hAnsi="Times New Roman" w:cs="Times New Roman"/>
          <w:sz w:val="24"/>
          <w:szCs w:val="24"/>
        </w:rPr>
        <w:t xml:space="preserve"> – Gross income earned as a direct result of a supported activity or earned as a result of the grant award(s). Program income includes, but is not limited to, income from fees for services performed (e.g., training or conference fees), the use or rental of real or personal property acquired under federally funded projects/activities and income from similar activities that result from services performed under a particular funding source.</w:t>
      </w:r>
    </w:p>
    <w:p w14:paraId="5899D45F" w14:textId="77777777" w:rsidR="006C2922" w:rsidRPr="0038025A" w:rsidRDefault="006C2922" w:rsidP="00906F25">
      <w:pPr>
        <w:spacing w:after="0" w:line="240" w:lineRule="auto"/>
        <w:jc w:val="both"/>
        <w:rPr>
          <w:rFonts w:ascii="Times New Roman" w:eastAsiaTheme="minorHAnsi" w:hAnsi="Times New Roman" w:cs="Times New Roman"/>
          <w:b/>
          <w:sz w:val="20"/>
          <w:szCs w:val="20"/>
        </w:rPr>
      </w:pPr>
    </w:p>
    <w:p w14:paraId="207516AE" w14:textId="10D49AF7" w:rsidR="00AF4DAF" w:rsidRPr="00A877B5" w:rsidRDefault="00AF4DAF" w:rsidP="00AF4DAF">
      <w:pPr>
        <w:spacing w:after="0" w:line="240" w:lineRule="auto"/>
        <w:jc w:val="both"/>
        <w:rPr>
          <w:rFonts w:ascii="Times New Roman" w:eastAsia="Times New Roman" w:hAnsi="Times New Roman" w:cs="Times New Roman"/>
          <w:b/>
          <w:sz w:val="24"/>
          <w:szCs w:val="24"/>
        </w:rPr>
      </w:pPr>
      <w:r w:rsidRPr="00F417F5">
        <w:rPr>
          <w:rFonts w:ascii="Times New Roman" w:eastAsia="Times New Roman" w:hAnsi="Times New Roman" w:cs="Times New Roman"/>
          <w:b/>
          <w:sz w:val="24"/>
          <w:szCs w:val="24"/>
        </w:rPr>
        <w:t>Protected Personally Identifiable Information (Protected PII or PPII</w:t>
      </w:r>
      <w:r w:rsidRPr="006D2D1E">
        <w:rPr>
          <w:rFonts w:ascii="Times New Roman" w:eastAsia="Times New Roman" w:hAnsi="Times New Roman" w:cs="Times New Roman"/>
          <w:b/>
          <w:sz w:val="24"/>
          <w:szCs w:val="24"/>
        </w:rPr>
        <w:t>)</w:t>
      </w:r>
      <w:r w:rsidRPr="006D2D1E">
        <w:rPr>
          <w:rFonts w:ascii="Times New Roman" w:eastAsia="Times New Roman" w:hAnsi="Times New Roman" w:cs="Times New Roman"/>
          <w:sz w:val="24"/>
          <w:szCs w:val="24"/>
        </w:rPr>
        <w:t>:</w:t>
      </w:r>
      <w:r w:rsidRPr="00A877B5">
        <w:rPr>
          <w:rFonts w:ascii="Times New Roman" w:eastAsia="Times New Roman" w:hAnsi="Times New Roman" w:cs="Times New Roman"/>
          <w:sz w:val="24"/>
          <w:szCs w:val="24"/>
        </w:rPr>
        <w:t xml:space="preserve"> </w:t>
      </w:r>
      <w:r w:rsidR="00D026F8">
        <w:rPr>
          <w:rFonts w:ascii="Times New Roman" w:eastAsia="Times New Roman" w:hAnsi="Times New Roman" w:cs="Times New Roman"/>
          <w:sz w:val="24"/>
          <w:szCs w:val="24"/>
        </w:rPr>
        <w:t xml:space="preserve"> A</w:t>
      </w:r>
      <w:r w:rsidRPr="00A877B5">
        <w:rPr>
          <w:rFonts w:ascii="Times New Roman" w:eastAsia="Times New Roman" w:hAnsi="Times New Roman" w:cs="Times New Roman"/>
          <w:sz w:val="24"/>
          <w:szCs w:val="24"/>
        </w:rPr>
        <w:t xml:space="preserve">n individual’s first name or first initial and last name in combination with any one or more of types of information including, but not limited to, social security number, passport number, credit card numbers, clearances, bank numbers, biometrics, date and place of birth, mother’s maiden name, criminal medical and financial record and education transcripts. This definition does not include PII that is required by law to be </w:t>
      </w:r>
      <w:r w:rsidRPr="0024486B">
        <w:rPr>
          <w:rFonts w:ascii="Times New Roman" w:eastAsia="Times New Roman" w:hAnsi="Times New Roman" w:cs="Times New Roman"/>
          <w:sz w:val="24"/>
          <w:szCs w:val="24"/>
        </w:rPr>
        <w:t>disclosed.  [2 CFR Part 200.</w:t>
      </w:r>
      <w:r w:rsidR="000E2B2F" w:rsidRPr="0024486B">
        <w:rPr>
          <w:rFonts w:ascii="Times New Roman" w:eastAsia="Times New Roman" w:hAnsi="Times New Roman" w:cs="Times New Roman"/>
          <w:sz w:val="24"/>
          <w:szCs w:val="24"/>
        </w:rPr>
        <w:t xml:space="preserve">1, </w:t>
      </w:r>
      <w:r w:rsidR="000E2B2F" w:rsidRPr="0024486B">
        <w:rPr>
          <w:rFonts w:ascii="Times New Roman" w:eastAsia="Times New Roman" w:hAnsi="Times New Roman" w:cs="Times New Roman"/>
          <w:i/>
          <w:iCs/>
          <w:sz w:val="24"/>
          <w:szCs w:val="24"/>
        </w:rPr>
        <w:t>Definitions</w:t>
      </w:r>
      <w:r w:rsidRPr="0024486B">
        <w:rPr>
          <w:rFonts w:ascii="Times New Roman" w:eastAsia="Times New Roman" w:hAnsi="Times New Roman" w:cs="Times New Roman"/>
          <w:sz w:val="24"/>
          <w:szCs w:val="24"/>
        </w:rPr>
        <w:t>]</w:t>
      </w:r>
    </w:p>
    <w:p w14:paraId="46F3E6B4" w14:textId="77777777" w:rsidR="00906F25" w:rsidRPr="0038025A" w:rsidRDefault="00906F25" w:rsidP="00906F25">
      <w:pPr>
        <w:spacing w:after="0" w:line="240" w:lineRule="auto"/>
        <w:jc w:val="both"/>
        <w:rPr>
          <w:rFonts w:ascii="Times New Roman" w:eastAsiaTheme="minorHAnsi" w:hAnsi="Times New Roman" w:cs="Times New Roman"/>
          <w:b/>
          <w:sz w:val="20"/>
          <w:szCs w:val="20"/>
        </w:rPr>
      </w:pPr>
    </w:p>
    <w:p w14:paraId="15E66AE6" w14:textId="77777777" w:rsidR="00387300" w:rsidRDefault="00387300" w:rsidP="00906F25">
      <w:pPr>
        <w:spacing w:after="0" w:line="240" w:lineRule="auto"/>
        <w:jc w:val="both"/>
        <w:rPr>
          <w:rFonts w:ascii="Times New Roman" w:eastAsiaTheme="minorHAnsi" w:hAnsi="Times New Roman" w:cs="Times New Roman"/>
          <w:b/>
          <w:sz w:val="24"/>
          <w:szCs w:val="24"/>
        </w:rPr>
      </w:pPr>
      <w:r w:rsidRPr="00D037B9">
        <w:rPr>
          <w:rFonts w:ascii="Times New Roman" w:eastAsiaTheme="minorHAnsi" w:hAnsi="Times New Roman" w:cs="Times New Roman"/>
          <w:b/>
          <w:sz w:val="24"/>
          <w:szCs w:val="24"/>
        </w:rPr>
        <w:t>Reasonable Assurance</w:t>
      </w:r>
      <w:r w:rsidRPr="00D037B9">
        <w:rPr>
          <w:rFonts w:ascii="Times New Roman" w:eastAsiaTheme="minorHAnsi" w:hAnsi="Times New Roman" w:cs="Times New Roman"/>
          <w:sz w:val="24"/>
          <w:szCs w:val="24"/>
        </w:rPr>
        <w:t xml:space="preserve"> – The cost of internal control must not exceed the expected benefits of reducin</w:t>
      </w:r>
      <w:r w:rsidR="0020064A" w:rsidRPr="00D037B9">
        <w:rPr>
          <w:rFonts w:ascii="Times New Roman" w:eastAsiaTheme="minorHAnsi" w:hAnsi="Times New Roman" w:cs="Times New Roman"/>
          <w:sz w:val="24"/>
          <w:szCs w:val="24"/>
        </w:rPr>
        <w:t>g</w:t>
      </w:r>
      <w:r w:rsidRPr="00D037B9">
        <w:rPr>
          <w:rFonts w:ascii="Times New Roman" w:eastAsiaTheme="minorHAnsi" w:hAnsi="Times New Roman" w:cs="Times New Roman"/>
          <w:sz w:val="24"/>
          <w:szCs w:val="24"/>
        </w:rPr>
        <w:t xml:space="preserve"> the risk of failing to achieve objectives implicit in the definition of accounting control.</w:t>
      </w:r>
      <w:r>
        <w:rPr>
          <w:rFonts w:ascii="Times New Roman" w:eastAsiaTheme="minorHAnsi" w:hAnsi="Times New Roman" w:cs="Times New Roman"/>
          <w:sz w:val="24"/>
          <w:szCs w:val="24"/>
        </w:rPr>
        <w:t xml:space="preserve"> </w:t>
      </w:r>
    </w:p>
    <w:p w14:paraId="439FB56C" w14:textId="77777777" w:rsidR="00387300" w:rsidRPr="0038025A" w:rsidRDefault="00387300" w:rsidP="00906F25">
      <w:pPr>
        <w:spacing w:after="0" w:line="240" w:lineRule="auto"/>
        <w:jc w:val="both"/>
        <w:rPr>
          <w:rFonts w:ascii="Times New Roman" w:eastAsiaTheme="minorHAnsi" w:hAnsi="Times New Roman" w:cs="Times New Roman"/>
          <w:b/>
          <w:sz w:val="20"/>
          <w:szCs w:val="20"/>
        </w:rPr>
      </w:pPr>
    </w:p>
    <w:p w14:paraId="60FFCF18" w14:textId="6CBA8160" w:rsidR="00C9432E" w:rsidRDefault="00C9432E" w:rsidP="00C9432E">
      <w:pPr>
        <w:spacing w:after="0" w:line="240" w:lineRule="auto"/>
        <w:jc w:val="both"/>
        <w:rPr>
          <w:rFonts w:ascii="Times New Roman" w:eastAsiaTheme="minorHAnsi" w:hAnsi="Times New Roman" w:cs="Times New Roman"/>
          <w:b/>
          <w:sz w:val="24"/>
          <w:szCs w:val="24"/>
        </w:rPr>
      </w:pPr>
      <w:r w:rsidRPr="00702F78">
        <w:rPr>
          <w:rFonts w:ascii="Times New Roman" w:eastAsiaTheme="minorHAnsi" w:hAnsi="Times New Roman" w:cs="Times New Roman"/>
          <w:b/>
          <w:sz w:val="24"/>
          <w:szCs w:val="24"/>
        </w:rPr>
        <w:t>Security Incident</w:t>
      </w:r>
      <w:r w:rsidRPr="00702F78">
        <w:rPr>
          <w:rFonts w:ascii="Times New Roman" w:eastAsiaTheme="minorHAnsi" w:hAnsi="Times New Roman" w:cs="Times New Roman"/>
          <w:sz w:val="24"/>
          <w:szCs w:val="24"/>
        </w:rPr>
        <w:t xml:space="preserve"> – A violation or imminent threat of violation (whether accidental or deliberate) of applicable information technology security policies, acceptable use policies or standard security practices. An imminent threat of violation refers to a situation in which the state agency has a factual basis for believing a specific incident is about to occur</w:t>
      </w:r>
      <w:r w:rsidR="0024486B">
        <w:rPr>
          <w:rFonts w:ascii="Times New Roman" w:eastAsiaTheme="minorHAnsi" w:hAnsi="Times New Roman" w:cs="Times New Roman"/>
          <w:sz w:val="24"/>
          <w:szCs w:val="24"/>
        </w:rPr>
        <w:t>.</w:t>
      </w:r>
      <w:r w:rsidRPr="00F12163">
        <w:rPr>
          <w:rFonts w:ascii="Times New Roman" w:eastAsiaTheme="minorHAnsi" w:hAnsi="Times New Roman" w:cs="Times New Roman"/>
          <w:sz w:val="24"/>
          <w:szCs w:val="24"/>
          <w:highlight w:val="yellow"/>
        </w:rPr>
        <w:t xml:space="preserve"> </w:t>
      </w:r>
    </w:p>
    <w:p w14:paraId="0A419645" w14:textId="77777777" w:rsidR="007C546A" w:rsidRPr="0038025A" w:rsidRDefault="007C546A" w:rsidP="00906F25">
      <w:pPr>
        <w:spacing w:after="0" w:line="240" w:lineRule="auto"/>
        <w:jc w:val="both"/>
        <w:rPr>
          <w:rFonts w:ascii="Times New Roman" w:eastAsiaTheme="minorHAnsi" w:hAnsi="Times New Roman" w:cs="Times New Roman"/>
          <w:b/>
          <w:sz w:val="20"/>
          <w:szCs w:val="20"/>
        </w:rPr>
      </w:pPr>
    </w:p>
    <w:p w14:paraId="5674F377" w14:textId="73206311" w:rsidR="00913768" w:rsidRPr="00913768" w:rsidRDefault="00CE726B" w:rsidP="00906F25">
      <w:pPr>
        <w:spacing w:after="0" w:line="240" w:lineRule="auto"/>
        <w:jc w:val="both"/>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 xml:space="preserve">Segregation of </w:t>
      </w:r>
      <w:r w:rsidR="00F12163">
        <w:rPr>
          <w:rFonts w:ascii="Times New Roman" w:eastAsiaTheme="minorHAnsi" w:hAnsi="Times New Roman" w:cs="Times New Roman"/>
          <w:b/>
          <w:sz w:val="24"/>
          <w:szCs w:val="24"/>
        </w:rPr>
        <w:t>D</w:t>
      </w:r>
      <w:r w:rsidRPr="008028FD">
        <w:rPr>
          <w:rFonts w:ascii="Times New Roman" w:eastAsiaTheme="minorHAnsi" w:hAnsi="Times New Roman" w:cs="Times New Roman"/>
          <w:b/>
          <w:sz w:val="24"/>
          <w:szCs w:val="24"/>
        </w:rPr>
        <w:t>uties</w:t>
      </w:r>
      <w:r w:rsidRPr="008028FD">
        <w:rPr>
          <w:rFonts w:ascii="Times New Roman" w:eastAsiaTheme="minorHAnsi" w:hAnsi="Times New Roman" w:cs="Times New Roman"/>
          <w:sz w:val="24"/>
          <w:szCs w:val="24"/>
        </w:rPr>
        <w:t xml:space="preserve"> – </w:t>
      </w:r>
      <w:r w:rsidR="00F7506C">
        <w:rPr>
          <w:rFonts w:ascii="Times New Roman" w:eastAsiaTheme="minorHAnsi" w:hAnsi="Times New Roman" w:cs="Times New Roman"/>
          <w:sz w:val="24"/>
          <w:szCs w:val="24"/>
        </w:rPr>
        <w:t>B</w:t>
      </w:r>
      <w:r w:rsidRPr="008028FD">
        <w:rPr>
          <w:rFonts w:ascii="Times New Roman" w:eastAsiaTheme="minorHAnsi" w:hAnsi="Times New Roman" w:cs="Times New Roman"/>
          <w:sz w:val="24"/>
          <w:szCs w:val="24"/>
        </w:rPr>
        <w:t>asic procedure</w:t>
      </w:r>
      <w:r w:rsidR="00F7506C">
        <w:rPr>
          <w:rFonts w:ascii="Times New Roman" w:eastAsiaTheme="minorHAnsi" w:hAnsi="Times New Roman" w:cs="Times New Roman"/>
          <w:sz w:val="24"/>
          <w:szCs w:val="24"/>
        </w:rPr>
        <w:t>s</w:t>
      </w:r>
      <w:r w:rsidRPr="008028FD">
        <w:rPr>
          <w:rFonts w:ascii="Times New Roman" w:eastAsiaTheme="minorHAnsi" w:hAnsi="Times New Roman" w:cs="Times New Roman"/>
          <w:sz w:val="24"/>
          <w:szCs w:val="24"/>
        </w:rPr>
        <w:t xml:space="preserve"> that strengthen internal control by not allowing an individual to initiate, process</w:t>
      </w:r>
      <w:r w:rsidR="003D25E4">
        <w:rPr>
          <w:rFonts w:ascii="Times New Roman" w:eastAsiaTheme="minorHAnsi" w:hAnsi="Times New Roman" w:cs="Times New Roman"/>
          <w:sz w:val="24"/>
          <w:szCs w:val="24"/>
        </w:rPr>
        <w:t>,</w:t>
      </w:r>
      <w:r w:rsidRPr="008028FD">
        <w:rPr>
          <w:rFonts w:ascii="Times New Roman" w:eastAsiaTheme="minorHAnsi" w:hAnsi="Times New Roman" w:cs="Times New Roman"/>
          <w:sz w:val="24"/>
          <w:szCs w:val="24"/>
        </w:rPr>
        <w:t xml:space="preserve"> and record transactions without the review and approval of other individuals.</w:t>
      </w:r>
    </w:p>
    <w:p w14:paraId="5FAD038E" w14:textId="77777777" w:rsidR="006C2922" w:rsidRPr="0038025A" w:rsidRDefault="006C2922" w:rsidP="00906F25">
      <w:pPr>
        <w:spacing w:after="0" w:line="240" w:lineRule="auto"/>
        <w:jc w:val="both"/>
        <w:rPr>
          <w:rFonts w:ascii="Times New Roman" w:eastAsiaTheme="minorHAnsi" w:hAnsi="Times New Roman" w:cs="Times New Roman"/>
          <w:b/>
          <w:sz w:val="20"/>
          <w:szCs w:val="20"/>
        </w:rPr>
      </w:pPr>
    </w:p>
    <w:p w14:paraId="0B6E4AF0" w14:textId="59BF707D" w:rsidR="00CE726B" w:rsidRDefault="00CE726B" w:rsidP="00906F25">
      <w:pPr>
        <w:spacing w:after="0" w:line="240" w:lineRule="auto"/>
        <w:rPr>
          <w:rFonts w:ascii="Times New Roman" w:eastAsiaTheme="minorHAnsi" w:hAnsi="Times New Roman" w:cs="Times New Roman"/>
          <w:sz w:val="24"/>
          <w:szCs w:val="24"/>
        </w:rPr>
      </w:pPr>
      <w:r w:rsidRPr="008028FD">
        <w:rPr>
          <w:rFonts w:ascii="Times New Roman" w:eastAsiaTheme="minorHAnsi" w:hAnsi="Times New Roman" w:cs="Times New Roman"/>
          <w:b/>
          <w:sz w:val="24"/>
          <w:szCs w:val="24"/>
        </w:rPr>
        <w:t xml:space="preserve">Subrecipient </w:t>
      </w:r>
      <w:r w:rsidRPr="008028FD">
        <w:rPr>
          <w:rFonts w:ascii="Times New Roman" w:eastAsiaTheme="minorHAnsi" w:hAnsi="Times New Roman" w:cs="Times New Roman"/>
          <w:sz w:val="24"/>
          <w:szCs w:val="24"/>
        </w:rPr>
        <w:t xml:space="preserve">– The legal </w:t>
      </w:r>
      <w:r w:rsidR="00D026F8">
        <w:rPr>
          <w:rFonts w:ascii="Times New Roman" w:eastAsiaTheme="minorHAnsi" w:hAnsi="Times New Roman" w:cs="Times New Roman"/>
          <w:sz w:val="24"/>
          <w:szCs w:val="24"/>
        </w:rPr>
        <w:t>organization</w:t>
      </w:r>
      <w:r w:rsidR="00D026F8" w:rsidRPr="008028FD">
        <w:rPr>
          <w:rFonts w:ascii="Times New Roman" w:eastAsiaTheme="minorHAnsi" w:hAnsi="Times New Roman" w:cs="Times New Roman"/>
          <w:sz w:val="24"/>
          <w:szCs w:val="24"/>
        </w:rPr>
        <w:t xml:space="preserve"> </w:t>
      </w:r>
      <w:r w:rsidRPr="008028FD">
        <w:rPr>
          <w:rFonts w:ascii="Times New Roman" w:eastAsiaTheme="minorHAnsi" w:hAnsi="Times New Roman" w:cs="Times New Roman"/>
          <w:sz w:val="24"/>
          <w:szCs w:val="24"/>
        </w:rPr>
        <w:t xml:space="preserve">that receives a sub-award and is accountable to the recipient for the use of funds provided. </w:t>
      </w:r>
    </w:p>
    <w:p w14:paraId="4F4A7E73" w14:textId="00A0916A" w:rsidR="0038025A" w:rsidRDefault="0038025A">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051A8AB8" w14:textId="77777777" w:rsidR="006A7C06" w:rsidRPr="008028FD" w:rsidRDefault="006A7C06" w:rsidP="006A7C06">
      <w:pPr>
        <w:spacing w:after="0"/>
        <w:rPr>
          <w:rFonts w:ascii="Times New Roman" w:hAnsi="Times New Roman" w:cs="Times New Roman"/>
          <w:b/>
          <w:color w:val="548DD4" w:themeColor="text2" w:themeTint="99"/>
          <w:sz w:val="28"/>
          <w:szCs w:val="28"/>
        </w:rPr>
      </w:pPr>
      <w:r w:rsidRPr="008028FD">
        <w:rPr>
          <w:rFonts w:ascii="Times New Roman" w:eastAsia="Times New Roman" w:hAnsi="Times New Roman" w:cs="Times New Roman"/>
          <w:b/>
          <w:bCs/>
          <w:color w:val="548DD4" w:themeColor="text2" w:themeTint="99"/>
          <w:sz w:val="28"/>
          <w:szCs w:val="28"/>
        </w:rPr>
        <w:lastRenderedPageBreak/>
        <w:t>Attachment B: Part 1 - Control Environment</w:t>
      </w:r>
    </w:p>
    <w:tbl>
      <w:tblPr>
        <w:tblW w:w="10072" w:type="dxa"/>
        <w:tblInd w:w="93" w:type="dxa"/>
        <w:tblLook w:val="04A0" w:firstRow="1" w:lastRow="0" w:firstColumn="1" w:lastColumn="0" w:noHBand="0" w:noVBand="1"/>
      </w:tblPr>
      <w:tblGrid>
        <w:gridCol w:w="5220"/>
        <w:gridCol w:w="4852"/>
      </w:tblGrid>
      <w:tr w:rsidR="006A7C06" w:rsidRPr="008028FD" w14:paraId="18757717" w14:textId="77777777" w:rsidTr="00786021">
        <w:trPr>
          <w:trHeight w:val="315"/>
        </w:trPr>
        <w:tc>
          <w:tcPr>
            <w:tcW w:w="5220" w:type="dxa"/>
            <w:tcBorders>
              <w:top w:val="single" w:sz="4" w:space="0" w:color="auto"/>
              <w:left w:val="single" w:sz="4" w:space="0" w:color="auto"/>
              <w:bottom w:val="single" w:sz="4" w:space="0" w:color="auto"/>
              <w:right w:val="nil"/>
            </w:tcBorders>
            <w:shd w:val="clear" w:color="000000" w:fill="95B3D7"/>
            <w:noWrap/>
            <w:vAlign w:val="bottom"/>
            <w:hideMark/>
          </w:tcPr>
          <w:p w14:paraId="66486F49"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Objectives</w:t>
            </w:r>
          </w:p>
        </w:tc>
        <w:tc>
          <w:tcPr>
            <w:tcW w:w="4852" w:type="dxa"/>
            <w:tcBorders>
              <w:top w:val="single" w:sz="4" w:space="0" w:color="auto"/>
              <w:left w:val="nil"/>
              <w:bottom w:val="single" w:sz="4" w:space="0" w:color="auto"/>
              <w:right w:val="single" w:sz="4" w:space="0" w:color="auto"/>
            </w:tcBorders>
            <w:shd w:val="clear" w:color="000000" w:fill="95B3D7"/>
            <w:noWrap/>
            <w:vAlign w:val="bottom"/>
            <w:hideMark/>
          </w:tcPr>
          <w:p w14:paraId="03E23770"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Risks</w:t>
            </w:r>
          </w:p>
        </w:tc>
      </w:tr>
      <w:tr w:rsidR="006A7C06" w:rsidRPr="008028FD" w14:paraId="41E30F38" w14:textId="77777777" w:rsidTr="00786021">
        <w:trPr>
          <w:trHeight w:val="1260"/>
        </w:trPr>
        <w:tc>
          <w:tcPr>
            <w:tcW w:w="5220" w:type="dxa"/>
            <w:tcBorders>
              <w:top w:val="nil"/>
              <w:left w:val="single" w:sz="4" w:space="0" w:color="auto"/>
              <w:bottom w:val="single" w:sz="4" w:space="0" w:color="auto"/>
              <w:right w:val="nil"/>
            </w:tcBorders>
            <w:hideMark/>
          </w:tcPr>
          <w:p w14:paraId="6D66780E"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philosophy and attitude recognizes the importance of and commitment to the establishing and maintaining a strong system of internal control as communicated to all employees through actions and words.</w:t>
            </w:r>
          </w:p>
        </w:tc>
        <w:tc>
          <w:tcPr>
            <w:tcW w:w="4852" w:type="dxa"/>
            <w:tcBorders>
              <w:top w:val="nil"/>
              <w:left w:val="nil"/>
              <w:bottom w:val="single" w:sz="4" w:space="0" w:color="auto"/>
              <w:right w:val="single" w:sz="4" w:space="0" w:color="auto"/>
            </w:tcBorders>
            <w:hideMark/>
          </w:tcPr>
          <w:p w14:paraId="0F18B4F7" w14:textId="47F69388"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does not set and</w:t>
            </w:r>
            <w:r w:rsidR="00786021">
              <w:rPr>
                <w:rFonts w:ascii="Times New Roman" w:eastAsia="Times New Roman" w:hAnsi="Times New Roman" w:cs="Times New Roman"/>
                <w:color w:val="000000"/>
                <w:sz w:val="24"/>
                <w:szCs w:val="24"/>
              </w:rPr>
              <w:t>/or</w:t>
            </w:r>
            <w:r w:rsidRPr="008028FD">
              <w:rPr>
                <w:rFonts w:ascii="Times New Roman" w:eastAsia="Times New Roman" w:hAnsi="Times New Roman" w:cs="Times New Roman"/>
                <w:color w:val="000000"/>
                <w:sz w:val="24"/>
                <w:szCs w:val="24"/>
              </w:rPr>
              <w:t xml:space="preserve"> communicate its “tone at the top” view of internal controls and therefore creates an environment where employees do not understand the importance of internal controls. </w:t>
            </w:r>
          </w:p>
        </w:tc>
      </w:tr>
      <w:tr w:rsidR="006A7C06" w:rsidRPr="008028FD" w14:paraId="65DB0B31" w14:textId="77777777" w:rsidTr="00786021">
        <w:trPr>
          <w:trHeight w:val="1575"/>
        </w:trPr>
        <w:tc>
          <w:tcPr>
            <w:tcW w:w="5220" w:type="dxa"/>
            <w:tcBorders>
              <w:top w:val="nil"/>
              <w:left w:val="single" w:sz="4" w:space="0" w:color="auto"/>
              <w:bottom w:val="single" w:sz="4" w:space="0" w:color="auto"/>
              <w:right w:val="nil"/>
            </w:tcBorders>
            <w:hideMark/>
          </w:tcPr>
          <w:p w14:paraId="3ECBA69E" w14:textId="6D9A3098"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Management adheres to a code of conduct and other policies regarding acceptable business practices, conflicts of interest or expected standards of ethical and moral </w:t>
            </w:r>
            <w:r w:rsidR="00786021" w:rsidRPr="008028FD">
              <w:rPr>
                <w:rFonts w:ascii="Times New Roman" w:eastAsia="Times New Roman" w:hAnsi="Times New Roman" w:cs="Times New Roman"/>
                <w:color w:val="000000"/>
                <w:sz w:val="24"/>
                <w:szCs w:val="24"/>
              </w:rPr>
              <w:t>behavior and</w:t>
            </w:r>
            <w:r w:rsidRPr="008028FD">
              <w:rPr>
                <w:rFonts w:ascii="Times New Roman" w:eastAsia="Times New Roman" w:hAnsi="Times New Roman" w:cs="Times New Roman"/>
                <w:color w:val="000000"/>
                <w:sz w:val="24"/>
                <w:szCs w:val="24"/>
              </w:rPr>
              <w:t xml:space="preserve"> communicates these policies to all employees.</w:t>
            </w:r>
          </w:p>
        </w:tc>
        <w:tc>
          <w:tcPr>
            <w:tcW w:w="4852" w:type="dxa"/>
            <w:tcBorders>
              <w:top w:val="nil"/>
              <w:left w:val="nil"/>
              <w:bottom w:val="single" w:sz="4" w:space="0" w:color="auto"/>
              <w:right w:val="single" w:sz="4" w:space="0" w:color="auto"/>
            </w:tcBorders>
            <w:hideMark/>
          </w:tcPr>
          <w:p w14:paraId="25C3DBFC"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Appropriate business conduct is not established or understood.</w:t>
            </w:r>
          </w:p>
        </w:tc>
      </w:tr>
      <w:tr w:rsidR="006A7C06" w:rsidRPr="008028FD" w14:paraId="2330F91B" w14:textId="77777777" w:rsidTr="00786021">
        <w:trPr>
          <w:trHeight w:val="315"/>
        </w:trPr>
        <w:tc>
          <w:tcPr>
            <w:tcW w:w="5220" w:type="dxa"/>
            <w:tcBorders>
              <w:top w:val="single" w:sz="4" w:space="0" w:color="auto"/>
              <w:left w:val="single" w:sz="4" w:space="0" w:color="auto"/>
              <w:bottom w:val="single" w:sz="4" w:space="0" w:color="auto"/>
              <w:right w:val="nil"/>
            </w:tcBorders>
            <w:hideMark/>
          </w:tcPr>
          <w:p w14:paraId="1F493CEE"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Organizational structure is clearly defined and up to date. This structure defines performance of the necessary functions and demonstrates establishment of appropriate reporting relationships.</w:t>
            </w:r>
          </w:p>
        </w:tc>
        <w:tc>
          <w:tcPr>
            <w:tcW w:w="4852" w:type="dxa"/>
            <w:tcBorders>
              <w:top w:val="single" w:sz="4" w:space="0" w:color="auto"/>
              <w:left w:val="nil"/>
              <w:bottom w:val="single" w:sz="4" w:space="0" w:color="auto"/>
              <w:right w:val="single" w:sz="4" w:space="0" w:color="auto"/>
            </w:tcBorders>
            <w:hideMark/>
          </w:tcPr>
          <w:p w14:paraId="57B3400A"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Organizational chart is not current.</w:t>
            </w:r>
          </w:p>
          <w:p w14:paraId="12ACA7B6"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Employees are unaware of reporting relationships in the organizational structure.</w:t>
            </w:r>
          </w:p>
          <w:p w14:paraId="04AAB010"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Different units duplicate functions.</w:t>
            </w:r>
          </w:p>
        </w:tc>
      </w:tr>
      <w:tr w:rsidR="006A7C06" w:rsidRPr="008028FD" w14:paraId="3CA3F269" w14:textId="77777777" w:rsidTr="00786021">
        <w:trPr>
          <w:trHeight w:val="315"/>
        </w:trPr>
        <w:tc>
          <w:tcPr>
            <w:tcW w:w="5220" w:type="dxa"/>
            <w:tcBorders>
              <w:top w:val="single" w:sz="4" w:space="0" w:color="auto"/>
              <w:left w:val="single" w:sz="4" w:space="0" w:color="auto"/>
              <w:bottom w:val="single" w:sz="4" w:space="0" w:color="000000"/>
              <w:right w:val="nil"/>
            </w:tcBorders>
            <w:hideMark/>
          </w:tcPr>
          <w:p w14:paraId="28D1497E"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Personnel are qualified and properly trained in order for control procedures to operate in the intended manner.</w:t>
            </w:r>
          </w:p>
        </w:tc>
        <w:tc>
          <w:tcPr>
            <w:tcW w:w="4852" w:type="dxa"/>
            <w:tcBorders>
              <w:top w:val="single" w:sz="4" w:space="0" w:color="auto"/>
              <w:left w:val="nil"/>
              <w:bottom w:val="nil"/>
              <w:right w:val="single" w:sz="4" w:space="0" w:color="auto"/>
            </w:tcBorders>
            <w:hideMark/>
          </w:tcPr>
          <w:p w14:paraId="7FFD2197"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Personnel are not qualified to perform assigned tasks.</w:t>
            </w:r>
          </w:p>
          <w:p w14:paraId="2CFE8E40"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Personnel are not adequately trained.</w:t>
            </w:r>
          </w:p>
        </w:tc>
      </w:tr>
      <w:tr w:rsidR="006A7C06" w:rsidRPr="008028FD" w14:paraId="0899DF2A"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789772B8"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Current job descriptions are established detailing the responsibilities and qualifications for each position.</w:t>
            </w:r>
          </w:p>
        </w:tc>
        <w:tc>
          <w:tcPr>
            <w:tcW w:w="4852" w:type="dxa"/>
            <w:tcBorders>
              <w:top w:val="single" w:sz="4" w:space="0" w:color="auto"/>
              <w:left w:val="nil"/>
              <w:bottom w:val="single" w:sz="4" w:space="0" w:color="auto"/>
              <w:right w:val="single" w:sz="4" w:space="0" w:color="auto"/>
            </w:tcBorders>
            <w:hideMark/>
          </w:tcPr>
          <w:p w14:paraId="6518EF1C"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Job descriptions are not aligned with actual job activities and performances.</w:t>
            </w:r>
          </w:p>
        </w:tc>
      </w:tr>
      <w:tr w:rsidR="006A7C06" w:rsidRPr="008028FD" w14:paraId="317A8F11" w14:textId="77777777" w:rsidTr="00786021">
        <w:trPr>
          <w:trHeight w:val="803"/>
        </w:trPr>
        <w:tc>
          <w:tcPr>
            <w:tcW w:w="5220" w:type="dxa"/>
            <w:tcBorders>
              <w:top w:val="single" w:sz="4" w:space="0" w:color="auto"/>
              <w:left w:val="single" w:sz="4" w:space="0" w:color="auto"/>
              <w:bottom w:val="single" w:sz="4" w:space="0" w:color="auto"/>
              <w:right w:val="nil"/>
            </w:tcBorders>
            <w:hideMark/>
          </w:tcPr>
          <w:p w14:paraId="12130782"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Delegation or limitation of authority exists to provide assurances of effectively discharged responsibilities.</w:t>
            </w:r>
          </w:p>
        </w:tc>
        <w:tc>
          <w:tcPr>
            <w:tcW w:w="4852" w:type="dxa"/>
            <w:tcBorders>
              <w:top w:val="single" w:sz="4" w:space="0" w:color="auto"/>
              <w:left w:val="nil"/>
              <w:bottom w:val="single" w:sz="4" w:space="0" w:color="auto"/>
              <w:right w:val="single" w:sz="4" w:space="0" w:color="auto"/>
            </w:tcBorders>
            <w:hideMark/>
          </w:tcPr>
          <w:p w14:paraId="7F13B102"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One employee controls all phases of a transaction or carries out functions without appropriate oversight.</w:t>
            </w:r>
          </w:p>
        </w:tc>
      </w:tr>
      <w:tr w:rsidR="006A7C06" w:rsidRPr="008028FD" w14:paraId="4E0107A5" w14:textId="77777777" w:rsidTr="00786021">
        <w:trPr>
          <w:trHeight w:val="315"/>
        </w:trPr>
        <w:tc>
          <w:tcPr>
            <w:tcW w:w="5220" w:type="dxa"/>
            <w:tcBorders>
              <w:top w:val="single" w:sz="4" w:space="0" w:color="auto"/>
              <w:left w:val="single" w:sz="4" w:space="0" w:color="auto"/>
              <w:bottom w:val="single" w:sz="4" w:space="0" w:color="000000"/>
              <w:right w:val="nil"/>
            </w:tcBorders>
            <w:hideMark/>
          </w:tcPr>
          <w:p w14:paraId="45CF4409"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Documented policies and procedures provide a basis for reviews, follow-up evaluations and audits.</w:t>
            </w:r>
          </w:p>
        </w:tc>
        <w:tc>
          <w:tcPr>
            <w:tcW w:w="4852" w:type="dxa"/>
            <w:tcBorders>
              <w:top w:val="single" w:sz="4" w:space="0" w:color="auto"/>
              <w:left w:val="nil"/>
              <w:bottom w:val="nil"/>
              <w:right w:val="single" w:sz="4" w:space="0" w:color="auto"/>
            </w:tcBorders>
            <w:hideMark/>
          </w:tcPr>
          <w:p w14:paraId="3B71E456"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Units do not uniformly perform functions.</w:t>
            </w:r>
          </w:p>
          <w:p w14:paraId="1B5193A2"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does not meet federal, state or entity requirements.</w:t>
            </w:r>
          </w:p>
          <w:p w14:paraId="23995FE8"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Lack of support for performed functions and transactions.</w:t>
            </w:r>
          </w:p>
        </w:tc>
      </w:tr>
      <w:tr w:rsidR="006A7C06" w:rsidRPr="008028FD" w14:paraId="22FB8684" w14:textId="77777777" w:rsidTr="00786021">
        <w:trPr>
          <w:trHeight w:val="630"/>
        </w:trPr>
        <w:tc>
          <w:tcPr>
            <w:tcW w:w="5220" w:type="dxa"/>
            <w:tcBorders>
              <w:top w:val="single" w:sz="4" w:space="0" w:color="auto"/>
              <w:left w:val="single" w:sz="4" w:space="0" w:color="auto"/>
              <w:bottom w:val="single" w:sz="4" w:space="0" w:color="auto"/>
            </w:tcBorders>
            <w:hideMark/>
          </w:tcPr>
          <w:p w14:paraId="188F1FE8"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Budgetary and reporting practices provide benchmarks by which management can measure accomplishments.</w:t>
            </w:r>
          </w:p>
        </w:tc>
        <w:tc>
          <w:tcPr>
            <w:tcW w:w="4852" w:type="dxa"/>
            <w:tcBorders>
              <w:top w:val="single" w:sz="4" w:space="0" w:color="auto"/>
              <w:bottom w:val="single" w:sz="4" w:space="0" w:color="auto"/>
              <w:right w:val="single" w:sz="4" w:space="0" w:color="auto"/>
            </w:tcBorders>
            <w:hideMark/>
          </w:tcPr>
          <w:p w14:paraId="45C7CE63"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cannot communicate expectations to organizational units.</w:t>
            </w:r>
          </w:p>
          <w:p w14:paraId="1D459444"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Unusual transactions or events go undetected.</w:t>
            </w:r>
          </w:p>
          <w:p w14:paraId="1155C88D"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cannot determine if the organization is achieving goals.</w:t>
            </w:r>
          </w:p>
        </w:tc>
      </w:tr>
      <w:tr w:rsidR="006A7C06" w:rsidRPr="008028FD" w14:paraId="5A188DA8" w14:textId="77777777" w:rsidTr="00786021">
        <w:trPr>
          <w:trHeight w:val="70"/>
        </w:trPr>
        <w:tc>
          <w:tcPr>
            <w:tcW w:w="5220" w:type="dxa"/>
            <w:tcBorders>
              <w:top w:val="single" w:sz="4" w:space="0" w:color="auto"/>
              <w:left w:val="single" w:sz="4" w:space="0" w:color="auto"/>
              <w:bottom w:val="single" w:sz="4" w:space="0" w:color="auto"/>
              <w:right w:val="nil"/>
            </w:tcBorders>
            <w:hideMark/>
          </w:tcPr>
          <w:p w14:paraId="26643FC2"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Organizational checks and balances provide authority for certain functions that minimize the potential for waste, fraud, abuse or mismanagement.</w:t>
            </w:r>
          </w:p>
        </w:tc>
        <w:tc>
          <w:tcPr>
            <w:tcW w:w="4852" w:type="dxa"/>
            <w:tcBorders>
              <w:top w:val="single" w:sz="4" w:space="0" w:color="auto"/>
              <w:left w:val="nil"/>
              <w:bottom w:val="single" w:sz="4" w:space="0" w:color="auto"/>
              <w:right w:val="single" w:sz="4" w:space="0" w:color="auto"/>
            </w:tcBorders>
            <w:hideMark/>
          </w:tcPr>
          <w:p w14:paraId="6EEECC17" w14:textId="77777777" w:rsidR="006A7C06" w:rsidRPr="008028FD" w:rsidRDefault="006A7C06" w:rsidP="00E7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Ability for staff or management to override internal controls.</w:t>
            </w:r>
          </w:p>
        </w:tc>
      </w:tr>
    </w:tbl>
    <w:p w14:paraId="79D29FCE" w14:textId="77777777" w:rsidR="00786021" w:rsidRDefault="00786021">
      <w:r>
        <w:br w:type="page"/>
      </w:r>
    </w:p>
    <w:tbl>
      <w:tblPr>
        <w:tblW w:w="10170" w:type="dxa"/>
        <w:tblInd w:w="98" w:type="dxa"/>
        <w:tblLook w:val="04A0" w:firstRow="1" w:lastRow="0" w:firstColumn="1" w:lastColumn="0" w:noHBand="0" w:noVBand="1"/>
      </w:tblPr>
      <w:tblGrid>
        <w:gridCol w:w="5220"/>
        <w:gridCol w:w="4950"/>
      </w:tblGrid>
      <w:tr w:rsidR="006A7C06" w:rsidRPr="008028FD" w14:paraId="44E431F6" w14:textId="77777777" w:rsidTr="00786021">
        <w:trPr>
          <w:trHeight w:val="315"/>
          <w:tblHeader/>
        </w:trPr>
        <w:tc>
          <w:tcPr>
            <w:tcW w:w="10170" w:type="dxa"/>
            <w:gridSpan w:val="2"/>
            <w:tcBorders>
              <w:bottom w:val="single" w:sz="4" w:space="0" w:color="auto"/>
            </w:tcBorders>
            <w:shd w:val="clear" w:color="000000" w:fill="auto"/>
            <w:noWrap/>
            <w:hideMark/>
          </w:tcPr>
          <w:p w14:paraId="42976400" w14:textId="03E60391"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548DD4" w:themeColor="text2" w:themeTint="99"/>
                <w:sz w:val="28"/>
                <w:szCs w:val="28"/>
              </w:rPr>
              <w:lastRenderedPageBreak/>
              <w:t xml:space="preserve">Attachment B: Part 2 - </w:t>
            </w:r>
            <w:r w:rsidRPr="008028FD">
              <w:rPr>
                <w:rFonts w:ascii="Times New Roman" w:hAnsi="Times New Roman" w:cs="Times New Roman"/>
                <w:b/>
                <w:color w:val="548DD4" w:themeColor="text2" w:themeTint="99"/>
                <w:sz w:val="28"/>
                <w:szCs w:val="28"/>
              </w:rPr>
              <w:t>Administrative Operations</w:t>
            </w:r>
          </w:p>
        </w:tc>
      </w:tr>
      <w:tr w:rsidR="006A7C06" w:rsidRPr="008028FD" w14:paraId="040C53F5" w14:textId="77777777" w:rsidTr="00786021">
        <w:trPr>
          <w:trHeight w:val="315"/>
          <w:tblHeader/>
        </w:trPr>
        <w:tc>
          <w:tcPr>
            <w:tcW w:w="5220" w:type="dxa"/>
            <w:tcBorders>
              <w:top w:val="single" w:sz="4" w:space="0" w:color="auto"/>
              <w:left w:val="single" w:sz="4" w:space="0" w:color="auto"/>
              <w:bottom w:val="single" w:sz="4" w:space="0" w:color="auto"/>
              <w:right w:val="nil"/>
            </w:tcBorders>
            <w:shd w:val="clear" w:color="000000" w:fill="95B3D7"/>
            <w:noWrap/>
            <w:hideMark/>
          </w:tcPr>
          <w:p w14:paraId="015D7BAB"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Objectives</w:t>
            </w:r>
          </w:p>
        </w:tc>
        <w:tc>
          <w:tcPr>
            <w:tcW w:w="4950" w:type="dxa"/>
            <w:tcBorders>
              <w:top w:val="single" w:sz="4" w:space="0" w:color="auto"/>
              <w:left w:val="nil"/>
              <w:bottom w:val="single" w:sz="4" w:space="0" w:color="auto"/>
              <w:right w:val="single" w:sz="4" w:space="0" w:color="auto"/>
            </w:tcBorders>
            <w:shd w:val="clear" w:color="000000" w:fill="95B3D7"/>
            <w:noWrap/>
            <w:hideMark/>
          </w:tcPr>
          <w:p w14:paraId="7A5E05AA"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Risks</w:t>
            </w:r>
          </w:p>
        </w:tc>
      </w:tr>
      <w:tr w:rsidR="006A7C06" w:rsidRPr="008028FD" w14:paraId="0F60CF4E" w14:textId="77777777" w:rsidTr="00786021">
        <w:trPr>
          <w:trHeight w:val="615"/>
        </w:trPr>
        <w:tc>
          <w:tcPr>
            <w:tcW w:w="5220" w:type="dxa"/>
            <w:tcBorders>
              <w:top w:val="nil"/>
              <w:left w:val="single" w:sz="4" w:space="0" w:color="auto"/>
              <w:bottom w:val="single" w:sz="4" w:space="0" w:color="auto"/>
              <w:right w:val="nil"/>
            </w:tcBorders>
            <w:hideMark/>
          </w:tcPr>
          <w:p w14:paraId="67FD8D22" w14:textId="77777777" w:rsidR="006A7C06" w:rsidRPr="008028FD" w:rsidRDefault="006A7C06" w:rsidP="00E74371">
            <w:pPr>
              <w:tabs>
                <w:tab w:val="left" w:pos="4214"/>
                <w:tab w:val="left" w:pos="4932"/>
              </w:tabs>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All transactions are properly accumulated, classified and summarized in the accounts.</w:t>
            </w:r>
          </w:p>
        </w:tc>
        <w:tc>
          <w:tcPr>
            <w:tcW w:w="4950" w:type="dxa"/>
            <w:tcBorders>
              <w:top w:val="nil"/>
              <w:left w:val="nil"/>
              <w:bottom w:val="single" w:sz="4" w:space="0" w:color="auto"/>
              <w:right w:val="single" w:sz="4" w:space="0" w:color="auto"/>
            </w:tcBorders>
            <w:hideMark/>
          </w:tcPr>
          <w:p w14:paraId="051C34DC"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Financial records do not reflect all current year revenue and disbursement transactions.</w:t>
            </w:r>
          </w:p>
          <w:p w14:paraId="262497CB"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General ledger is not in balance.</w:t>
            </w:r>
          </w:p>
          <w:p w14:paraId="64DFFF3D"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Subsidiary ledgers are not in balance with general ledger.</w:t>
            </w:r>
          </w:p>
          <w:p w14:paraId="004FC5B8"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Inconsistent application of accounting policies and procedures.</w:t>
            </w:r>
          </w:p>
        </w:tc>
      </w:tr>
      <w:tr w:rsidR="006A7C06" w:rsidRPr="008028FD" w14:paraId="3D2129B5" w14:textId="77777777" w:rsidTr="00786021">
        <w:trPr>
          <w:trHeight w:val="728"/>
        </w:trPr>
        <w:tc>
          <w:tcPr>
            <w:tcW w:w="5220" w:type="dxa"/>
            <w:tcBorders>
              <w:top w:val="single" w:sz="4" w:space="0" w:color="auto"/>
              <w:left w:val="single" w:sz="4" w:space="0" w:color="auto"/>
              <w:bottom w:val="single" w:sz="4" w:space="0" w:color="auto"/>
              <w:right w:val="nil"/>
            </w:tcBorders>
            <w:hideMark/>
          </w:tcPr>
          <w:p w14:paraId="0FFDA44E"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obtains and processes all necessary data in compliance with established policies and procedures.</w:t>
            </w:r>
          </w:p>
        </w:tc>
        <w:tc>
          <w:tcPr>
            <w:tcW w:w="4950" w:type="dxa"/>
            <w:tcBorders>
              <w:top w:val="single" w:sz="4" w:space="0" w:color="auto"/>
              <w:left w:val="nil"/>
              <w:bottom w:val="single" w:sz="4" w:space="0" w:color="auto"/>
              <w:right w:val="single" w:sz="4" w:space="0" w:color="auto"/>
            </w:tcBorders>
            <w:hideMark/>
          </w:tcPr>
          <w:p w14:paraId="1094F254"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Misclassifications, omissions, unacceptable delays and excessive/unnecessary work performed.</w:t>
            </w:r>
          </w:p>
        </w:tc>
      </w:tr>
      <w:tr w:rsidR="006A7C06" w:rsidRPr="008028FD" w14:paraId="00F11639"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3C49E2B2"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adequately documents all transactions.</w:t>
            </w:r>
          </w:p>
        </w:tc>
        <w:tc>
          <w:tcPr>
            <w:tcW w:w="4950" w:type="dxa"/>
            <w:tcBorders>
              <w:top w:val="single" w:sz="4" w:space="0" w:color="auto"/>
              <w:left w:val="nil"/>
              <w:bottom w:val="single" w:sz="4" w:space="0" w:color="auto"/>
              <w:right w:val="single" w:sz="4" w:space="0" w:color="auto"/>
            </w:tcBorders>
            <w:hideMark/>
          </w:tcPr>
          <w:p w14:paraId="798A9FD3"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Inadequate documentation to show benefit to the grant or other funding source.</w:t>
            </w:r>
          </w:p>
          <w:p w14:paraId="562267B3"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Repayment of funds due to lack of supporting documentation.</w:t>
            </w:r>
          </w:p>
        </w:tc>
      </w:tr>
      <w:tr w:rsidR="006A7C06" w:rsidRPr="008028FD" w14:paraId="00F349F2"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3BEE342B"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records all transactions in the appropriate general ledger code.</w:t>
            </w:r>
          </w:p>
        </w:tc>
        <w:tc>
          <w:tcPr>
            <w:tcW w:w="4950" w:type="dxa"/>
            <w:tcBorders>
              <w:top w:val="single" w:sz="4" w:space="0" w:color="auto"/>
              <w:left w:val="nil"/>
              <w:bottom w:val="single" w:sz="4" w:space="0" w:color="auto"/>
              <w:right w:val="single" w:sz="4" w:space="0" w:color="auto"/>
            </w:tcBorders>
            <w:hideMark/>
          </w:tcPr>
          <w:p w14:paraId="3C541696"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Improper or incomplete reporting to governing board, grantor or other entities.</w:t>
            </w:r>
          </w:p>
        </w:tc>
      </w:tr>
      <w:tr w:rsidR="006A7C06" w:rsidRPr="008028FD" w14:paraId="5595BBEA"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1068670A"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Revenues, collections and receivables are properly accumulated, classified and summarized in accounts</w:t>
            </w:r>
            <w:r w:rsidRPr="008028FD">
              <w:rPr>
                <w:rFonts w:ascii="Arial Narrow" w:eastAsia="Times New Roman" w:hAnsi="Arial Narrow" w:cs="Arial"/>
                <w:color w:val="000000"/>
                <w:sz w:val="24"/>
                <w:szCs w:val="24"/>
              </w:rPr>
              <w:t>.</w:t>
            </w:r>
          </w:p>
        </w:tc>
        <w:tc>
          <w:tcPr>
            <w:tcW w:w="4950" w:type="dxa"/>
            <w:tcBorders>
              <w:top w:val="single" w:sz="4" w:space="0" w:color="auto"/>
              <w:left w:val="nil"/>
              <w:bottom w:val="single" w:sz="4" w:space="0" w:color="auto"/>
              <w:right w:val="single" w:sz="4" w:space="0" w:color="auto"/>
            </w:tcBorders>
            <w:hideMark/>
          </w:tcPr>
          <w:p w14:paraId="10459EDD"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The organization may not detect errors in posting transactions in a timely manner.</w:t>
            </w:r>
          </w:p>
          <w:p w14:paraId="59EC340D"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Improper or incomplete reporting to governing board, grantor or other entities.</w:t>
            </w:r>
          </w:p>
        </w:tc>
      </w:tr>
      <w:tr w:rsidR="006A7C06" w:rsidRPr="008028FD" w14:paraId="62959837" w14:textId="77777777" w:rsidTr="00786021">
        <w:trPr>
          <w:trHeight w:val="315"/>
        </w:trPr>
        <w:tc>
          <w:tcPr>
            <w:tcW w:w="5220" w:type="dxa"/>
            <w:tcBorders>
              <w:top w:val="single" w:sz="4" w:space="0" w:color="auto"/>
              <w:left w:val="single" w:sz="4" w:space="0" w:color="auto"/>
              <w:bottom w:val="single" w:sz="4" w:space="0" w:color="auto"/>
              <w:right w:val="nil"/>
            </w:tcBorders>
            <w:hideMark/>
          </w:tcPr>
          <w:p w14:paraId="6C56D26D"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properly approves or authorizes all transactions.</w:t>
            </w:r>
          </w:p>
        </w:tc>
        <w:tc>
          <w:tcPr>
            <w:tcW w:w="4950" w:type="dxa"/>
            <w:tcBorders>
              <w:top w:val="single" w:sz="4" w:space="0" w:color="auto"/>
              <w:left w:val="nil"/>
              <w:bottom w:val="single" w:sz="4" w:space="0" w:color="auto"/>
              <w:right w:val="single" w:sz="4" w:space="0" w:color="auto"/>
            </w:tcBorders>
            <w:hideMark/>
          </w:tcPr>
          <w:p w14:paraId="59D3984E"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Improper expenditure of funds.</w:t>
            </w:r>
          </w:p>
          <w:p w14:paraId="2586DA27"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Incomplete review of data, permitting possible errors or omissions.</w:t>
            </w:r>
          </w:p>
          <w:p w14:paraId="416BE0A3"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Lack of management knowledge and oversight of entity operations/transactions.</w:t>
            </w:r>
          </w:p>
        </w:tc>
      </w:tr>
      <w:tr w:rsidR="006A7C06" w:rsidRPr="008028FD" w14:paraId="23022591"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1FFD6F5E" w14:textId="23429D3F"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properly identifies all collections, develops control totals</w:t>
            </w:r>
            <w:r w:rsidR="00BF7385">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properly deposits intact collections.</w:t>
            </w:r>
          </w:p>
        </w:tc>
        <w:tc>
          <w:tcPr>
            <w:tcW w:w="4950" w:type="dxa"/>
            <w:tcBorders>
              <w:top w:val="single" w:sz="4" w:space="0" w:color="auto"/>
              <w:left w:val="nil"/>
              <w:bottom w:val="single" w:sz="4" w:space="0" w:color="auto"/>
              <w:right w:val="single" w:sz="4" w:space="0" w:color="auto"/>
            </w:tcBorders>
            <w:hideMark/>
          </w:tcPr>
          <w:p w14:paraId="58A62683"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 xml:space="preserve">Failure to record daily receipts/revenue and failure to properly account for program income. </w:t>
            </w:r>
          </w:p>
          <w:p w14:paraId="792066B9"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Withholding or delaying the recording of receipts/revenue.</w:t>
            </w:r>
          </w:p>
          <w:p w14:paraId="6B11C010" w14:textId="2FFC273F" w:rsidR="006A7C06" w:rsidRPr="00BF7385" w:rsidRDefault="00E202ED"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R</w:t>
            </w:r>
            <w:r w:rsidR="006A7C06" w:rsidRPr="00BF7385">
              <w:rPr>
                <w:rFonts w:ascii="Times New Roman" w:eastAsia="Times New Roman" w:hAnsi="Times New Roman" w:cs="Times New Roman"/>
                <w:color w:val="000000"/>
                <w:sz w:val="24"/>
                <w:szCs w:val="24"/>
              </w:rPr>
              <w:t xml:space="preserve">evenue/receipts </w:t>
            </w:r>
            <w:r w:rsidRPr="00BF7385">
              <w:rPr>
                <w:rFonts w:ascii="Times New Roman" w:eastAsia="Times New Roman" w:hAnsi="Times New Roman" w:cs="Times New Roman"/>
                <w:color w:val="000000"/>
                <w:sz w:val="24"/>
                <w:szCs w:val="24"/>
              </w:rPr>
              <w:t xml:space="preserve">diverted </w:t>
            </w:r>
            <w:r w:rsidR="006A7C06" w:rsidRPr="00BF7385">
              <w:rPr>
                <w:rFonts w:ascii="Times New Roman" w:eastAsia="Times New Roman" w:hAnsi="Times New Roman" w:cs="Times New Roman"/>
                <w:color w:val="000000"/>
                <w:sz w:val="24"/>
                <w:szCs w:val="24"/>
              </w:rPr>
              <w:t>for personal use.</w:t>
            </w:r>
          </w:p>
        </w:tc>
      </w:tr>
      <w:tr w:rsidR="006A7C06" w:rsidRPr="008028FD" w14:paraId="106837F5" w14:textId="77777777" w:rsidTr="00786021">
        <w:trPr>
          <w:trHeight w:val="620"/>
        </w:trPr>
        <w:tc>
          <w:tcPr>
            <w:tcW w:w="5220" w:type="dxa"/>
            <w:tcBorders>
              <w:top w:val="single" w:sz="4" w:space="0" w:color="auto"/>
              <w:left w:val="single" w:sz="4" w:space="0" w:color="auto"/>
              <w:bottom w:val="single" w:sz="4" w:space="0" w:color="auto"/>
              <w:right w:val="nil"/>
            </w:tcBorders>
            <w:hideMark/>
          </w:tcPr>
          <w:p w14:paraId="2467F9FA"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All bank accounts and cash on hand are subject to effective custodial accountability procedures and physical safeguards.</w:t>
            </w:r>
          </w:p>
        </w:tc>
        <w:tc>
          <w:tcPr>
            <w:tcW w:w="4950" w:type="dxa"/>
            <w:tcBorders>
              <w:top w:val="single" w:sz="4" w:space="0" w:color="auto"/>
              <w:left w:val="nil"/>
              <w:bottom w:val="single" w:sz="4" w:space="0" w:color="auto"/>
              <w:right w:val="single" w:sz="4" w:space="0" w:color="auto"/>
            </w:tcBorders>
            <w:hideMark/>
          </w:tcPr>
          <w:p w14:paraId="43EDBE8B" w14:textId="166D9C76"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Misappropriated cash or petty cash funds, diverted cash receipts or other revenues, unauthorized disbursements or loss of funds.</w:t>
            </w:r>
          </w:p>
          <w:p w14:paraId="12B3A25B" w14:textId="471B345F" w:rsidR="006A7C06" w:rsidRPr="00BF7385" w:rsidRDefault="00E202ED"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Potential questioned costs/repayment of funds</w:t>
            </w:r>
          </w:p>
        </w:tc>
      </w:tr>
      <w:tr w:rsidR="006A7C06" w:rsidRPr="008028FD" w14:paraId="2EBE5714" w14:textId="77777777" w:rsidTr="00786021">
        <w:trPr>
          <w:trHeight w:val="1260"/>
        </w:trPr>
        <w:tc>
          <w:tcPr>
            <w:tcW w:w="5220" w:type="dxa"/>
            <w:tcBorders>
              <w:top w:val="single" w:sz="4" w:space="0" w:color="auto"/>
              <w:left w:val="single" w:sz="4" w:space="0" w:color="auto"/>
              <w:bottom w:val="single" w:sz="4" w:space="0" w:color="auto"/>
              <w:right w:val="nil"/>
            </w:tcBorders>
            <w:hideMark/>
          </w:tcPr>
          <w:p w14:paraId="09375CA4"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The organization promptly and accurately records all cash and receipt transactions (revenue) in adequate detail.</w:t>
            </w:r>
          </w:p>
        </w:tc>
        <w:tc>
          <w:tcPr>
            <w:tcW w:w="4950" w:type="dxa"/>
            <w:tcBorders>
              <w:top w:val="single" w:sz="4" w:space="0" w:color="auto"/>
              <w:left w:val="nil"/>
              <w:bottom w:val="single" w:sz="4" w:space="0" w:color="auto"/>
              <w:right w:val="single" w:sz="4" w:space="0" w:color="auto"/>
            </w:tcBorders>
            <w:hideMark/>
          </w:tcPr>
          <w:p w14:paraId="2BE9C09E" w14:textId="3D11D6A3"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Substituting unsupported credits or fictitious expenditures to cover misappropriated collections and</w:t>
            </w:r>
            <w:r w:rsidR="00BF7385">
              <w:rPr>
                <w:rFonts w:ascii="Times New Roman" w:eastAsia="Times New Roman" w:hAnsi="Times New Roman" w:cs="Times New Roman"/>
                <w:color w:val="000000"/>
                <w:sz w:val="24"/>
                <w:szCs w:val="24"/>
              </w:rPr>
              <w:t>/or</w:t>
            </w:r>
            <w:r w:rsidRPr="00BF7385">
              <w:rPr>
                <w:rFonts w:ascii="Times New Roman" w:eastAsia="Times New Roman" w:hAnsi="Times New Roman" w:cs="Times New Roman"/>
                <w:color w:val="000000"/>
                <w:sz w:val="24"/>
                <w:szCs w:val="24"/>
              </w:rPr>
              <w:t xml:space="preserve"> unauthorized transactions.</w:t>
            </w:r>
          </w:p>
          <w:p w14:paraId="418F3A5A"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Under or over-estimating cash or other receivables.</w:t>
            </w:r>
          </w:p>
        </w:tc>
      </w:tr>
      <w:tr w:rsidR="006A7C06" w:rsidRPr="008028FD" w14:paraId="0B12C093" w14:textId="77777777" w:rsidTr="00786021">
        <w:trPr>
          <w:trHeight w:val="1260"/>
        </w:trPr>
        <w:tc>
          <w:tcPr>
            <w:tcW w:w="5220" w:type="dxa"/>
            <w:tcBorders>
              <w:top w:val="nil"/>
              <w:left w:val="single" w:sz="4" w:space="0" w:color="auto"/>
              <w:bottom w:val="single" w:sz="4" w:space="0" w:color="auto"/>
              <w:right w:val="nil"/>
            </w:tcBorders>
            <w:hideMark/>
          </w:tcPr>
          <w:p w14:paraId="72604C4B" w14:textId="77777777" w:rsidR="00BF7385"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All cash and receipts transactions are properly accumulated, correctly classified</w:t>
            </w:r>
            <w:r w:rsidR="00BF7385">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and summarized in the general ledger; balances are properly and timely reconciled with bank statement balances.</w:t>
            </w:r>
            <w:r w:rsidR="00BF7385">
              <w:rPr>
                <w:rFonts w:ascii="Times New Roman" w:eastAsia="Times New Roman" w:hAnsi="Times New Roman" w:cs="Times New Roman"/>
                <w:color w:val="000000"/>
                <w:sz w:val="24"/>
                <w:szCs w:val="24"/>
              </w:rPr>
              <w:t xml:space="preserve"> </w:t>
            </w:r>
          </w:p>
          <w:p w14:paraId="571F5F93" w14:textId="50CF712F" w:rsidR="006A7C06" w:rsidRPr="008028FD" w:rsidRDefault="00BF7385" w:rsidP="00E743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(Continued from above.)</w:t>
            </w:r>
          </w:p>
        </w:tc>
        <w:tc>
          <w:tcPr>
            <w:tcW w:w="4950" w:type="dxa"/>
            <w:tcBorders>
              <w:top w:val="nil"/>
              <w:left w:val="nil"/>
              <w:bottom w:val="single" w:sz="4" w:space="0" w:color="auto"/>
              <w:right w:val="single" w:sz="4" w:space="0" w:color="auto"/>
            </w:tcBorders>
            <w:hideMark/>
          </w:tcPr>
          <w:p w14:paraId="69A264EA"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lastRenderedPageBreak/>
              <w:t>Misstating cash balances or covering unauthorized transactions by falsifying bank reconciliation.</w:t>
            </w:r>
          </w:p>
          <w:p w14:paraId="16064F09" w14:textId="17B262EF"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lastRenderedPageBreak/>
              <w:t>Underreporting of program income or other revenues to governing board, grantor or other entities.</w:t>
            </w:r>
          </w:p>
        </w:tc>
      </w:tr>
      <w:tr w:rsidR="006A7C06" w:rsidRPr="008028FD" w14:paraId="1892339A" w14:textId="77777777" w:rsidTr="00786021">
        <w:trPr>
          <w:trHeight w:val="315"/>
        </w:trPr>
        <w:tc>
          <w:tcPr>
            <w:tcW w:w="5220" w:type="dxa"/>
            <w:tcBorders>
              <w:top w:val="single" w:sz="4" w:space="0" w:color="auto"/>
              <w:left w:val="single" w:sz="4" w:space="0" w:color="auto"/>
              <w:bottom w:val="single" w:sz="4" w:space="0" w:color="auto"/>
            </w:tcBorders>
            <w:hideMark/>
          </w:tcPr>
          <w:p w14:paraId="697272A2"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Assets are subject to effective custodial accountability procedures and physical safeguards to prevent loss, damage or theft.</w:t>
            </w:r>
          </w:p>
        </w:tc>
        <w:tc>
          <w:tcPr>
            <w:tcW w:w="4950" w:type="dxa"/>
            <w:tcBorders>
              <w:top w:val="single" w:sz="4" w:space="0" w:color="auto"/>
              <w:bottom w:val="single" w:sz="4" w:space="0" w:color="auto"/>
              <w:right w:val="single" w:sz="4" w:space="0" w:color="auto"/>
            </w:tcBorders>
            <w:hideMark/>
          </w:tcPr>
          <w:p w14:paraId="66A4A9A2" w14:textId="07723E33"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 xml:space="preserve">The </w:t>
            </w:r>
            <w:r w:rsidR="00436457" w:rsidRPr="00BF7385">
              <w:rPr>
                <w:rFonts w:ascii="Times New Roman" w:eastAsia="Times New Roman" w:hAnsi="Times New Roman" w:cs="Times New Roman"/>
                <w:color w:val="000000"/>
                <w:sz w:val="24"/>
                <w:szCs w:val="24"/>
              </w:rPr>
              <w:t xml:space="preserve">organization </w:t>
            </w:r>
            <w:r w:rsidRPr="00BF7385">
              <w:rPr>
                <w:rFonts w:ascii="Times New Roman" w:eastAsia="Times New Roman" w:hAnsi="Times New Roman" w:cs="Times New Roman"/>
                <w:color w:val="000000"/>
                <w:sz w:val="24"/>
                <w:szCs w:val="24"/>
              </w:rPr>
              <w:t>loses assets or they expire.</w:t>
            </w:r>
          </w:p>
          <w:p w14:paraId="560CA48F" w14:textId="02E5F75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 xml:space="preserve">The </w:t>
            </w:r>
            <w:r w:rsidR="00436457" w:rsidRPr="00BF7385">
              <w:rPr>
                <w:rFonts w:ascii="Times New Roman" w:eastAsia="Times New Roman" w:hAnsi="Times New Roman" w:cs="Times New Roman"/>
                <w:color w:val="000000"/>
                <w:sz w:val="24"/>
                <w:szCs w:val="24"/>
              </w:rPr>
              <w:t xml:space="preserve">organization </w:t>
            </w:r>
            <w:r w:rsidRPr="00BF7385">
              <w:rPr>
                <w:rFonts w:ascii="Times New Roman" w:eastAsia="Times New Roman" w:hAnsi="Times New Roman" w:cs="Times New Roman"/>
                <w:color w:val="000000"/>
                <w:sz w:val="24"/>
                <w:szCs w:val="24"/>
              </w:rPr>
              <w:t>uses assets inappropriately (e.g., not according to grantor instructions or in compliance with management direction).</w:t>
            </w:r>
          </w:p>
          <w:p w14:paraId="3E11F3B1"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Insufficient insurance coverage.</w:t>
            </w:r>
          </w:p>
          <w:p w14:paraId="51BE9CCD"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Theft of assets.</w:t>
            </w:r>
          </w:p>
        </w:tc>
      </w:tr>
      <w:tr w:rsidR="006A7C06" w:rsidRPr="008028FD" w14:paraId="44F3103E" w14:textId="77777777" w:rsidTr="00786021">
        <w:trPr>
          <w:trHeight w:val="630"/>
        </w:trPr>
        <w:tc>
          <w:tcPr>
            <w:tcW w:w="5220" w:type="dxa"/>
            <w:tcBorders>
              <w:top w:val="single" w:sz="4" w:space="0" w:color="auto"/>
              <w:left w:val="single" w:sz="4" w:space="0" w:color="auto"/>
              <w:bottom w:val="single" w:sz="4" w:space="0" w:color="auto"/>
              <w:right w:val="nil"/>
            </w:tcBorders>
            <w:hideMark/>
          </w:tcPr>
          <w:p w14:paraId="3BD2473B" w14:textId="4B4E71F0" w:rsidR="006A7C06" w:rsidRPr="008028FD" w:rsidRDefault="006A7C06" w:rsidP="00436457">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w:t>
            </w:r>
            <w:r w:rsidR="00436457">
              <w:rPr>
                <w:rFonts w:ascii="Times New Roman" w:eastAsia="Times New Roman" w:hAnsi="Times New Roman" w:cs="Times New Roman"/>
                <w:color w:val="000000"/>
                <w:sz w:val="24"/>
                <w:szCs w:val="24"/>
              </w:rPr>
              <w:t>organization</w:t>
            </w:r>
            <w:r w:rsidR="0043645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uses its assets timely.</w:t>
            </w:r>
          </w:p>
        </w:tc>
        <w:tc>
          <w:tcPr>
            <w:tcW w:w="4950" w:type="dxa"/>
            <w:tcBorders>
              <w:top w:val="single" w:sz="4" w:space="0" w:color="auto"/>
              <w:left w:val="nil"/>
              <w:bottom w:val="single" w:sz="4" w:space="0" w:color="auto"/>
              <w:right w:val="single" w:sz="4" w:space="0" w:color="auto"/>
            </w:tcBorders>
            <w:hideMark/>
          </w:tcPr>
          <w:p w14:paraId="0D036353" w14:textId="1B75D9E9"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 xml:space="preserve">The </w:t>
            </w:r>
            <w:r w:rsidR="00436457" w:rsidRPr="00BF7385">
              <w:rPr>
                <w:rFonts w:ascii="Times New Roman" w:eastAsia="Times New Roman" w:hAnsi="Times New Roman" w:cs="Times New Roman"/>
                <w:color w:val="000000"/>
                <w:sz w:val="24"/>
                <w:szCs w:val="24"/>
              </w:rPr>
              <w:t xml:space="preserve">organization </w:t>
            </w:r>
            <w:r w:rsidRPr="00BF7385">
              <w:rPr>
                <w:rFonts w:ascii="Times New Roman" w:eastAsia="Times New Roman" w:hAnsi="Times New Roman" w:cs="Times New Roman"/>
                <w:color w:val="000000"/>
                <w:sz w:val="24"/>
                <w:szCs w:val="24"/>
              </w:rPr>
              <w:t>violates grant terms and conditions by exceeding the period of availability.</w:t>
            </w:r>
          </w:p>
          <w:p w14:paraId="5606262B"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Questioned costs subject to fund repayment.</w:t>
            </w:r>
          </w:p>
        </w:tc>
      </w:tr>
      <w:tr w:rsidR="006A7C06" w:rsidRPr="008028FD" w14:paraId="1734988C" w14:textId="77777777" w:rsidTr="00786021">
        <w:trPr>
          <w:trHeight w:val="630"/>
        </w:trPr>
        <w:tc>
          <w:tcPr>
            <w:tcW w:w="5220" w:type="dxa"/>
            <w:tcBorders>
              <w:top w:val="single" w:sz="4" w:space="0" w:color="auto"/>
              <w:left w:val="single" w:sz="4" w:space="0" w:color="auto"/>
              <w:bottom w:val="single" w:sz="4" w:space="0" w:color="000000"/>
              <w:right w:val="nil"/>
            </w:tcBorders>
            <w:hideMark/>
          </w:tcPr>
          <w:p w14:paraId="3BC30572" w14:textId="13358255" w:rsidR="006A7C06" w:rsidRPr="008028FD" w:rsidRDefault="006A7C06" w:rsidP="00436457">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All invoices processed for payment represent goods and services received and are accurate as to terms, quantities, prices and extensions. Account distributions are accurate, agree with established account classifications, and the </w:t>
            </w:r>
            <w:r w:rsidR="00436457">
              <w:rPr>
                <w:rFonts w:ascii="Times New Roman" w:eastAsia="Times New Roman" w:hAnsi="Times New Roman" w:cs="Times New Roman"/>
                <w:color w:val="000000"/>
                <w:sz w:val="24"/>
                <w:szCs w:val="24"/>
              </w:rPr>
              <w:t>organization</w:t>
            </w:r>
            <w:r w:rsidR="0043645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allocates costs allocated to programs commensurate with the benefit received.</w:t>
            </w:r>
          </w:p>
        </w:tc>
        <w:tc>
          <w:tcPr>
            <w:tcW w:w="4950" w:type="dxa"/>
            <w:tcBorders>
              <w:top w:val="single" w:sz="4" w:space="0" w:color="auto"/>
              <w:left w:val="nil"/>
              <w:bottom w:val="single" w:sz="4" w:space="0" w:color="auto"/>
              <w:right w:val="single" w:sz="4" w:space="0" w:color="auto"/>
            </w:tcBorders>
            <w:shd w:val="clear" w:color="000000" w:fill="auto"/>
            <w:hideMark/>
          </w:tcPr>
          <w:p w14:paraId="43B4C7F9"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Payments made incorrectly for goods/services not received or only partially received.</w:t>
            </w:r>
          </w:p>
          <w:p w14:paraId="096861F8"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Payment based on improper price or terms.</w:t>
            </w:r>
          </w:p>
          <w:p w14:paraId="048317A7"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Payments made incorrectly after contract closeout.</w:t>
            </w:r>
          </w:p>
          <w:p w14:paraId="342F09C1"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Accounting distribution of cost is inaccurate or inappropriate.</w:t>
            </w:r>
          </w:p>
          <w:p w14:paraId="0B9611C6" w14:textId="4EC4A85E" w:rsidR="006A7C06" w:rsidRPr="00BF7385" w:rsidRDefault="00BF7385" w:rsidP="00BF73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6A7C06" w:rsidRPr="00BF7385">
              <w:rPr>
                <w:rFonts w:ascii="Times New Roman" w:eastAsia="Times New Roman" w:hAnsi="Times New Roman" w:cs="Times New Roman"/>
                <w:color w:val="000000"/>
                <w:sz w:val="24"/>
                <w:szCs w:val="24"/>
              </w:rPr>
              <w:t xml:space="preserve">otential questioned costs subject </w:t>
            </w:r>
            <w:r w:rsidR="007D3A2A" w:rsidRPr="00BF7385">
              <w:rPr>
                <w:rFonts w:ascii="Times New Roman" w:eastAsia="Times New Roman" w:hAnsi="Times New Roman" w:cs="Times New Roman"/>
                <w:color w:val="000000"/>
                <w:sz w:val="24"/>
                <w:szCs w:val="24"/>
              </w:rPr>
              <w:t>to repayment</w:t>
            </w:r>
            <w:r w:rsidR="006A7C06" w:rsidRPr="00BF7385">
              <w:rPr>
                <w:rFonts w:ascii="Times New Roman" w:eastAsia="Times New Roman" w:hAnsi="Times New Roman" w:cs="Times New Roman"/>
                <w:color w:val="000000"/>
                <w:sz w:val="24"/>
                <w:szCs w:val="24"/>
              </w:rPr>
              <w:t xml:space="preserve"> of funds.</w:t>
            </w:r>
          </w:p>
        </w:tc>
      </w:tr>
      <w:tr w:rsidR="006A7C06" w:rsidRPr="008028FD" w14:paraId="178A67E0" w14:textId="77777777" w:rsidTr="00786021">
        <w:trPr>
          <w:trHeight w:val="285"/>
        </w:trPr>
        <w:tc>
          <w:tcPr>
            <w:tcW w:w="5220" w:type="dxa"/>
            <w:tcBorders>
              <w:top w:val="nil"/>
              <w:left w:val="single" w:sz="4" w:space="0" w:color="auto"/>
              <w:bottom w:val="single" w:sz="4" w:space="0" w:color="auto"/>
              <w:right w:val="nil"/>
            </w:tcBorders>
            <w:hideMark/>
          </w:tcPr>
          <w:p w14:paraId="57CCEE80" w14:textId="06D5C3AF" w:rsidR="006A7C06" w:rsidRPr="008028FD" w:rsidRDefault="006A7C06" w:rsidP="00436457">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w:t>
            </w:r>
            <w:r w:rsidR="00436457">
              <w:rPr>
                <w:rFonts w:ascii="Times New Roman" w:eastAsia="Times New Roman" w:hAnsi="Times New Roman" w:cs="Times New Roman"/>
                <w:color w:val="000000"/>
                <w:sz w:val="24"/>
                <w:szCs w:val="24"/>
              </w:rPr>
              <w:t>organization</w:t>
            </w:r>
            <w:r w:rsidR="0043645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prepares all checks on the basis of adequate and approved documentation, compared with supporting data and properly approved, signed and mailed.</w:t>
            </w:r>
          </w:p>
        </w:tc>
        <w:tc>
          <w:tcPr>
            <w:tcW w:w="4950" w:type="dxa"/>
            <w:tcBorders>
              <w:top w:val="single" w:sz="4" w:space="0" w:color="auto"/>
              <w:left w:val="nil"/>
              <w:bottom w:val="single" w:sz="4" w:space="0" w:color="auto"/>
              <w:right w:val="single" w:sz="4" w:space="0" w:color="auto"/>
            </w:tcBorders>
            <w:hideMark/>
          </w:tcPr>
          <w:p w14:paraId="6BE694D1"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Incorrect or duplicate payments.</w:t>
            </w:r>
          </w:p>
          <w:p w14:paraId="07E7FA7C"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Check alteration.</w:t>
            </w:r>
          </w:p>
          <w:p w14:paraId="69811187"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Disbursements for materials or services not properly documented or approved.</w:t>
            </w:r>
          </w:p>
        </w:tc>
      </w:tr>
      <w:tr w:rsidR="006A7C06" w:rsidRPr="008028FD" w14:paraId="3CDF6CCC" w14:textId="77777777" w:rsidTr="00786021">
        <w:trPr>
          <w:trHeight w:val="315"/>
        </w:trPr>
        <w:tc>
          <w:tcPr>
            <w:tcW w:w="5220" w:type="dxa"/>
            <w:tcBorders>
              <w:top w:val="single" w:sz="4" w:space="0" w:color="auto"/>
              <w:left w:val="single" w:sz="4" w:space="0" w:color="auto"/>
              <w:bottom w:val="single" w:sz="4" w:space="0" w:color="auto"/>
              <w:right w:val="nil"/>
            </w:tcBorders>
            <w:hideMark/>
          </w:tcPr>
          <w:p w14:paraId="33BFAB35" w14:textId="51C0CB04" w:rsidR="006A7C06" w:rsidRPr="008028FD" w:rsidRDefault="006A7C06" w:rsidP="00436457">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w:t>
            </w:r>
            <w:r w:rsidR="00436457">
              <w:rPr>
                <w:rFonts w:ascii="Times New Roman" w:eastAsia="Times New Roman" w:hAnsi="Times New Roman" w:cs="Times New Roman"/>
                <w:color w:val="000000"/>
                <w:sz w:val="24"/>
                <w:szCs w:val="24"/>
              </w:rPr>
              <w:t>organization</w:t>
            </w:r>
            <w:r w:rsidR="0043645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promptly and accurately records, based on payee and amount, all disbursement and accounts payable transactions.</w:t>
            </w:r>
          </w:p>
        </w:tc>
        <w:tc>
          <w:tcPr>
            <w:tcW w:w="4950" w:type="dxa"/>
            <w:tcBorders>
              <w:top w:val="single" w:sz="4" w:space="0" w:color="auto"/>
              <w:left w:val="nil"/>
              <w:bottom w:val="single" w:sz="4" w:space="0" w:color="auto"/>
              <w:right w:val="single" w:sz="4" w:space="0" w:color="auto"/>
            </w:tcBorders>
            <w:hideMark/>
          </w:tcPr>
          <w:p w14:paraId="5B17D7E2"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Improper cash or accounts payable balances.</w:t>
            </w:r>
          </w:p>
          <w:p w14:paraId="3CC1EBD1"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Increased risk of duplicate payments made in error.</w:t>
            </w:r>
          </w:p>
          <w:p w14:paraId="76808E49"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Loss of possible credits or discounts available for timely payment.</w:t>
            </w:r>
          </w:p>
        </w:tc>
      </w:tr>
      <w:tr w:rsidR="006A7C06" w:rsidRPr="008028FD" w14:paraId="583E5A57" w14:textId="77777777" w:rsidTr="00786021">
        <w:trPr>
          <w:trHeight w:val="315"/>
        </w:trPr>
        <w:tc>
          <w:tcPr>
            <w:tcW w:w="5220" w:type="dxa"/>
            <w:tcBorders>
              <w:top w:val="single" w:sz="4" w:space="0" w:color="auto"/>
              <w:left w:val="single" w:sz="4" w:space="0" w:color="auto"/>
              <w:bottom w:val="single" w:sz="4" w:space="0" w:color="auto"/>
              <w:right w:val="nil"/>
            </w:tcBorders>
            <w:hideMark/>
          </w:tcPr>
          <w:p w14:paraId="625DA5B3" w14:textId="4BC2845F"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All requests for goods and services are initiated and approved by authorized </w:t>
            </w:r>
            <w:r w:rsidR="00BF7385" w:rsidRPr="008028FD">
              <w:rPr>
                <w:rFonts w:ascii="Times New Roman" w:eastAsia="Times New Roman" w:hAnsi="Times New Roman" w:cs="Times New Roman"/>
                <w:color w:val="000000"/>
                <w:sz w:val="24"/>
                <w:szCs w:val="24"/>
              </w:rPr>
              <w:t>individuals and</w:t>
            </w:r>
            <w:r w:rsidRPr="008028FD">
              <w:rPr>
                <w:rFonts w:ascii="Times New Roman" w:eastAsia="Times New Roman" w:hAnsi="Times New Roman" w:cs="Times New Roman"/>
                <w:color w:val="000000"/>
                <w:sz w:val="24"/>
                <w:szCs w:val="24"/>
              </w:rPr>
              <w:t xml:space="preserve"> are in accordance with policy and budget guidelines.</w:t>
            </w:r>
          </w:p>
        </w:tc>
        <w:tc>
          <w:tcPr>
            <w:tcW w:w="4950" w:type="dxa"/>
            <w:tcBorders>
              <w:top w:val="single" w:sz="4" w:space="0" w:color="auto"/>
              <w:left w:val="nil"/>
              <w:bottom w:val="single" w:sz="4" w:space="0" w:color="auto"/>
              <w:right w:val="single" w:sz="4" w:space="0" w:color="auto"/>
            </w:tcBorders>
            <w:hideMark/>
          </w:tcPr>
          <w:p w14:paraId="3DAAAAD4"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Purchases made in violation of conflict of interest policy.</w:t>
            </w:r>
          </w:p>
          <w:p w14:paraId="576868F2" w14:textId="3D1A46C4"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 xml:space="preserve">Purchases violate policy or, if using grant program funds, purchase of unallowed item per federal, state or grant program regulations. </w:t>
            </w:r>
          </w:p>
          <w:p w14:paraId="5B8EF543"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Purchases are not timely or are outside period of availability.</w:t>
            </w:r>
          </w:p>
          <w:p w14:paraId="1663F404"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t>Purchases do not comply with budget.</w:t>
            </w:r>
          </w:p>
          <w:p w14:paraId="13950DC7" w14:textId="77777777" w:rsidR="006A7C06" w:rsidRPr="008028FD" w:rsidRDefault="006A7C06" w:rsidP="00E74371">
            <w:pPr>
              <w:spacing w:after="0" w:line="240" w:lineRule="auto"/>
              <w:ind w:left="-18"/>
              <w:rPr>
                <w:rFonts w:ascii="Times New Roman" w:eastAsia="Times New Roman" w:hAnsi="Times New Roman" w:cs="Times New Roman"/>
                <w:color w:val="000000"/>
                <w:sz w:val="24"/>
                <w:szCs w:val="24"/>
              </w:rPr>
            </w:pPr>
          </w:p>
        </w:tc>
      </w:tr>
      <w:tr w:rsidR="006A7C06" w:rsidRPr="008028FD" w14:paraId="754154D7" w14:textId="77777777" w:rsidTr="00786021">
        <w:trPr>
          <w:trHeight w:val="345"/>
        </w:trPr>
        <w:tc>
          <w:tcPr>
            <w:tcW w:w="5220" w:type="dxa"/>
            <w:tcBorders>
              <w:top w:val="single" w:sz="4" w:space="0" w:color="auto"/>
              <w:left w:val="single" w:sz="4" w:space="0" w:color="auto"/>
              <w:bottom w:val="single" w:sz="4" w:space="0" w:color="auto"/>
              <w:right w:val="nil"/>
            </w:tcBorders>
            <w:hideMark/>
          </w:tcPr>
          <w:p w14:paraId="51DCF7C0" w14:textId="77777777" w:rsidR="006A7C06" w:rsidRDefault="006A7C06" w:rsidP="00436457">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The </w:t>
            </w:r>
            <w:r w:rsidR="00436457">
              <w:rPr>
                <w:rFonts w:ascii="Times New Roman" w:eastAsia="Times New Roman" w:hAnsi="Times New Roman" w:cs="Times New Roman"/>
                <w:color w:val="000000"/>
                <w:sz w:val="24"/>
                <w:szCs w:val="24"/>
              </w:rPr>
              <w:t>organization</w:t>
            </w:r>
            <w:r w:rsidR="00436457" w:rsidRPr="008028FD">
              <w:rPr>
                <w:rFonts w:ascii="Times New Roman" w:eastAsia="Times New Roman" w:hAnsi="Times New Roman" w:cs="Times New Roman"/>
                <w:color w:val="000000"/>
                <w:sz w:val="24"/>
                <w:szCs w:val="24"/>
              </w:rPr>
              <w:t xml:space="preserve"> </w:t>
            </w:r>
            <w:r w:rsidRPr="008028FD">
              <w:rPr>
                <w:rFonts w:ascii="Times New Roman" w:eastAsia="Times New Roman" w:hAnsi="Times New Roman" w:cs="Times New Roman"/>
                <w:color w:val="000000"/>
                <w:sz w:val="24"/>
                <w:szCs w:val="24"/>
              </w:rPr>
              <w:t>bases all purchases on valid, approved requests and properly executes purchases based on price, quantity and vendor.</w:t>
            </w:r>
          </w:p>
          <w:p w14:paraId="6B1CADA5" w14:textId="7FA3B7F1" w:rsidR="003D23B1" w:rsidRPr="008028FD" w:rsidRDefault="003D23B1" w:rsidP="004364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(Continued from above.)</w:t>
            </w:r>
          </w:p>
        </w:tc>
        <w:tc>
          <w:tcPr>
            <w:tcW w:w="4950" w:type="dxa"/>
            <w:tcBorders>
              <w:top w:val="single" w:sz="4" w:space="0" w:color="auto"/>
              <w:left w:val="nil"/>
              <w:bottom w:val="single" w:sz="4" w:space="0" w:color="auto"/>
              <w:right w:val="single" w:sz="4" w:space="0" w:color="auto"/>
            </w:tcBorders>
            <w:hideMark/>
          </w:tcPr>
          <w:p w14:paraId="463E7E50" w14:textId="77777777" w:rsidR="006A7C06" w:rsidRPr="00BF7385" w:rsidRDefault="006A7C06" w:rsidP="00BF7385">
            <w:pPr>
              <w:spacing w:after="0" w:line="240" w:lineRule="auto"/>
              <w:rPr>
                <w:rFonts w:ascii="Times New Roman" w:eastAsia="Times New Roman" w:hAnsi="Times New Roman" w:cs="Times New Roman"/>
                <w:color w:val="000000"/>
                <w:sz w:val="24"/>
                <w:szCs w:val="24"/>
              </w:rPr>
            </w:pPr>
            <w:r w:rsidRPr="00BF7385">
              <w:rPr>
                <w:rFonts w:ascii="Times New Roman" w:eastAsia="Times New Roman" w:hAnsi="Times New Roman" w:cs="Times New Roman"/>
                <w:color w:val="000000"/>
                <w:sz w:val="24"/>
                <w:szCs w:val="24"/>
              </w:rPr>
              <w:lastRenderedPageBreak/>
              <w:t>Lack of cost/price analysis. Payment in excess of optimum price.</w:t>
            </w:r>
          </w:p>
          <w:p w14:paraId="6680A824" w14:textId="34199583"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lastRenderedPageBreak/>
              <w:t xml:space="preserve">Purchases violate policy or, if using grant program funds, purchase is for unallowed item per federal, state or grant program regulations. </w:t>
            </w:r>
          </w:p>
          <w:p w14:paraId="70BF4830"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Quantities are not adequate or in excess of need.</w:t>
            </w:r>
          </w:p>
        </w:tc>
      </w:tr>
      <w:tr w:rsidR="006A7C06" w:rsidRPr="008028FD" w14:paraId="559C5C11" w14:textId="77777777" w:rsidTr="00786021">
        <w:trPr>
          <w:trHeight w:val="315"/>
        </w:trPr>
        <w:tc>
          <w:tcPr>
            <w:tcW w:w="5220" w:type="dxa"/>
            <w:tcBorders>
              <w:top w:val="single" w:sz="4" w:space="0" w:color="auto"/>
              <w:left w:val="single" w:sz="4" w:space="0" w:color="auto"/>
              <w:bottom w:val="single" w:sz="4" w:space="0" w:color="auto"/>
              <w:right w:val="nil"/>
            </w:tcBorders>
            <w:hideMark/>
          </w:tcPr>
          <w:p w14:paraId="6660C29A"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lastRenderedPageBreak/>
              <w:t>All materials and services received are consistent with the original orders.</w:t>
            </w:r>
          </w:p>
        </w:tc>
        <w:tc>
          <w:tcPr>
            <w:tcW w:w="4950" w:type="dxa"/>
            <w:tcBorders>
              <w:top w:val="single" w:sz="4" w:space="0" w:color="auto"/>
              <w:left w:val="nil"/>
              <w:bottom w:val="single" w:sz="4" w:space="0" w:color="auto"/>
              <w:right w:val="single" w:sz="4" w:space="0" w:color="auto"/>
            </w:tcBorders>
            <w:hideMark/>
          </w:tcPr>
          <w:p w14:paraId="29166996"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Payment for materials or services not received.</w:t>
            </w:r>
          </w:p>
          <w:p w14:paraId="5BDD5896"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Damaged or missing goods not reported.</w:t>
            </w:r>
          </w:p>
        </w:tc>
      </w:tr>
      <w:tr w:rsidR="006A7C06" w:rsidRPr="008028FD" w14:paraId="04B57E96" w14:textId="77777777" w:rsidTr="00786021">
        <w:trPr>
          <w:trHeight w:val="620"/>
        </w:trPr>
        <w:tc>
          <w:tcPr>
            <w:tcW w:w="5220" w:type="dxa"/>
            <w:tcBorders>
              <w:top w:val="single" w:sz="4" w:space="0" w:color="auto"/>
              <w:left w:val="single" w:sz="4" w:space="0" w:color="auto"/>
              <w:bottom w:val="single" w:sz="4" w:space="0" w:color="auto"/>
              <w:right w:val="nil"/>
            </w:tcBorders>
            <w:shd w:val="clear" w:color="000000" w:fill="auto"/>
            <w:hideMark/>
          </w:tcPr>
          <w:p w14:paraId="6A84CF64"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All employees properly prepare and submit time and attendance data, including personnel activity reports (PARs).</w:t>
            </w:r>
          </w:p>
        </w:tc>
        <w:tc>
          <w:tcPr>
            <w:tcW w:w="4950" w:type="dxa"/>
            <w:tcBorders>
              <w:top w:val="single" w:sz="4" w:space="0" w:color="auto"/>
              <w:left w:val="nil"/>
              <w:bottom w:val="single" w:sz="4" w:space="0" w:color="auto"/>
              <w:right w:val="single" w:sz="4" w:space="0" w:color="auto"/>
            </w:tcBorders>
            <w:shd w:val="clear" w:color="000000" w:fill="auto"/>
            <w:hideMark/>
          </w:tcPr>
          <w:p w14:paraId="041519A8"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Potential questioned costs for salaries charged to grant programs if documentation is incorrect or incomplete.</w:t>
            </w:r>
          </w:p>
          <w:p w14:paraId="3885EBD8"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Costs charged to inappropriate programs or in inappropriate amounts (i.e., not based on after-the-fact determination of the actual level of effort the employee expended).</w:t>
            </w:r>
          </w:p>
        </w:tc>
      </w:tr>
      <w:tr w:rsidR="006A7C06" w:rsidRPr="008028FD" w14:paraId="411B5906" w14:textId="77777777" w:rsidTr="00786021">
        <w:trPr>
          <w:trHeight w:val="3473"/>
        </w:trPr>
        <w:tc>
          <w:tcPr>
            <w:tcW w:w="5220" w:type="dxa"/>
            <w:tcBorders>
              <w:top w:val="single" w:sz="4" w:space="0" w:color="auto"/>
              <w:left w:val="single" w:sz="4" w:space="0" w:color="auto"/>
              <w:bottom w:val="single" w:sz="4" w:space="0" w:color="auto"/>
            </w:tcBorders>
            <w:hideMark/>
          </w:tcPr>
          <w:p w14:paraId="41C5EE0C"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Management properly reviews and approves employees’ time and attendance data (including PARs).</w:t>
            </w:r>
          </w:p>
        </w:tc>
        <w:tc>
          <w:tcPr>
            <w:tcW w:w="4950" w:type="dxa"/>
            <w:tcBorders>
              <w:top w:val="single" w:sz="4" w:space="0" w:color="auto"/>
              <w:bottom w:val="single" w:sz="4" w:space="0" w:color="auto"/>
              <w:right w:val="single" w:sz="4" w:space="0" w:color="auto"/>
            </w:tcBorders>
            <w:hideMark/>
          </w:tcPr>
          <w:p w14:paraId="614A2CFB" w14:textId="16299572"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 xml:space="preserve">The </w:t>
            </w:r>
            <w:r w:rsidR="00436457" w:rsidRPr="003D23B1">
              <w:rPr>
                <w:rFonts w:ascii="Times New Roman" w:eastAsia="Times New Roman" w:hAnsi="Times New Roman" w:cs="Times New Roman"/>
                <w:color w:val="000000"/>
                <w:sz w:val="24"/>
                <w:szCs w:val="24"/>
              </w:rPr>
              <w:t xml:space="preserve">organization </w:t>
            </w:r>
            <w:r w:rsidRPr="003D23B1">
              <w:rPr>
                <w:rFonts w:ascii="Times New Roman" w:eastAsia="Times New Roman" w:hAnsi="Times New Roman" w:cs="Times New Roman"/>
                <w:color w:val="000000"/>
                <w:sz w:val="24"/>
                <w:szCs w:val="24"/>
              </w:rPr>
              <w:t>pays employees for time they did not work.</w:t>
            </w:r>
          </w:p>
          <w:p w14:paraId="75AC853A" w14:textId="54570311"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 xml:space="preserve">The </w:t>
            </w:r>
            <w:r w:rsidR="00436457" w:rsidRPr="003D23B1">
              <w:rPr>
                <w:rFonts w:ascii="Times New Roman" w:eastAsia="Times New Roman" w:hAnsi="Times New Roman" w:cs="Times New Roman"/>
                <w:color w:val="000000"/>
                <w:sz w:val="24"/>
                <w:szCs w:val="24"/>
              </w:rPr>
              <w:t xml:space="preserve">organization </w:t>
            </w:r>
            <w:r w:rsidRPr="003D23B1">
              <w:rPr>
                <w:rFonts w:ascii="Times New Roman" w:eastAsia="Times New Roman" w:hAnsi="Times New Roman" w:cs="Times New Roman"/>
                <w:color w:val="000000"/>
                <w:sz w:val="24"/>
                <w:szCs w:val="24"/>
              </w:rPr>
              <w:t>pays employees for unnecessary or unauthorized time.</w:t>
            </w:r>
          </w:p>
          <w:p w14:paraId="767FFF6C"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Risk of duplicated work efforts.</w:t>
            </w:r>
          </w:p>
          <w:p w14:paraId="2776CE18" w14:textId="77777777" w:rsidR="006A7C06" w:rsidRPr="003D23B1" w:rsidRDefault="006A7C06" w:rsidP="003D23B1">
            <w:pPr>
              <w:spacing w:after="0" w:line="240" w:lineRule="auto"/>
              <w:rPr>
                <w:rFonts w:ascii="Times New Roman" w:eastAsia="Times New Roman" w:hAnsi="Times New Roman" w:cs="Times New Roman"/>
                <w:color w:val="000000"/>
                <w:sz w:val="24"/>
                <w:szCs w:val="24"/>
              </w:rPr>
            </w:pPr>
            <w:r w:rsidRPr="003D23B1">
              <w:rPr>
                <w:rFonts w:ascii="Times New Roman" w:eastAsia="Times New Roman" w:hAnsi="Times New Roman" w:cs="Times New Roman"/>
                <w:color w:val="000000"/>
                <w:sz w:val="24"/>
                <w:szCs w:val="24"/>
              </w:rPr>
              <w:t>Management’s ability to analyze operating results is impaired if reported data is untimely or incomplete.</w:t>
            </w:r>
          </w:p>
          <w:p w14:paraId="00E0CAA7" w14:textId="06CDE1CA" w:rsidR="005A559A" w:rsidRDefault="006A7C06" w:rsidP="005A559A">
            <w:pPr>
              <w:spacing w:after="0" w:line="240" w:lineRule="auto"/>
              <w:rPr>
                <w:rFonts w:ascii="Times New Roman" w:eastAsia="Times New Roman" w:hAnsi="Times New Roman" w:cs="Times New Roman"/>
                <w:color w:val="000000"/>
                <w:sz w:val="24"/>
                <w:szCs w:val="24"/>
              </w:rPr>
            </w:pPr>
            <w:r w:rsidRPr="005A559A">
              <w:rPr>
                <w:rFonts w:ascii="Times New Roman" w:eastAsia="Times New Roman" w:hAnsi="Times New Roman" w:cs="Times New Roman"/>
                <w:color w:val="000000"/>
                <w:sz w:val="24"/>
                <w:szCs w:val="24"/>
              </w:rPr>
              <w:t xml:space="preserve">The </w:t>
            </w:r>
            <w:r w:rsidR="00436457" w:rsidRPr="005A559A">
              <w:rPr>
                <w:rFonts w:ascii="Times New Roman" w:eastAsia="Times New Roman" w:hAnsi="Times New Roman" w:cs="Times New Roman"/>
                <w:color w:val="000000"/>
                <w:sz w:val="24"/>
                <w:szCs w:val="24"/>
              </w:rPr>
              <w:t xml:space="preserve">organization </w:t>
            </w:r>
            <w:r w:rsidRPr="005A559A">
              <w:rPr>
                <w:rFonts w:ascii="Times New Roman" w:eastAsia="Times New Roman" w:hAnsi="Times New Roman" w:cs="Times New Roman"/>
                <w:color w:val="000000"/>
                <w:sz w:val="24"/>
                <w:szCs w:val="24"/>
              </w:rPr>
              <w:t>charged costs to inappropriate programs or activities or charged in inappropriate amounts based on the actual level of effort the employee devoted.</w:t>
            </w:r>
          </w:p>
          <w:p w14:paraId="13CD2BF0" w14:textId="6FA3FAFE" w:rsidR="005A559A" w:rsidRPr="005A559A" w:rsidRDefault="005A559A" w:rsidP="005A559A">
            <w:pPr>
              <w:spacing w:after="0" w:line="240" w:lineRule="auto"/>
              <w:rPr>
                <w:rFonts w:ascii="Times New Roman" w:eastAsia="Times New Roman" w:hAnsi="Times New Roman" w:cs="Times New Roman"/>
                <w:color w:val="000000"/>
                <w:sz w:val="24"/>
                <w:szCs w:val="24"/>
              </w:rPr>
            </w:pPr>
          </w:p>
        </w:tc>
      </w:tr>
    </w:tbl>
    <w:p w14:paraId="0468554B" w14:textId="77777777" w:rsidR="003D23B1" w:rsidRDefault="003D23B1">
      <w:r>
        <w:br w:type="page"/>
      </w:r>
    </w:p>
    <w:tbl>
      <w:tblPr>
        <w:tblW w:w="9825" w:type="dxa"/>
        <w:tblInd w:w="98" w:type="dxa"/>
        <w:tblLook w:val="04A0" w:firstRow="1" w:lastRow="0" w:firstColumn="1" w:lastColumn="0" w:noHBand="0" w:noVBand="1"/>
      </w:tblPr>
      <w:tblGrid>
        <w:gridCol w:w="5055"/>
        <w:gridCol w:w="4770"/>
      </w:tblGrid>
      <w:tr w:rsidR="006A7C06" w:rsidRPr="008028FD" w14:paraId="380C918A" w14:textId="77777777" w:rsidTr="003D23B1">
        <w:trPr>
          <w:trHeight w:val="315"/>
          <w:tblHeader/>
        </w:trPr>
        <w:tc>
          <w:tcPr>
            <w:tcW w:w="9825" w:type="dxa"/>
            <w:gridSpan w:val="2"/>
            <w:tcBorders>
              <w:bottom w:val="single" w:sz="4" w:space="0" w:color="000000" w:themeColor="text1"/>
            </w:tcBorders>
            <w:shd w:val="clear" w:color="000000" w:fill="auto"/>
            <w:noWrap/>
            <w:vAlign w:val="bottom"/>
          </w:tcPr>
          <w:p w14:paraId="3BEE179C" w14:textId="77777777" w:rsidR="006A7C06" w:rsidRPr="008028FD" w:rsidRDefault="00534AEE" w:rsidP="003E6CF2">
            <w:pPr>
              <w:spacing w:after="0"/>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548DD4" w:themeColor="text2" w:themeTint="99"/>
                <w:sz w:val="28"/>
                <w:szCs w:val="28"/>
              </w:rPr>
              <w:lastRenderedPageBreak/>
              <w:t>Attachment B: Part 3 – Subrecipient Monitoring</w:t>
            </w:r>
          </w:p>
        </w:tc>
      </w:tr>
      <w:tr w:rsidR="006A7C06" w:rsidRPr="008028FD" w14:paraId="7366E469" w14:textId="77777777" w:rsidTr="003D23B1">
        <w:trPr>
          <w:trHeight w:val="315"/>
          <w:tblHeader/>
        </w:trPr>
        <w:tc>
          <w:tcPr>
            <w:tcW w:w="5055" w:type="dxa"/>
            <w:tcBorders>
              <w:top w:val="single" w:sz="4" w:space="0" w:color="auto"/>
              <w:left w:val="single" w:sz="4" w:space="0" w:color="auto"/>
              <w:bottom w:val="single" w:sz="4" w:space="0" w:color="000000" w:themeColor="text1"/>
              <w:right w:val="nil"/>
            </w:tcBorders>
            <w:shd w:val="clear" w:color="000000" w:fill="95B3D7"/>
            <w:noWrap/>
            <w:vAlign w:val="bottom"/>
            <w:hideMark/>
          </w:tcPr>
          <w:p w14:paraId="55383B1D"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Objectives</w:t>
            </w:r>
          </w:p>
        </w:tc>
        <w:tc>
          <w:tcPr>
            <w:tcW w:w="4770" w:type="dxa"/>
            <w:tcBorders>
              <w:top w:val="single" w:sz="4" w:space="0" w:color="auto"/>
              <w:left w:val="nil"/>
              <w:bottom w:val="single" w:sz="4" w:space="0" w:color="000000" w:themeColor="text1"/>
              <w:right w:val="single" w:sz="4" w:space="0" w:color="auto"/>
            </w:tcBorders>
            <w:shd w:val="clear" w:color="000000" w:fill="95B3D7"/>
            <w:noWrap/>
            <w:vAlign w:val="bottom"/>
            <w:hideMark/>
          </w:tcPr>
          <w:p w14:paraId="6940BB86"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Risks</w:t>
            </w:r>
          </w:p>
        </w:tc>
      </w:tr>
      <w:tr w:rsidR="006A7C06" w:rsidRPr="008028FD" w14:paraId="7FA57073" w14:textId="77777777" w:rsidTr="003D23B1">
        <w:trPr>
          <w:trHeight w:val="1320"/>
        </w:trPr>
        <w:tc>
          <w:tcPr>
            <w:tcW w:w="5055" w:type="dxa"/>
            <w:tcBorders>
              <w:top w:val="single" w:sz="4" w:space="0" w:color="000000" w:themeColor="text1"/>
              <w:left w:val="single" w:sz="4" w:space="0" w:color="auto"/>
              <w:bottom w:val="nil"/>
              <w:right w:val="nil"/>
            </w:tcBorders>
            <w:hideMark/>
          </w:tcPr>
          <w:p w14:paraId="4D557D17" w14:textId="30E0AA41" w:rsidR="006A7C06" w:rsidRPr="008028FD" w:rsidRDefault="00E202ED"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Obtain reasonable assurance that subrecipients are achieving stated performance goals and are in compliance with laws, regulations and provisions of the grant agreement.</w:t>
            </w:r>
          </w:p>
        </w:tc>
        <w:tc>
          <w:tcPr>
            <w:tcW w:w="4770" w:type="dxa"/>
            <w:tcBorders>
              <w:top w:val="single" w:sz="4" w:space="0" w:color="000000" w:themeColor="text1"/>
              <w:left w:val="nil"/>
              <w:bottom w:val="nil"/>
              <w:right w:val="single" w:sz="4" w:space="0" w:color="auto"/>
            </w:tcBorders>
            <w:hideMark/>
          </w:tcPr>
          <w:p w14:paraId="63ACB963" w14:textId="60DF1B65"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is not expending funds in compliance with appropriate federal administrative requirements, federal cost principles or in compliance with the terms and conditions of the awarding agency’s grant agreement with the entity.</w:t>
            </w:r>
          </w:p>
          <w:p w14:paraId="4A00F98C" w14:textId="77777777" w:rsidR="00E202ED" w:rsidRPr="00EF4B61" w:rsidRDefault="00E202ED"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is unaware of contract terms and conditions.</w:t>
            </w:r>
          </w:p>
          <w:p w14:paraId="22725BC2" w14:textId="6569353A" w:rsidR="00E202ED" w:rsidRPr="00EF4B61" w:rsidRDefault="00E202ED"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Performance measures go unmet or contracted services are incomplete.</w:t>
            </w:r>
          </w:p>
          <w:p w14:paraId="6A2AC935" w14:textId="1836EA89" w:rsidR="00E202ED" w:rsidRPr="00EF4B61" w:rsidRDefault="00E202ED"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The subrecipient must repay funds.</w:t>
            </w:r>
          </w:p>
          <w:p w14:paraId="60142392" w14:textId="61BFEFF4"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Loss of future grant revenues.  </w:t>
            </w:r>
          </w:p>
        </w:tc>
      </w:tr>
      <w:tr w:rsidR="006A7C06" w:rsidRPr="008028FD" w14:paraId="66BCDDCD" w14:textId="77777777" w:rsidTr="003D23B1">
        <w:trPr>
          <w:trHeight w:val="782"/>
        </w:trPr>
        <w:tc>
          <w:tcPr>
            <w:tcW w:w="5055" w:type="dxa"/>
            <w:tcBorders>
              <w:top w:val="single" w:sz="4" w:space="0" w:color="auto"/>
              <w:left w:val="single" w:sz="4" w:space="0" w:color="auto"/>
              <w:bottom w:val="single" w:sz="4" w:space="0" w:color="auto"/>
              <w:right w:val="nil"/>
            </w:tcBorders>
            <w:hideMark/>
          </w:tcPr>
          <w:p w14:paraId="08D7F8DF"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All subrecipients are monitored timely and the results adequately documented.</w:t>
            </w:r>
          </w:p>
        </w:tc>
        <w:tc>
          <w:tcPr>
            <w:tcW w:w="4770" w:type="dxa"/>
            <w:tcBorders>
              <w:top w:val="single" w:sz="4" w:space="0" w:color="auto"/>
              <w:left w:val="nil"/>
              <w:bottom w:val="single" w:sz="4" w:space="0" w:color="auto"/>
              <w:right w:val="single" w:sz="4" w:space="0" w:color="auto"/>
            </w:tcBorders>
            <w:hideMark/>
          </w:tcPr>
          <w:p w14:paraId="607337AF" w14:textId="1B6547F9"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Failure to </w:t>
            </w:r>
            <w:r w:rsidR="00E202ED" w:rsidRPr="00EF4B61">
              <w:rPr>
                <w:rFonts w:ascii="Times New Roman" w:eastAsia="Times New Roman" w:hAnsi="Times New Roman" w:cs="Times New Roman"/>
                <w:color w:val="000000"/>
                <w:sz w:val="24"/>
                <w:szCs w:val="24"/>
              </w:rPr>
              <w:t>apply federal monitoring rules</w:t>
            </w:r>
            <w:r w:rsidRPr="00EF4B61">
              <w:rPr>
                <w:rFonts w:ascii="Times New Roman" w:eastAsia="Times New Roman" w:hAnsi="Times New Roman" w:cs="Times New Roman"/>
                <w:color w:val="000000"/>
                <w:sz w:val="24"/>
                <w:szCs w:val="24"/>
              </w:rPr>
              <w:t xml:space="preserve"> </w:t>
            </w:r>
          </w:p>
          <w:p w14:paraId="3F2C2903" w14:textId="77777777" w:rsidR="006A7C06" w:rsidRPr="00051434" w:rsidRDefault="00984C3D" w:rsidP="00F5626B">
            <w:pPr>
              <w:pStyle w:val="ListParagraph"/>
              <w:numPr>
                <w:ilvl w:val="0"/>
                <w:numId w:val="8"/>
              </w:numPr>
              <w:spacing w:after="0" w:line="240" w:lineRule="auto"/>
              <w:rPr>
                <w:rFonts w:ascii="Times New Roman" w:eastAsia="Times New Roman" w:hAnsi="Times New Roman" w:cs="Times New Roman"/>
                <w:color w:val="000000"/>
                <w:sz w:val="24"/>
                <w:szCs w:val="24"/>
              </w:rPr>
            </w:pPr>
            <w:r w:rsidRPr="00051434">
              <w:rPr>
                <w:rFonts w:ascii="Times New Roman" w:eastAsia="Times New Roman" w:hAnsi="Times New Roman" w:cs="Times New Roman"/>
                <w:color w:val="000000"/>
                <w:sz w:val="24"/>
                <w:szCs w:val="24"/>
              </w:rPr>
              <w:t>45 CFR Part 75</w:t>
            </w:r>
            <w:r w:rsidR="006D2D1E" w:rsidRPr="00051434">
              <w:rPr>
                <w:rFonts w:ascii="Times New Roman" w:eastAsia="Times New Roman" w:hAnsi="Times New Roman" w:cs="Times New Roman"/>
                <w:color w:val="000000"/>
                <w:sz w:val="24"/>
                <w:szCs w:val="24"/>
              </w:rPr>
              <w:t>.</w:t>
            </w:r>
          </w:p>
          <w:p w14:paraId="1C2E3C45" w14:textId="77777777" w:rsidR="006A7C06" w:rsidRPr="00051434" w:rsidRDefault="006A7C06">
            <w:pPr>
              <w:pStyle w:val="ListParagraph"/>
              <w:numPr>
                <w:ilvl w:val="0"/>
                <w:numId w:val="8"/>
              </w:numPr>
              <w:spacing w:after="0" w:line="240" w:lineRule="auto"/>
              <w:rPr>
                <w:rFonts w:ascii="Times New Roman" w:eastAsia="Times New Roman" w:hAnsi="Times New Roman" w:cs="Times New Roman"/>
                <w:color w:val="000000"/>
                <w:sz w:val="24"/>
                <w:szCs w:val="24"/>
              </w:rPr>
            </w:pPr>
            <w:r w:rsidRPr="00051434">
              <w:rPr>
                <w:rFonts w:ascii="Times New Roman" w:eastAsia="Times New Roman" w:hAnsi="Times New Roman" w:cs="Times New Roman"/>
                <w:color w:val="000000"/>
                <w:sz w:val="24"/>
                <w:szCs w:val="24"/>
              </w:rPr>
              <w:t>2 CFR Part 2</w:t>
            </w:r>
            <w:r w:rsidR="00984C3D" w:rsidRPr="00051434">
              <w:rPr>
                <w:rFonts w:ascii="Times New Roman" w:eastAsia="Times New Roman" w:hAnsi="Times New Roman" w:cs="Times New Roman"/>
                <w:color w:val="000000"/>
                <w:sz w:val="24"/>
                <w:szCs w:val="24"/>
              </w:rPr>
              <w:t>0</w:t>
            </w:r>
            <w:r w:rsidRPr="00051434">
              <w:rPr>
                <w:rFonts w:ascii="Times New Roman" w:eastAsia="Times New Roman" w:hAnsi="Times New Roman" w:cs="Times New Roman"/>
                <w:color w:val="000000"/>
                <w:sz w:val="24"/>
                <w:szCs w:val="24"/>
              </w:rPr>
              <w:t>0</w:t>
            </w:r>
            <w:r w:rsidR="006D2D1E" w:rsidRPr="00051434">
              <w:rPr>
                <w:rFonts w:ascii="Times New Roman" w:eastAsia="Times New Roman" w:hAnsi="Times New Roman" w:cs="Times New Roman"/>
                <w:color w:val="000000"/>
                <w:sz w:val="24"/>
                <w:szCs w:val="24"/>
              </w:rPr>
              <w:t>.</w:t>
            </w:r>
            <w:r w:rsidRPr="00051434">
              <w:rPr>
                <w:rFonts w:ascii="Times New Roman" w:eastAsia="Times New Roman" w:hAnsi="Times New Roman" w:cs="Times New Roman"/>
                <w:color w:val="000000"/>
                <w:sz w:val="24"/>
                <w:szCs w:val="24"/>
              </w:rPr>
              <w:t xml:space="preserve"> </w:t>
            </w:r>
          </w:p>
          <w:p w14:paraId="34CAF749" w14:textId="7A905FBD" w:rsidR="006A7C06" w:rsidRPr="008028FD" w:rsidRDefault="00E16AFC" w:rsidP="00E16AFC">
            <w:pPr>
              <w:pStyle w:val="ListParagraph"/>
              <w:numPr>
                <w:ilvl w:val="0"/>
                <w:numId w:val="8"/>
              </w:numPr>
              <w:spacing w:after="0" w:line="240" w:lineRule="auto"/>
              <w:rPr>
                <w:rFonts w:ascii="Times New Roman" w:eastAsia="Times New Roman" w:hAnsi="Times New Roman" w:cs="Times New Roman"/>
                <w:color w:val="000000"/>
                <w:sz w:val="24"/>
                <w:szCs w:val="24"/>
              </w:rPr>
            </w:pPr>
            <w:r w:rsidRPr="00E16AFC">
              <w:rPr>
                <w:rFonts w:ascii="Times New Roman" w:eastAsia="Times New Roman" w:hAnsi="Times New Roman" w:cs="Times New Roman"/>
                <w:color w:val="000000"/>
                <w:sz w:val="24"/>
                <w:szCs w:val="24"/>
              </w:rPr>
              <w:t>Federal Acquisition Regulation</w:t>
            </w:r>
            <w:r>
              <w:rPr>
                <w:rFonts w:ascii="Times New Roman" w:eastAsia="Times New Roman" w:hAnsi="Times New Roman" w:cs="Times New Roman"/>
                <w:color w:val="000000"/>
                <w:sz w:val="24"/>
                <w:szCs w:val="24"/>
              </w:rPr>
              <w:t xml:space="preserve"> (</w:t>
            </w:r>
            <w:r w:rsidR="006A7C06" w:rsidRPr="008028FD">
              <w:rPr>
                <w:rFonts w:ascii="Times New Roman" w:eastAsia="Times New Roman" w:hAnsi="Times New Roman" w:cs="Times New Roman"/>
                <w:color w:val="000000"/>
                <w:sz w:val="24"/>
                <w:szCs w:val="24"/>
              </w:rPr>
              <w:t>FAR</w:t>
            </w:r>
            <w:r>
              <w:rPr>
                <w:rFonts w:ascii="Times New Roman" w:eastAsia="Times New Roman" w:hAnsi="Times New Roman" w:cs="Times New Roman"/>
                <w:color w:val="000000"/>
                <w:sz w:val="24"/>
                <w:szCs w:val="24"/>
              </w:rPr>
              <w:t>)</w:t>
            </w:r>
            <w:r w:rsidR="006A7C06" w:rsidRPr="008028FD">
              <w:rPr>
                <w:rFonts w:ascii="Times New Roman" w:eastAsia="Times New Roman" w:hAnsi="Times New Roman" w:cs="Times New Roman"/>
                <w:color w:val="000000"/>
                <w:sz w:val="24"/>
                <w:szCs w:val="24"/>
              </w:rPr>
              <w:t xml:space="preserve"> for commercial entities.</w:t>
            </w:r>
          </w:p>
          <w:p w14:paraId="697D8BA6" w14:textId="0C28F3A0"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Subrecipient records </w:t>
            </w:r>
            <w:r w:rsidR="005A559A" w:rsidRPr="00EF4B61">
              <w:rPr>
                <w:rFonts w:ascii="Times New Roman" w:eastAsia="Times New Roman" w:hAnsi="Times New Roman" w:cs="Times New Roman"/>
                <w:color w:val="000000"/>
                <w:sz w:val="24"/>
                <w:szCs w:val="24"/>
              </w:rPr>
              <w:t xml:space="preserve">to </w:t>
            </w:r>
            <w:r w:rsidRPr="00EF4B61">
              <w:rPr>
                <w:rFonts w:ascii="Times New Roman" w:eastAsia="Times New Roman" w:hAnsi="Times New Roman" w:cs="Times New Roman"/>
                <w:color w:val="000000"/>
                <w:sz w:val="24"/>
                <w:szCs w:val="24"/>
              </w:rPr>
              <w:t>properly account for</w:t>
            </w:r>
            <w:r w:rsidR="005A559A" w:rsidRPr="00EF4B61">
              <w:rPr>
                <w:rFonts w:ascii="Times New Roman" w:eastAsia="Times New Roman" w:hAnsi="Times New Roman" w:cs="Times New Roman"/>
                <w:color w:val="000000"/>
                <w:sz w:val="24"/>
                <w:szCs w:val="24"/>
              </w:rPr>
              <w:t>/</w:t>
            </w:r>
            <w:r w:rsidRPr="00EF4B61">
              <w:rPr>
                <w:rFonts w:ascii="Times New Roman" w:eastAsia="Times New Roman" w:hAnsi="Times New Roman" w:cs="Times New Roman"/>
                <w:color w:val="000000"/>
                <w:sz w:val="24"/>
                <w:szCs w:val="24"/>
              </w:rPr>
              <w:t xml:space="preserve">document activities are incomplete. </w:t>
            </w:r>
          </w:p>
          <w:p w14:paraId="1063613C"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The subrecipient spends funds on unallowed activities.</w:t>
            </w:r>
          </w:p>
          <w:p w14:paraId="4F95ECEC"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Failure to provide enough time for subrecipients to identify or implement corrective actions.</w:t>
            </w:r>
          </w:p>
          <w:p w14:paraId="45AF076E"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Subrecipient activities violate entity policy or, if using grant program funds, are unallowed per federal, state or grant program regulations. </w:t>
            </w:r>
          </w:p>
        </w:tc>
      </w:tr>
      <w:tr w:rsidR="005A559A" w:rsidRPr="008028FD" w14:paraId="01CD18F3" w14:textId="77777777" w:rsidTr="003D23B1">
        <w:trPr>
          <w:trHeight w:val="782"/>
        </w:trPr>
        <w:tc>
          <w:tcPr>
            <w:tcW w:w="5055" w:type="dxa"/>
            <w:tcBorders>
              <w:top w:val="single" w:sz="4" w:space="0" w:color="auto"/>
              <w:left w:val="single" w:sz="4" w:space="0" w:color="auto"/>
              <w:bottom w:val="single" w:sz="4" w:space="0" w:color="auto"/>
              <w:right w:val="nil"/>
            </w:tcBorders>
          </w:tcPr>
          <w:p w14:paraId="5943C451" w14:textId="099EF5EB" w:rsidR="005A559A" w:rsidRPr="008028FD" w:rsidRDefault="005A559A" w:rsidP="005A559A">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Provide appropriate communications and information to subrecipients that describe their pass-through requirements.</w:t>
            </w:r>
          </w:p>
        </w:tc>
        <w:tc>
          <w:tcPr>
            <w:tcW w:w="4770" w:type="dxa"/>
            <w:tcBorders>
              <w:top w:val="single" w:sz="4" w:space="0" w:color="auto"/>
              <w:left w:val="nil"/>
              <w:bottom w:val="single" w:sz="4" w:space="0" w:color="auto"/>
              <w:right w:val="single" w:sz="4" w:space="0" w:color="auto"/>
            </w:tcBorders>
          </w:tcPr>
          <w:p w14:paraId="74A07EBF" w14:textId="77777777" w:rsidR="005A559A" w:rsidRPr="00EF4B61" w:rsidRDefault="005A559A"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is not tracking, recording and expending funds in compliance with appropriate federal administrative requirements, federal cost principles or in compliance with the terms and conditions of the agency’s grant agreement with the organization.</w:t>
            </w:r>
          </w:p>
          <w:p w14:paraId="4C2B48E4" w14:textId="58C9F3CF" w:rsidR="005A559A" w:rsidRPr="00EF4B61" w:rsidRDefault="005A559A"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is unaware of the applicable laws, rules and regulations for grant(s).</w:t>
            </w:r>
          </w:p>
          <w:p w14:paraId="3398350F" w14:textId="77777777" w:rsidR="005A559A" w:rsidRPr="00EF4B61" w:rsidRDefault="005A559A"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is unaware of the applicable performance measures, spending caps or spending minimums required for funds received.</w:t>
            </w:r>
          </w:p>
          <w:p w14:paraId="71385F4E" w14:textId="77777777" w:rsidR="005A559A" w:rsidRPr="00EF4B61" w:rsidRDefault="005A559A"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Subrecipient must repay funds.</w:t>
            </w:r>
          </w:p>
          <w:p w14:paraId="17CF2BB9" w14:textId="2026FB8A" w:rsidR="005A559A" w:rsidRPr="00EF4B61" w:rsidRDefault="005A559A"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Loss of future grant revenues.</w:t>
            </w:r>
          </w:p>
        </w:tc>
      </w:tr>
    </w:tbl>
    <w:p w14:paraId="08486BB8" w14:textId="77777777" w:rsidR="006A7C06" w:rsidRPr="008028FD" w:rsidRDefault="006A7C06" w:rsidP="00245334">
      <w:pPr>
        <w:spacing w:after="0" w:line="240" w:lineRule="auto"/>
        <w:jc w:val="both"/>
        <w:rPr>
          <w:rFonts w:ascii="Times New Roman" w:eastAsia="Times New Roman" w:hAnsi="Times New Roman" w:cs="Times New Roman"/>
          <w:color w:val="000000"/>
          <w:sz w:val="24"/>
          <w:szCs w:val="24"/>
        </w:rPr>
      </w:pPr>
    </w:p>
    <w:tbl>
      <w:tblPr>
        <w:tblpPr w:leftFromText="180" w:rightFromText="180" w:vertAnchor="page" w:horzAnchor="margin" w:tblpY="1831"/>
        <w:tblW w:w="10008" w:type="dxa"/>
        <w:tblLook w:val="04A0" w:firstRow="1" w:lastRow="0" w:firstColumn="1" w:lastColumn="0" w:noHBand="0" w:noVBand="1"/>
      </w:tblPr>
      <w:tblGrid>
        <w:gridCol w:w="5280"/>
        <w:gridCol w:w="4728"/>
      </w:tblGrid>
      <w:tr w:rsidR="00534AEE" w:rsidRPr="008028FD" w14:paraId="41133FCA" w14:textId="77777777" w:rsidTr="00E74371">
        <w:trPr>
          <w:trHeight w:val="315"/>
          <w:tblHeader/>
        </w:trPr>
        <w:tc>
          <w:tcPr>
            <w:tcW w:w="10008" w:type="dxa"/>
            <w:gridSpan w:val="2"/>
            <w:tcBorders>
              <w:bottom w:val="single" w:sz="4" w:space="0" w:color="auto"/>
            </w:tcBorders>
            <w:shd w:val="clear" w:color="000000" w:fill="auto"/>
            <w:noWrap/>
            <w:vAlign w:val="bottom"/>
            <w:hideMark/>
          </w:tcPr>
          <w:p w14:paraId="5D592CA9" w14:textId="77777777" w:rsidR="00534AEE" w:rsidRPr="008028FD" w:rsidRDefault="00534AEE" w:rsidP="00E74371">
            <w:pPr>
              <w:spacing w:after="0" w:line="240" w:lineRule="auto"/>
              <w:rPr>
                <w:rFonts w:ascii="Times New Roman" w:eastAsia="Times New Roman" w:hAnsi="Times New Roman" w:cs="Times New Roman"/>
                <w:b/>
                <w:bCs/>
                <w:color w:val="000000"/>
                <w:sz w:val="24"/>
                <w:szCs w:val="24"/>
              </w:rPr>
            </w:pPr>
            <w:r w:rsidRPr="008028FD">
              <w:rPr>
                <w:rFonts w:ascii="Times New Roman" w:hAnsi="Times New Roman" w:cs="Times New Roman"/>
                <w:b/>
                <w:color w:val="548DD4" w:themeColor="text2" w:themeTint="99"/>
                <w:sz w:val="28"/>
                <w:szCs w:val="28"/>
              </w:rPr>
              <w:lastRenderedPageBreak/>
              <w:t>Attachment B: Part 4 - Information Technology</w:t>
            </w:r>
          </w:p>
        </w:tc>
      </w:tr>
      <w:tr w:rsidR="006A7C06" w:rsidRPr="008028FD" w14:paraId="40F236CE" w14:textId="77777777" w:rsidTr="00E74371">
        <w:trPr>
          <w:trHeight w:val="315"/>
        </w:trPr>
        <w:tc>
          <w:tcPr>
            <w:tcW w:w="5280" w:type="dxa"/>
            <w:tcBorders>
              <w:top w:val="single" w:sz="4" w:space="0" w:color="auto"/>
              <w:left w:val="single" w:sz="4" w:space="0" w:color="auto"/>
              <w:bottom w:val="single" w:sz="4" w:space="0" w:color="auto"/>
              <w:right w:val="nil"/>
            </w:tcBorders>
            <w:shd w:val="clear" w:color="000000" w:fill="95B3D7"/>
            <w:noWrap/>
            <w:vAlign w:val="bottom"/>
            <w:hideMark/>
          </w:tcPr>
          <w:p w14:paraId="1A82ED8B"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Objectives</w:t>
            </w:r>
          </w:p>
        </w:tc>
        <w:tc>
          <w:tcPr>
            <w:tcW w:w="4728" w:type="dxa"/>
            <w:tcBorders>
              <w:top w:val="single" w:sz="4" w:space="0" w:color="auto"/>
              <w:left w:val="nil"/>
              <w:bottom w:val="single" w:sz="4" w:space="0" w:color="auto"/>
              <w:right w:val="single" w:sz="4" w:space="0" w:color="auto"/>
            </w:tcBorders>
            <w:shd w:val="clear" w:color="000000" w:fill="95B3D7"/>
            <w:noWrap/>
            <w:vAlign w:val="bottom"/>
            <w:hideMark/>
          </w:tcPr>
          <w:p w14:paraId="2BDFBA13" w14:textId="77777777" w:rsidR="006A7C06" w:rsidRPr="008028FD" w:rsidRDefault="006A7C06"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Risks</w:t>
            </w:r>
          </w:p>
        </w:tc>
      </w:tr>
      <w:tr w:rsidR="006A7C06" w:rsidRPr="008028FD" w14:paraId="34A2CF4C" w14:textId="77777777" w:rsidTr="00E74371">
        <w:trPr>
          <w:trHeight w:val="630"/>
        </w:trPr>
        <w:tc>
          <w:tcPr>
            <w:tcW w:w="5280" w:type="dxa"/>
            <w:tcBorders>
              <w:top w:val="nil"/>
              <w:left w:val="single" w:sz="4" w:space="0" w:color="auto"/>
              <w:bottom w:val="single" w:sz="4" w:space="0" w:color="auto"/>
              <w:right w:val="nil"/>
            </w:tcBorders>
            <w:hideMark/>
          </w:tcPr>
          <w:p w14:paraId="272D56C0" w14:textId="6008934D"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 xml:space="preserve">Provide access to information and systems </w:t>
            </w:r>
            <w:r w:rsidR="00EF4B61" w:rsidRPr="008028FD">
              <w:rPr>
                <w:rFonts w:ascii="Times New Roman" w:eastAsia="Times New Roman" w:hAnsi="Times New Roman" w:cs="Times New Roman"/>
                <w:color w:val="000000"/>
                <w:sz w:val="24"/>
                <w:szCs w:val="24"/>
              </w:rPr>
              <w:t>for</w:t>
            </w:r>
            <w:r w:rsidRPr="008028FD">
              <w:rPr>
                <w:rFonts w:ascii="Times New Roman" w:eastAsia="Times New Roman" w:hAnsi="Times New Roman" w:cs="Times New Roman"/>
                <w:color w:val="000000"/>
                <w:sz w:val="24"/>
                <w:szCs w:val="24"/>
              </w:rPr>
              <w:t xml:space="preserve"> employees and customers who have a valid need for the information or resource.</w:t>
            </w:r>
          </w:p>
        </w:tc>
        <w:tc>
          <w:tcPr>
            <w:tcW w:w="4728" w:type="dxa"/>
            <w:tcBorders>
              <w:top w:val="nil"/>
              <w:left w:val="nil"/>
              <w:bottom w:val="single" w:sz="4" w:space="0" w:color="auto"/>
              <w:right w:val="single" w:sz="4" w:space="0" w:color="auto"/>
            </w:tcBorders>
            <w:hideMark/>
          </w:tcPr>
          <w:p w14:paraId="1165DC65"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Unauthorized access to restricted information or systems.</w:t>
            </w:r>
          </w:p>
          <w:p w14:paraId="0BC4BD9A"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Information is not available when needed and the entity cannot provide services to customers.</w:t>
            </w:r>
          </w:p>
          <w:p w14:paraId="15AA652F"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Compromised information (deleted, edited, obtained by inappropriate parties, etc.).</w:t>
            </w:r>
          </w:p>
          <w:p w14:paraId="44F8844E"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Unauthorized transactions or inability to carry out planned activities.</w:t>
            </w:r>
          </w:p>
          <w:p w14:paraId="0CF88213"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Failure to meet the organization’s goals and objectives.</w:t>
            </w:r>
          </w:p>
        </w:tc>
      </w:tr>
      <w:tr w:rsidR="006A7C06" w:rsidRPr="008028FD" w14:paraId="406D67CD" w14:textId="77777777" w:rsidTr="00E74371">
        <w:trPr>
          <w:trHeight w:val="675"/>
        </w:trPr>
        <w:tc>
          <w:tcPr>
            <w:tcW w:w="5280" w:type="dxa"/>
            <w:tcBorders>
              <w:top w:val="single" w:sz="4" w:space="0" w:color="auto"/>
              <w:left w:val="single" w:sz="4" w:space="0" w:color="auto"/>
              <w:bottom w:val="single" w:sz="4" w:space="0" w:color="auto"/>
              <w:right w:val="nil"/>
            </w:tcBorders>
            <w:hideMark/>
          </w:tcPr>
          <w:p w14:paraId="64F75985" w14:textId="77777777" w:rsidR="006A7C06" w:rsidRPr="008028FD" w:rsidRDefault="006A7C06"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Safeguard the entity’s information technology assets.</w:t>
            </w:r>
          </w:p>
        </w:tc>
        <w:tc>
          <w:tcPr>
            <w:tcW w:w="4728" w:type="dxa"/>
            <w:tcBorders>
              <w:top w:val="single" w:sz="4" w:space="0" w:color="auto"/>
              <w:left w:val="nil"/>
              <w:bottom w:val="single" w:sz="4" w:space="0" w:color="auto"/>
              <w:right w:val="single" w:sz="4" w:space="0" w:color="auto"/>
            </w:tcBorders>
            <w:hideMark/>
          </w:tcPr>
          <w:p w14:paraId="00322507"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Compromised information (deleted, edited, obtained by inappropriate parties, etc.).</w:t>
            </w:r>
          </w:p>
          <w:p w14:paraId="1EC32BA0" w14:textId="77777777" w:rsidR="006A7C06" w:rsidRPr="00EF4B61" w:rsidRDefault="006A7C06"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Funds repayment due to lack of supporting documentation.</w:t>
            </w:r>
          </w:p>
        </w:tc>
      </w:tr>
    </w:tbl>
    <w:p w14:paraId="391B2F38" w14:textId="79CF36C4" w:rsidR="00534AEE" w:rsidRPr="008028FD" w:rsidRDefault="00534AEE" w:rsidP="00245334">
      <w:pPr>
        <w:spacing w:after="0" w:line="240" w:lineRule="auto"/>
        <w:jc w:val="both"/>
        <w:rPr>
          <w:rFonts w:ascii="Times New Roman" w:eastAsia="Times New Roman" w:hAnsi="Times New Roman" w:cs="Times New Roman"/>
          <w:color w:val="000000"/>
          <w:sz w:val="24"/>
          <w:szCs w:val="24"/>
        </w:rPr>
      </w:pPr>
    </w:p>
    <w:p w14:paraId="62EF584D" w14:textId="77777777" w:rsidR="00534AEE" w:rsidRPr="008028FD" w:rsidRDefault="00534AEE" w:rsidP="00245334">
      <w:pPr>
        <w:spacing w:after="0" w:line="240" w:lineRule="auto"/>
        <w:jc w:val="both"/>
        <w:rPr>
          <w:rFonts w:ascii="Times New Roman" w:eastAsia="Times New Roman" w:hAnsi="Times New Roman" w:cs="Times New Roman"/>
          <w:color w:val="000000"/>
          <w:sz w:val="24"/>
          <w:szCs w:val="24"/>
        </w:rPr>
      </w:pPr>
    </w:p>
    <w:p w14:paraId="131B5D77" w14:textId="77777777" w:rsidR="00534AEE" w:rsidRPr="008028FD" w:rsidRDefault="00534AEE" w:rsidP="00534AEE">
      <w:pPr>
        <w:spacing w:after="0"/>
        <w:rPr>
          <w:rFonts w:ascii="Times New Roman" w:hAnsi="Times New Roman" w:cs="Times New Roman"/>
          <w:b/>
          <w:color w:val="548DD4" w:themeColor="text2" w:themeTint="99"/>
          <w:sz w:val="28"/>
          <w:szCs w:val="28"/>
        </w:rPr>
      </w:pPr>
      <w:r w:rsidRPr="008028FD">
        <w:rPr>
          <w:rFonts w:ascii="Times New Roman" w:eastAsia="Times New Roman" w:hAnsi="Times New Roman" w:cs="Times New Roman"/>
          <w:b/>
          <w:bCs/>
          <w:color w:val="548DD4" w:themeColor="text2" w:themeTint="99"/>
          <w:sz w:val="28"/>
          <w:szCs w:val="28"/>
        </w:rPr>
        <w:t>Attachment B: Part 5 - Grant Match and Program Requirements</w:t>
      </w:r>
    </w:p>
    <w:tbl>
      <w:tblPr>
        <w:tblW w:w="9825" w:type="dxa"/>
        <w:tblInd w:w="93" w:type="dxa"/>
        <w:tblLook w:val="04A0" w:firstRow="1" w:lastRow="0" w:firstColumn="1" w:lastColumn="0" w:noHBand="0" w:noVBand="1"/>
      </w:tblPr>
      <w:tblGrid>
        <w:gridCol w:w="5145"/>
        <w:gridCol w:w="4680"/>
      </w:tblGrid>
      <w:tr w:rsidR="00534AEE" w:rsidRPr="008028FD" w14:paraId="4A6F6B20" w14:textId="77777777" w:rsidTr="00E74371">
        <w:trPr>
          <w:trHeight w:val="315"/>
        </w:trPr>
        <w:tc>
          <w:tcPr>
            <w:tcW w:w="5145" w:type="dxa"/>
            <w:tcBorders>
              <w:top w:val="single" w:sz="4" w:space="0" w:color="auto"/>
              <w:left w:val="single" w:sz="4" w:space="0" w:color="auto"/>
              <w:bottom w:val="single" w:sz="4" w:space="0" w:color="auto"/>
              <w:right w:val="nil"/>
            </w:tcBorders>
            <w:shd w:val="clear" w:color="000000" w:fill="95B3D7"/>
            <w:noWrap/>
            <w:vAlign w:val="bottom"/>
            <w:hideMark/>
          </w:tcPr>
          <w:p w14:paraId="1BDD4964" w14:textId="77777777" w:rsidR="00534AEE" w:rsidRPr="008028FD" w:rsidRDefault="00534AEE"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Objectives</w:t>
            </w:r>
          </w:p>
        </w:tc>
        <w:tc>
          <w:tcPr>
            <w:tcW w:w="4680" w:type="dxa"/>
            <w:tcBorders>
              <w:top w:val="single" w:sz="4" w:space="0" w:color="auto"/>
              <w:left w:val="nil"/>
              <w:bottom w:val="single" w:sz="4" w:space="0" w:color="auto"/>
              <w:right w:val="single" w:sz="4" w:space="0" w:color="auto"/>
            </w:tcBorders>
            <w:shd w:val="clear" w:color="000000" w:fill="95B3D7"/>
            <w:noWrap/>
            <w:vAlign w:val="bottom"/>
            <w:hideMark/>
          </w:tcPr>
          <w:p w14:paraId="13554CC9" w14:textId="77777777" w:rsidR="00534AEE" w:rsidRPr="008028FD" w:rsidRDefault="00534AEE" w:rsidP="00E74371">
            <w:pPr>
              <w:spacing w:after="0" w:line="240" w:lineRule="auto"/>
              <w:rPr>
                <w:rFonts w:ascii="Times New Roman" w:eastAsia="Times New Roman" w:hAnsi="Times New Roman" w:cs="Times New Roman"/>
                <w:b/>
                <w:bCs/>
                <w:color w:val="000000"/>
                <w:sz w:val="24"/>
                <w:szCs w:val="24"/>
              </w:rPr>
            </w:pPr>
            <w:r w:rsidRPr="008028FD">
              <w:rPr>
                <w:rFonts w:ascii="Times New Roman" w:eastAsia="Times New Roman" w:hAnsi="Times New Roman" w:cs="Times New Roman"/>
                <w:b/>
                <w:bCs/>
                <w:color w:val="000000"/>
                <w:sz w:val="24"/>
                <w:szCs w:val="24"/>
              </w:rPr>
              <w:t>Risks</w:t>
            </w:r>
          </w:p>
        </w:tc>
      </w:tr>
      <w:tr w:rsidR="00534AEE" w:rsidRPr="002C0C46" w14:paraId="2E890DA2" w14:textId="77777777" w:rsidTr="00E74371">
        <w:trPr>
          <w:trHeight w:val="1260"/>
        </w:trPr>
        <w:tc>
          <w:tcPr>
            <w:tcW w:w="5145" w:type="dxa"/>
            <w:tcBorders>
              <w:top w:val="nil"/>
              <w:left w:val="single" w:sz="4" w:space="0" w:color="auto"/>
              <w:bottom w:val="single" w:sz="4" w:space="0" w:color="auto"/>
              <w:right w:val="nil"/>
            </w:tcBorders>
            <w:hideMark/>
          </w:tcPr>
          <w:p w14:paraId="2F6D75A1" w14:textId="77777777" w:rsidR="00534AEE" w:rsidRPr="008028FD" w:rsidRDefault="00534AEE" w:rsidP="00E74371">
            <w:pPr>
              <w:spacing w:after="0" w:line="240" w:lineRule="auto"/>
              <w:rPr>
                <w:rFonts w:ascii="Times New Roman" w:eastAsia="Times New Roman" w:hAnsi="Times New Roman" w:cs="Times New Roman"/>
                <w:color w:val="000000"/>
                <w:sz w:val="24"/>
                <w:szCs w:val="24"/>
              </w:rPr>
            </w:pPr>
            <w:r w:rsidRPr="008028FD">
              <w:rPr>
                <w:rFonts w:ascii="Times New Roman" w:eastAsia="Times New Roman" w:hAnsi="Times New Roman" w:cs="Times New Roman"/>
                <w:color w:val="000000"/>
                <w:sz w:val="24"/>
                <w:szCs w:val="24"/>
              </w:rPr>
              <w:t>Obtain reasonable assurance the entity is in compliance with grant match and program requirement laws, rules, regulations and grant agreement provisions.</w:t>
            </w:r>
          </w:p>
        </w:tc>
        <w:tc>
          <w:tcPr>
            <w:tcW w:w="4680" w:type="dxa"/>
            <w:tcBorders>
              <w:top w:val="nil"/>
              <w:left w:val="nil"/>
              <w:bottom w:val="single" w:sz="4" w:space="0" w:color="auto"/>
              <w:right w:val="single" w:sz="4" w:space="0" w:color="auto"/>
            </w:tcBorders>
            <w:hideMark/>
          </w:tcPr>
          <w:p w14:paraId="15467483" w14:textId="2DAF312F" w:rsidR="00534AEE" w:rsidRPr="00EF4B61" w:rsidRDefault="00EB5B58"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Organization </w:t>
            </w:r>
            <w:r w:rsidR="00534AEE" w:rsidRPr="00EF4B61">
              <w:rPr>
                <w:rFonts w:ascii="Times New Roman" w:eastAsia="Times New Roman" w:hAnsi="Times New Roman" w:cs="Times New Roman"/>
                <w:color w:val="000000"/>
                <w:sz w:val="24"/>
                <w:szCs w:val="24"/>
              </w:rPr>
              <w:t>does not have controls in place to ensure compliance with grant match and other program requirements.</w:t>
            </w:r>
          </w:p>
          <w:p w14:paraId="4AF082F5" w14:textId="34FEA9D2" w:rsidR="00534AEE" w:rsidRPr="00EF4B61" w:rsidRDefault="00EB5B58"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Organization </w:t>
            </w:r>
            <w:r w:rsidR="00534AEE" w:rsidRPr="00EF4B61">
              <w:rPr>
                <w:rFonts w:ascii="Times New Roman" w:eastAsia="Times New Roman" w:hAnsi="Times New Roman" w:cs="Times New Roman"/>
                <w:color w:val="000000"/>
                <w:sz w:val="24"/>
                <w:szCs w:val="24"/>
              </w:rPr>
              <w:t>is unaware of its progress toward meeting grant match and program spending requirements.</w:t>
            </w:r>
          </w:p>
          <w:p w14:paraId="07DCC1C8" w14:textId="28C5BDA6" w:rsidR="00534AEE" w:rsidRPr="00EF4B61" w:rsidRDefault="00EB5B58"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Organization </w:t>
            </w:r>
            <w:r w:rsidR="00534AEE" w:rsidRPr="00EF4B61">
              <w:rPr>
                <w:rFonts w:ascii="Times New Roman" w:eastAsia="Times New Roman" w:hAnsi="Times New Roman" w:cs="Times New Roman"/>
                <w:color w:val="000000"/>
                <w:sz w:val="24"/>
                <w:szCs w:val="24"/>
              </w:rPr>
              <w:t>does not have process in place to verify adequate documentation maintenance.</w:t>
            </w:r>
          </w:p>
          <w:p w14:paraId="3B02C1CA" w14:textId="77777777" w:rsidR="00534AEE" w:rsidRPr="00EF4B61" w:rsidRDefault="00534AEE"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Performance measures may be unmet or there may be unprovided or incomplete contracted services.</w:t>
            </w:r>
          </w:p>
          <w:p w14:paraId="73D13BB2" w14:textId="77777777" w:rsidR="00534AEE" w:rsidRPr="00EF4B61" w:rsidRDefault="00534AEE"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Must repay funds. </w:t>
            </w:r>
          </w:p>
          <w:p w14:paraId="3CEC0949" w14:textId="77777777" w:rsidR="00534AEE" w:rsidRPr="00EF4B61" w:rsidRDefault="00534AEE"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Loss of future grant revenues. </w:t>
            </w:r>
          </w:p>
          <w:p w14:paraId="462D0578" w14:textId="01F7F1F1" w:rsidR="00534AEE" w:rsidRPr="00EF4B61" w:rsidRDefault="00EB5B58" w:rsidP="00EF4B61">
            <w:pPr>
              <w:spacing w:after="0" w:line="240" w:lineRule="auto"/>
              <w:rPr>
                <w:rFonts w:ascii="Times New Roman" w:eastAsia="Times New Roman" w:hAnsi="Times New Roman" w:cs="Times New Roman"/>
                <w:color w:val="000000"/>
                <w:sz w:val="24"/>
                <w:szCs w:val="24"/>
              </w:rPr>
            </w:pPr>
            <w:r w:rsidRPr="00EF4B61">
              <w:rPr>
                <w:rFonts w:ascii="Times New Roman" w:eastAsia="Times New Roman" w:hAnsi="Times New Roman" w:cs="Times New Roman"/>
                <w:color w:val="000000"/>
                <w:sz w:val="24"/>
                <w:szCs w:val="24"/>
              </w:rPr>
              <w:t xml:space="preserve">Organization </w:t>
            </w:r>
            <w:r w:rsidR="00534AEE" w:rsidRPr="00EF4B61">
              <w:rPr>
                <w:rFonts w:ascii="Times New Roman" w:eastAsia="Times New Roman" w:hAnsi="Times New Roman" w:cs="Times New Roman"/>
                <w:color w:val="000000"/>
                <w:sz w:val="24"/>
                <w:szCs w:val="24"/>
              </w:rPr>
              <w:t>is not in compliance with federal requirements</w:t>
            </w:r>
            <w:r w:rsidR="004A5E93" w:rsidRPr="00EF4B61">
              <w:rPr>
                <w:rFonts w:ascii="Times New Roman" w:eastAsia="Times New Roman" w:hAnsi="Times New Roman" w:cs="Times New Roman"/>
                <w:color w:val="000000"/>
                <w:sz w:val="24"/>
                <w:szCs w:val="24"/>
              </w:rPr>
              <w:t>.</w:t>
            </w:r>
            <w:r w:rsidR="00534AEE" w:rsidRPr="00EF4B61">
              <w:rPr>
                <w:rFonts w:ascii="Times New Roman" w:eastAsia="Times New Roman" w:hAnsi="Times New Roman" w:cs="Times New Roman"/>
                <w:color w:val="000000"/>
                <w:sz w:val="24"/>
                <w:szCs w:val="24"/>
              </w:rPr>
              <w:t xml:space="preserve"> </w:t>
            </w:r>
          </w:p>
          <w:p w14:paraId="48379F2A" w14:textId="77777777" w:rsidR="00534AEE" w:rsidRPr="00051434" w:rsidRDefault="00984C3D" w:rsidP="00F5626B">
            <w:pPr>
              <w:pStyle w:val="ListParagraph"/>
              <w:numPr>
                <w:ilvl w:val="0"/>
                <w:numId w:val="13"/>
              </w:numPr>
              <w:spacing w:after="0" w:line="240" w:lineRule="auto"/>
              <w:rPr>
                <w:rFonts w:ascii="Times New Roman" w:eastAsia="Times New Roman" w:hAnsi="Times New Roman" w:cs="Times New Roman"/>
                <w:color w:val="000000"/>
                <w:sz w:val="24"/>
                <w:szCs w:val="24"/>
              </w:rPr>
            </w:pPr>
            <w:r w:rsidRPr="00051434">
              <w:rPr>
                <w:rFonts w:ascii="Times New Roman" w:eastAsia="Times New Roman" w:hAnsi="Times New Roman" w:cs="Times New Roman"/>
                <w:color w:val="000000"/>
                <w:sz w:val="24"/>
                <w:szCs w:val="24"/>
              </w:rPr>
              <w:t>45 CFR Part 75</w:t>
            </w:r>
            <w:r w:rsidR="00534AEE" w:rsidRPr="00051434">
              <w:rPr>
                <w:rFonts w:ascii="Times New Roman" w:eastAsia="Times New Roman" w:hAnsi="Times New Roman" w:cs="Times New Roman"/>
                <w:color w:val="000000"/>
                <w:sz w:val="24"/>
                <w:szCs w:val="24"/>
              </w:rPr>
              <w:t>.</w:t>
            </w:r>
          </w:p>
          <w:p w14:paraId="18E1EE8B" w14:textId="77777777" w:rsidR="00534AEE" w:rsidRPr="00E750B9" w:rsidRDefault="00534AEE" w:rsidP="00BF4091">
            <w:pPr>
              <w:pStyle w:val="ListParagraph"/>
              <w:numPr>
                <w:ilvl w:val="0"/>
                <w:numId w:val="13"/>
              </w:numPr>
              <w:spacing w:after="0" w:line="240" w:lineRule="auto"/>
              <w:rPr>
                <w:rFonts w:ascii="Times New Roman" w:eastAsia="Times New Roman" w:hAnsi="Times New Roman" w:cs="Times New Roman"/>
                <w:color w:val="000000"/>
                <w:sz w:val="24"/>
                <w:szCs w:val="24"/>
              </w:rPr>
            </w:pPr>
            <w:r w:rsidRPr="00051434">
              <w:rPr>
                <w:rFonts w:ascii="Times New Roman" w:eastAsia="Times New Roman" w:hAnsi="Times New Roman" w:cs="Times New Roman"/>
                <w:color w:val="000000"/>
                <w:sz w:val="24"/>
                <w:szCs w:val="24"/>
              </w:rPr>
              <w:t>2 CFR Part 2</w:t>
            </w:r>
            <w:r w:rsidR="00984C3D" w:rsidRPr="00051434">
              <w:rPr>
                <w:rFonts w:ascii="Times New Roman" w:eastAsia="Times New Roman" w:hAnsi="Times New Roman" w:cs="Times New Roman"/>
                <w:color w:val="000000"/>
                <w:sz w:val="24"/>
                <w:szCs w:val="24"/>
              </w:rPr>
              <w:t>0</w:t>
            </w:r>
            <w:r w:rsidRPr="00051434">
              <w:rPr>
                <w:rFonts w:ascii="Times New Roman" w:eastAsia="Times New Roman" w:hAnsi="Times New Roman" w:cs="Times New Roman"/>
                <w:color w:val="000000"/>
                <w:sz w:val="24"/>
                <w:szCs w:val="24"/>
              </w:rPr>
              <w:t>0</w:t>
            </w:r>
            <w:r w:rsidR="008F399E" w:rsidRPr="00051434">
              <w:rPr>
                <w:rFonts w:ascii="Times New Roman" w:eastAsia="Times New Roman" w:hAnsi="Times New Roman" w:cs="Times New Roman"/>
                <w:color w:val="000000"/>
                <w:sz w:val="24"/>
                <w:szCs w:val="24"/>
              </w:rPr>
              <w:t>.</w:t>
            </w:r>
            <w:r w:rsidRPr="008028FD">
              <w:rPr>
                <w:rFonts w:ascii="Times New Roman" w:eastAsia="Times New Roman" w:hAnsi="Times New Roman" w:cs="Times New Roman"/>
                <w:color w:val="000000"/>
                <w:sz w:val="24"/>
                <w:szCs w:val="24"/>
              </w:rPr>
              <w:t xml:space="preserve"> </w:t>
            </w:r>
          </w:p>
        </w:tc>
      </w:tr>
    </w:tbl>
    <w:p w14:paraId="5ADCD019" w14:textId="77777777" w:rsidR="00534AEE" w:rsidRPr="00E750B9" w:rsidRDefault="00534AEE" w:rsidP="00245334">
      <w:pPr>
        <w:spacing w:after="0" w:line="240" w:lineRule="auto"/>
        <w:jc w:val="both"/>
        <w:rPr>
          <w:rFonts w:ascii="Times New Roman" w:eastAsia="Times New Roman" w:hAnsi="Times New Roman" w:cs="Times New Roman"/>
          <w:color w:val="000000"/>
          <w:sz w:val="24"/>
          <w:szCs w:val="24"/>
        </w:rPr>
      </w:pPr>
    </w:p>
    <w:sectPr w:rsidR="00534AEE" w:rsidRPr="00E750B9" w:rsidSect="00E834CC">
      <w:pgSz w:w="12240" w:h="15840"/>
      <w:pgMar w:top="1440" w:right="990" w:bottom="1440" w:left="1440" w:header="720" w:footer="40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B135" w14:textId="77777777" w:rsidR="00AD7EAE" w:rsidRDefault="00AD7EAE" w:rsidP="00B67343">
      <w:pPr>
        <w:spacing w:after="0" w:line="240" w:lineRule="auto"/>
      </w:pPr>
      <w:r>
        <w:separator/>
      </w:r>
    </w:p>
  </w:endnote>
  <w:endnote w:type="continuationSeparator" w:id="0">
    <w:p w14:paraId="7629E730" w14:textId="77777777" w:rsidR="00AD7EAE" w:rsidRDefault="00AD7EAE" w:rsidP="00B6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542262"/>
      <w:docPartObj>
        <w:docPartGallery w:val="Page Numbers (Bottom of Page)"/>
        <w:docPartUnique/>
      </w:docPartObj>
    </w:sdtPr>
    <w:sdtContent>
      <w:sdt>
        <w:sdtPr>
          <w:id w:val="2061040817"/>
          <w:docPartObj>
            <w:docPartGallery w:val="Page Numbers (Top of Page)"/>
            <w:docPartUnique/>
          </w:docPartObj>
        </w:sdtPr>
        <w:sdtContent>
          <w:p w14:paraId="7F925322" w14:textId="25910692" w:rsidR="007F4FAC" w:rsidRDefault="007F4FAC" w:rsidP="00534AEE">
            <w:pPr>
              <w:pStyle w:val="Footer"/>
              <w:jc w:val="center"/>
            </w:pPr>
            <w:r w:rsidRPr="00575BE7">
              <w:rPr>
                <w:rFonts w:ascii="Times New Roman" w:hAnsi="Times New Roman" w:cs="Times New Roman"/>
              </w:rPr>
              <w:t xml:space="preserve">Page </w:t>
            </w:r>
            <w:r>
              <w:rPr>
                <w:rFonts w:ascii="Times New Roman" w:hAnsi="Times New Roman" w:cs="Times New Roman"/>
                <w:b/>
                <w:bCs/>
              </w:rPr>
              <w:fldChar w:fldCharType="begin"/>
            </w:r>
            <w:r>
              <w:rPr>
                <w:rFonts w:ascii="Times New Roman" w:hAnsi="Times New Roman" w:cs="Times New Roman"/>
                <w:b/>
                <w:bCs/>
              </w:rPr>
              <w:instrText xml:space="preserve"> PAGE  </w:instrText>
            </w:r>
            <w:r>
              <w:rPr>
                <w:rFonts w:ascii="Times New Roman" w:hAnsi="Times New Roman" w:cs="Times New Roman"/>
                <w:b/>
                <w:bCs/>
              </w:rPr>
              <w:fldChar w:fldCharType="separate"/>
            </w:r>
            <w:r>
              <w:rPr>
                <w:rFonts w:ascii="Times New Roman" w:hAnsi="Times New Roman" w:cs="Times New Roman"/>
                <w:b/>
                <w:bCs/>
                <w:noProof/>
              </w:rPr>
              <w:t>2</w:t>
            </w:r>
            <w:r>
              <w:rPr>
                <w:rFonts w:ascii="Times New Roman" w:hAnsi="Times New Roman" w:cs="Times New Roman"/>
                <w:b/>
                <w:bCs/>
              </w:rPr>
              <w:fldChar w:fldCharType="end"/>
            </w:r>
            <w:r w:rsidRPr="00575BE7">
              <w:rPr>
                <w:rFonts w:ascii="Times New Roman" w:hAnsi="Times New Roman" w:cs="Times New Roman"/>
              </w:rPr>
              <w:t xml:space="preserve"> of </w:t>
            </w:r>
            <w:r w:rsidRPr="00575BE7">
              <w:rPr>
                <w:rFonts w:ascii="Times New Roman" w:hAnsi="Times New Roman" w:cs="Times New Roman"/>
                <w:b/>
                <w:bCs/>
              </w:rPr>
              <w:fldChar w:fldCharType="begin"/>
            </w:r>
            <w:r w:rsidRPr="00575BE7">
              <w:rPr>
                <w:rFonts w:ascii="Times New Roman" w:hAnsi="Times New Roman" w:cs="Times New Roman"/>
                <w:b/>
                <w:bCs/>
              </w:rPr>
              <w:instrText xml:space="preserve"> NUMPAGES  </w:instrText>
            </w:r>
            <w:r w:rsidRPr="00575BE7">
              <w:rPr>
                <w:rFonts w:ascii="Times New Roman" w:hAnsi="Times New Roman" w:cs="Times New Roman"/>
                <w:b/>
                <w:bCs/>
              </w:rPr>
              <w:fldChar w:fldCharType="separate"/>
            </w:r>
            <w:r>
              <w:rPr>
                <w:rFonts w:ascii="Times New Roman" w:hAnsi="Times New Roman" w:cs="Times New Roman"/>
                <w:b/>
                <w:bCs/>
                <w:noProof/>
              </w:rPr>
              <w:t>53</w:t>
            </w:r>
            <w:r w:rsidRPr="00575BE7">
              <w:rPr>
                <w:rFonts w:ascii="Times New Roman" w:hAnsi="Times New Roman" w:cs="Times New Roman"/>
                <w:b/>
                <w:bCs/>
              </w:rPr>
              <w:fldChar w:fldCharType="end"/>
            </w:r>
          </w:p>
        </w:sdtContent>
      </w:sdt>
    </w:sdtContent>
  </w:sdt>
  <w:p w14:paraId="2B8C40E7" w14:textId="77777777" w:rsidR="007F4FAC" w:rsidRDefault="007F4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4517" w14:textId="77777777" w:rsidR="007F4FAC" w:rsidRPr="00E750B9" w:rsidRDefault="007F4FAC" w:rsidP="00E750B9">
    <w:pPr>
      <w:pStyle w:val="Footer"/>
      <w:tabs>
        <w:tab w:val="clear" w:pos="4680"/>
        <w:tab w:val="clear" w:pos="9360"/>
        <w:tab w:val="center" w:pos="4320"/>
        <w:tab w:val="right" w:pos="8640"/>
      </w:tabs>
      <w:rPr>
        <w:rFonts w:ascii="Times New Roman" w:eastAsia="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934898"/>
      <w:docPartObj>
        <w:docPartGallery w:val="Page Numbers (Bottom of Page)"/>
        <w:docPartUnique/>
      </w:docPartObj>
    </w:sdtPr>
    <w:sdtContent>
      <w:sdt>
        <w:sdtPr>
          <w:id w:val="622353919"/>
          <w:docPartObj>
            <w:docPartGallery w:val="Page Numbers (Top of Page)"/>
            <w:docPartUnique/>
          </w:docPartObj>
        </w:sdtPr>
        <w:sdtContent>
          <w:p w14:paraId="42795490" w14:textId="0F528B5F" w:rsidR="007F4FAC" w:rsidRDefault="007F4FAC" w:rsidP="00575BE7">
            <w:pPr>
              <w:pStyle w:val="Footer"/>
              <w:jc w:val="center"/>
            </w:pPr>
            <w:r w:rsidRPr="00575BE7">
              <w:rPr>
                <w:rFonts w:ascii="Times New Roman" w:hAnsi="Times New Roman" w:cs="Times New Roman"/>
              </w:rPr>
              <w:t xml:space="preserve">Page </w:t>
            </w:r>
            <w:r>
              <w:rPr>
                <w:rFonts w:ascii="Times New Roman" w:hAnsi="Times New Roman" w:cs="Times New Roman"/>
                <w:b/>
                <w:bCs/>
              </w:rPr>
              <w:fldChar w:fldCharType="begin"/>
            </w:r>
            <w:r>
              <w:rPr>
                <w:rFonts w:ascii="Times New Roman" w:hAnsi="Times New Roman" w:cs="Times New Roman"/>
                <w:b/>
                <w:bCs/>
              </w:rPr>
              <w:instrText xml:space="preserve"> PAGE  </w:instrText>
            </w:r>
            <w:r>
              <w:rPr>
                <w:rFonts w:ascii="Times New Roman" w:hAnsi="Times New Roman" w:cs="Times New Roman"/>
                <w:b/>
                <w:bCs/>
              </w:rPr>
              <w:fldChar w:fldCharType="separate"/>
            </w:r>
            <w:r w:rsidR="00FA0BCA">
              <w:rPr>
                <w:rFonts w:ascii="Times New Roman" w:hAnsi="Times New Roman" w:cs="Times New Roman"/>
                <w:b/>
                <w:bCs/>
                <w:noProof/>
              </w:rPr>
              <w:t>24</w:t>
            </w:r>
            <w:r>
              <w:rPr>
                <w:rFonts w:ascii="Times New Roman" w:hAnsi="Times New Roman" w:cs="Times New Roman"/>
                <w:b/>
                <w:bCs/>
              </w:rPr>
              <w:fldChar w:fldCharType="end"/>
            </w:r>
            <w:r w:rsidRPr="00575BE7">
              <w:rPr>
                <w:rFonts w:ascii="Times New Roman" w:hAnsi="Times New Roman" w:cs="Times New Roman"/>
              </w:rPr>
              <w:t xml:space="preserve"> of </w:t>
            </w:r>
            <w:r w:rsidRPr="00575BE7">
              <w:rPr>
                <w:rFonts w:ascii="Times New Roman" w:hAnsi="Times New Roman" w:cs="Times New Roman"/>
                <w:b/>
                <w:bCs/>
              </w:rPr>
              <w:fldChar w:fldCharType="begin"/>
            </w:r>
            <w:r w:rsidRPr="00575BE7">
              <w:rPr>
                <w:rFonts w:ascii="Times New Roman" w:hAnsi="Times New Roman" w:cs="Times New Roman"/>
                <w:b/>
                <w:bCs/>
              </w:rPr>
              <w:instrText xml:space="preserve"> NUMPAGES  </w:instrText>
            </w:r>
            <w:r w:rsidRPr="00575BE7">
              <w:rPr>
                <w:rFonts w:ascii="Times New Roman" w:hAnsi="Times New Roman" w:cs="Times New Roman"/>
                <w:b/>
                <w:bCs/>
              </w:rPr>
              <w:fldChar w:fldCharType="separate"/>
            </w:r>
            <w:r w:rsidR="00FA0BCA">
              <w:rPr>
                <w:rFonts w:ascii="Times New Roman" w:hAnsi="Times New Roman" w:cs="Times New Roman"/>
                <w:b/>
                <w:bCs/>
                <w:noProof/>
              </w:rPr>
              <w:t>57</w:t>
            </w:r>
            <w:r w:rsidRPr="00575BE7">
              <w:rPr>
                <w:rFonts w:ascii="Times New Roman" w:hAnsi="Times New Roman" w:cs="Times New Roman"/>
                <w:b/>
                <w:bCs/>
              </w:rPr>
              <w:fldChar w:fldCharType="end"/>
            </w:r>
          </w:p>
        </w:sdtContent>
      </w:sdt>
    </w:sdtContent>
  </w:sdt>
  <w:p w14:paraId="43ADFC31" w14:textId="77777777" w:rsidR="007F4FAC" w:rsidRDefault="007F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3D5B" w14:textId="77777777" w:rsidR="00AD7EAE" w:rsidRDefault="00AD7EAE" w:rsidP="00B67343">
      <w:pPr>
        <w:spacing w:after="0" w:line="240" w:lineRule="auto"/>
      </w:pPr>
      <w:r>
        <w:separator/>
      </w:r>
    </w:p>
  </w:footnote>
  <w:footnote w:type="continuationSeparator" w:id="0">
    <w:p w14:paraId="5E9D350D" w14:textId="77777777" w:rsidR="00AD7EAE" w:rsidRDefault="00AD7EAE" w:rsidP="00B67343">
      <w:pPr>
        <w:spacing w:after="0" w:line="240" w:lineRule="auto"/>
      </w:pPr>
      <w:r>
        <w:continuationSeparator/>
      </w:r>
    </w:p>
  </w:footnote>
  <w:footnote w:id="1">
    <w:p w14:paraId="36773A79" w14:textId="77777777" w:rsidR="007F4FAC" w:rsidRPr="008B4DC5" w:rsidRDefault="007F4FAC" w:rsidP="008B4DC5">
      <w:pPr>
        <w:pStyle w:val="FootnoteText"/>
        <w:jc w:val="both"/>
        <w:rPr>
          <w:sz w:val="22"/>
        </w:rPr>
      </w:pPr>
      <w:r w:rsidRPr="008B4DC5">
        <w:rPr>
          <w:rStyle w:val="FootnoteReference"/>
          <w:sz w:val="22"/>
        </w:rPr>
        <w:footnoteRef/>
      </w:r>
      <w:r w:rsidRPr="008B4DC5">
        <w:rPr>
          <w:sz w:val="22"/>
        </w:rPr>
        <w:t xml:space="preserve"> </w:t>
      </w:r>
      <w:r>
        <w:rPr>
          <w:sz w:val="22"/>
        </w:rPr>
        <w:t>S</w:t>
      </w:r>
      <w:r w:rsidRPr="008B4DC5">
        <w:rPr>
          <w:sz w:val="22"/>
        </w:rPr>
        <w:t xml:space="preserve">ubrecipient instructions discussed here are </w:t>
      </w:r>
      <w:r>
        <w:rPr>
          <w:sz w:val="22"/>
        </w:rPr>
        <w:t xml:space="preserve">also </w:t>
      </w:r>
      <w:r w:rsidRPr="008B4DC5">
        <w:rPr>
          <w:sz w:val="22"/>
        </w:rPr>
        <w:t>spread across multiple sections of the uniform grant guidance.</w:t>
      </w:r>
    </w:p>
  </w:footnote>
  <w:footnote w:id="2">
    <w:p w14:paraId="170B04CF" w14:textId="77777777" w:rsidR="007F4FAC" w:rsidRPr="008B4DC5" w:rsidRDefault="007F4FAC" w:rsidP="008B4DC5">
      <w:pPr>
        <w:pStyle w:val="FootnoteText"/>
        <w:jc w:val="both"/>
        <w:rPr>
          <w:sz w:val="22"/>
        </w:rPr>
      </w:pPr>
      <w:r>
        <w:rPr>
          <w:rStyle w:val="FootnoteReference"/>
        </w:rPr>
        <w:footnoteRef/>
      </w:r>
      <w:r>
        <w:t xml:space="preserve"> </w:t>
      </w:r>
      <w:r w:rsidRPr="008B4DC5">
        <w:rPr>
          <w:sz w:val="22"/>
        </w:rPr>
        <w:t xml:space="preserve">Anticipated federal requirements are addressed and documented by current OCA accounting system. </w:t>
      </w:r>
    </w:p>
  </w:footnote>
  <w:footnote w:id="3">
    <w:p w14:paraId="1CC42C4E" w14:textId="2D30703A" w:rsidR="007F4FAC" w:rsidRPr="008B4DC5" w:rsidRDefault="007F4FAC" w:rsidP="008B4DC5">
      <w:pPr>
        <w:pStyle w:val="FootnoteText"/>
        <w:jc w:val="both"/>
        <w:rPr>
          <w:sz w:val="22"/>
        </w:rPr>
      </w:pPr>
      <w:r w:rsidRPr="008B4DC5">
        <w:rPr>
          <w:rStyle w:val="FootnoteReference"/>
          <w:sz w:val="22"/>
        </w:rPr>
        <w:footnoteRef/>
      </w:r>
      <w:r w:rsidRPr="008B4DC5">
        <w:rPr>
          <w:sz w:val="22"/>
        </w:rPr>
        <w:t xml:space="preserve"> </w:t>
      </w:r>
      <w:r>
        <w:rPr>
          <w:sz w:val="22"/>
        </w:rPr>
        <w:t>Partial documentation of a</w:t>
      </w:r>
      <w:r w:rsidRPr="008B4DC5">
        <w:rPr>
          <w:sz w:val="22"/>
        </w:rPr>
        <w:t xml:space="preserve">nticipated federal requirements </w:t>
      </w:r>
      <w:r>
        <w:rPr>
          <w:sz w:val="22"/>
        </w:rPr>
        <w:t xml:space="preserve">is provided by FDOE/DEL’s annual ICQ process. </w:t>
      </w:r>
      <w:r w:rsidRPr="008B4DC5">
        <w:rPr>
          <w:sz w:val="22"/>
        </w:rPr>
        <w:t xml:space="preserve"> </w:t>
      </w:r>
    </w:p>
  </w:footnote>
  <w:footnote w:id="4">
    <w:p w14:paraId="2CE45B2B" w14:textId="1383D038" w:rsidR="007F4FAC" w:rsidRDefault="007F4FAC">
      <w:pPr>
        <w:pStyle w:val="FootnoteText"/>
      </w:pPr>
      <w:bookmarkStart w:id="0" w:name="_Hlk204777644"/>
      <w:bookmarkStart w:id="1" w:name="_Hlk204777645"/>
      <w:bookmarkStart w:id="2" w:name="_Hlk204777646"/>
      <w:bookmarkStart w:id="3" w:name="_Hlk204777647"/>
      <w:r w:rsidRPr="008D21BE">
        <w:rPr>
          <w:rStyle w:val="FootnoteReference"/>
        </w:rPr>
        <w:footnoteRef/>
      </w:r>
      <w:r w:rsidRPr="008D21BE">
        <w:t xml:space="preserve"> For additional state-level guidance see </w:t>
      </w:r>
      <w:r w:rsidRPr="008D21BE">
        <w:rPr>
          <w:i/>
          <w:iCs/>
        </w:rPr>
        <w:t>FDOE Internal Controls</w:t>
      </w:r>
      <w:r w:rsidR="008D21BE" w:rsidRPr="008D21BE">
        <w:rPr>
          <w:i/>
          <w:iCs/>
        </w:rPr>
        <w:t>_</w:t>
      </w:r>
      <w:r w:rsidRPr="008D21BE">
        <w:rPr>
          <w:i/>
          <w:iCs/>
        </w:rPr>
        <w:t>2016</w:t>
      </w:r>
      <w:r w:rsidRPr="008D21BE">
        <w:t xml:space="preserve">. This guidance </w:t>
      </w:r>
      <w:r w:rsidR="002D7064" w:rsidRPr="008D21BE">
        <w:t>is p</w:t>
      </w:r>
      <w:r w:rsidRPr="008D21BE">
        <w:t>osted on the SharePoint Coalition Zone: FABS/</w:t>
      </w:r>
      <w:r w:rsidR="008D21BE" w:rsidRPr="008D21BE">
        <w:t>Training and Presentations</w:t>
      </w:r>
      <w:r w:rsidRPr="008D21BE">
        <w:t>/202</w:t>
      </w:r>
      <w:r w:rsidR="00B454AD" w:rsidRPr="008D21BE">
        <w:t>5</w:t>
      </w:r>
      <w:r w:rsidRPr="008D21BE">
        <w:t>-</w:t>
      </w:r>
      <w:r w:rsidR="008D21BE" w:rsidRPr="008D21BE">
        <w:t>20</w:t>
      </w:r>
      <w:r w:rsidRPr="008D21BE">
        <w:t>2</w:t>
      </w:r>
      <w:r w:rsidR="00B454AD" w:rsidRPr="008D21BE">
        <w:t>6</w:t>
      </w:r>
      <w:r w:rsidR="008D21BE" w:rsidRPr="008D21BE">
        <w:t>/FY25-26 Grant Agreement/Other</w:t>
      </w:r>
      <w:r w:rsidRPr="008D21BE">
        <w:t>.</w:t>
      </w:r>
      <w:r>
        <w:t xml:space="preserve"> </w:t>
      </w:r>
      <w:bookmarkEnd w:id="0"/>
      <w:bookmarkEnd w:id="1"/>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1202" w14:textId="77777777" w:rsidR="007F4FAC" w:rsidRPr="00E750B9" w:rsidRDefault="007F4FAC" w:rsidP="00E750B9">
    <w:pPr>
      <w:pStyle w:val="Header"/>
      <w:jc w:val="right"/>
      <w:rPr>
        <w:rFonts w:ascii="Times New Roman" w:hAnsi="Times New Roman" w:cs="Times New Roman"/>
        <w:b/>
        <w:sz w:val="20"/>
        <w:szCs w:val="20"/>
      </w:rPr>
    </w:pPr>
    <w:r w:rsidRPr="00E750B9">
      <w:rPr>
        <w:rFonts w:ascii="Times New Roman" w:hAnsi="Times New Roman" w:cs="Times New Roman"/>
        <w:b/>
        <w:sz w:val="20"/>
        <w:szCs w:val="20"/>
      </w:rPr>
      <w:t>Office of Early Learning</w:t>
    </w:r>
  </w:p>
  <w:p w14:paraId="4829851B" w14:textId="77777777" w:rsidR="007F4FAC" w:rsidRPr="00E750B9" w:rsidRDefault="007F4FAC" w:rsidP="00E750B9">
    <w:pPr>
      <w:pStyle w:val="Header"/>
      <w:jc w:val="right"/>
      <w:rPr>
        <w:rFonts w:ascii="Times New Roman" w:hAnsi="Times New Roman" w:cs="Times New Roman"/>
        <w:i/>
        <w:sz w:val="20"/>
        <w:szCs w:val="20"/>
      </w:rPr>
    </w:pPr>
    <w:r w:rsidRPr="00E750B9">
      <w:rPr>
        <w:rFonts w:ascii="Times New Roman" w:hAnsi="Times New Roman" w:cs="Times New Roman"/>
        <w:i/>
        <w:sz w:val="20"/>
        <w:szCs w:val="20"/>
      </w:rPr>
      <w:t>Internal Control Questionnaire – 2013</w:t>
    </w:r>
    <w:r>
      <w:rPr>
        <w:rFonts w:ascii="Times New Roman" w:hAnsi="Times New Roman" w:cs="Times New Roman"/>
        <w:i/>
        <w:sz w:val="20"/>
        <w:szCs w:val="20"/>
      </w:rPr>
      <w:t>-</w:t>
    </w:r>
    <w:r w:rsidRPr="00E750B9">
      <w:rPr>
        <w:rFonts w:ascii="Times New Roman" w:hAnsi="Times New Roman" w:cs="Times New Roman"/>
        <w:i/>
        <w:sz w:val="20"/>
        <w:szCs w:val="20"/>
      </w:rPr>
      <w:t>14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2C0C" w14:textId="717DDC5B" w:rsidR="007F4FAC" w:rsidRPr="00886234" w:rsidRDefault="007F4FAC" w:rsidP="00247177">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FDOE/Division</w:t>
    </w:r>
    <w:r w:rsidRPr="00886234">
      <w:rPr>
        <w:rFonts w:ascii="Times New Roman" w:eastAsia="Times New Roman" w:hAnsi="Times New Roman" w:cs="Times New Roman"/>
        <w:b/>
        <w:sz w:val="20"/>
      </w:rPr>
      <w:t xml:space="preserve"> of Early Learning</w:t>
    </w:r>
  </w:p>
  <w:p w14:paraId="5872904A" w14:textId="40E26A61" w:rsidR="007F4FAC" w:rsidRPr="00886234" w:rsidRDefault="007F4FAC" w:rsidP="00247177">
    <w:pPr>
      <w:tabs>
        <w:tab w:val="right" w:pos="10800"/>
      </w:tab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202</w:t>
    </w:r>
    <w:r w:rsidR="00DA40ED">
      <w:rPr>
        <w:rFonts w:ascii="Times New Roman" w:eastAsia="Times New Roman" w:hAnsi="Times New Roman" w:cs="Times New Roman"/>
        <w:i/>
        <w:sz w:val="20"/>
      </w:rPr>
      <w:t>5-26</w:t>
    </w:r>
    <w:r>
      <w:rPr>
        <w:rFonts w:ascii="Times New Roman" w:eastAsia="Times New Roman" w:hAnsi="Times New Roman" w:cs="Times New Roman"/>
        <w:i/>
        <w:sz w:val="20"/>
      </w:rPr>
      <w:t xml:space="preserve"> </w:t>
    </w:r>
    <w:r w:rsidRPr="00886234">
      <w:rPr>
        <w:rFonts w:ascii="Times New Roman" w:eastAsia="Times New Roman" w:hAnsi="Times New Roman" w:cs="Times New Roman"/>
        <w:i/>
        <w:sz w:val="20"/>
      </w:rPr>
      <w:t>Internal Controls Questionnaire</w:t>
    </w:r>
  </w:p>
  <w:p w14:paraId="3E164F1C" w14:textId="77777777" w:rsidR="007F4FAC" w:rsidRDefault="007F4F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5E23" w14:textId="77777777" w:rsidR="007F4FAC" w:rsidRDefault="007F4F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FB74" w14:textId="77777777" w:rsidR="007F4FAC" w:rsidRDefault="007F4F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182C" w14:textId="126D7817" w:rsidR="007F4FAC" w:rsidRPr="00886234" w:rsidRDefault="007F4FAC" w:rsidP="00247177">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FDOE/Division</w:t>
    </w:r>
    <w:r w:rsidRPr="00886234">
      <w:rPr>
        <w:rFonts w:ascii="Times New Roman" w:eastAsia="Times New Roman" w:hAnsi="Times New Roman" w:cs="Times New Roman"/>
        <w:b/>
        <w:sz w:val="20"/>
      </w:rPr>
      <w:t xml:space="preserve"> of Early Learning</w:t>
    </w:r>
  </w:p>
  <w:p w14:paraId="1F9F1C30" w14:textId="4AC1123B" w:rsidR="007F4FAC" w:rsidRPr="00886234" w:rsidRDefault="007F4FAC" w:rsidP="00247177">
    <w:pPr>
      <w:tabs>
        <w:tab w:val="right" w:pos="10800"/>
      </w:tab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202</w:t>
    </w:r>
    <w:r w:rsidR="00DA40ED">
      <w:rPr>
        <w:rFonts w:ascii="Times New Roman" w:eastAsia="Times New Roman" w:hAnsi="Times New Roman" w:cs="Times New Roman"/>
        <w:i/>
        <w:sz w:val="20"/>
      </w:rPr>
      <w:t>5-26</w:t>
    </w:r>
    <w:r>
      <w:rPr>
        <w:rFonts w:ascii="Times New Roman" w:eastAsia="Times New Roman" w:hAnsi="Times New Roman" w:cs="Times New Roman"/>
        <w:i/>
        <w:sz w:val="20"/>
      </w:rPr>
      <w:t xml:space="preserve"> </w:t>
    </w:r>
    <w:r w:rsidRPr="00886234">
      <w:rPr>
        <w:rFonts w:ascii="Times New Roman" w:eastAsia="Times New Roman" w:hAnsi="Times New Roman" w:cs="Times New Roman"/>
        <w:i/>
        <w:sz w:val="20"/>
      </w:rPr>
      <w:t>Internal Controls Questionnaire</w:t>
    </w:r>
  </w:p>
  <w:p w14:paraId="36092CDD" w14:textId="77777777" w:rsidR="007F4FAC" w:rsidRDefault="007F4F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FD1" w14:textId="77777777" w:rsidR="007F4FAC" w:rsidRDefault="007F4F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D847" w14:textId="77777777" w:rsidR="007F4FAC" w:rsidRDefault="007F4FA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1045" w14:textId="25B795B3" w:rsidR="007F4FAC" w:rsidRPr="00886234" w:rsidRDefault="007F4FAC" w:rsidP="00247177">
    <w:pPr>
      <w:pStyle w:val="Header"/>
      <w:jc w:val="right"/>
      <w:rPr>
        <w:rFonts w:ascii="Times New Roman" w:eastAsia="Times New Roman" w:hAnsi="Times New Roman" w:cs="Times New Roman"/>
        <w:b/>
        <w:sz w:val="20"/>
      </w:rPr>
    </w:pPr>
    <w:r w:rsidRPr="00247177">
      <w:rPr>
        <w:rFonts w:ascii="Times New Roman" w:eastAsia="Times New Roman" w:hAnsi="Times New Roman" w:cs="Times New Roman"/>
        <w:b/>
        <w:sz w:val="20"/>
      </w:rPr>
      <w:t xml:space="preserve"> </w:t>
    </w:r>
    <w:r>
      <w:rPr>
        <w:rFonts w:ascii="Times New Roman" w:eastAsia="Times New Roman" w:hAnsi="Times New Roman" w:cs="Times New Roman"/>
        <w:b/>
        <w:sz w:val="20"/>
      </w:rPr>
      <w:t>FDOE/Division</w:t>
    </w:r>
    <w:r w:rsidRPr="00886234">
      <w:rPr>
        <w:rFonts w:ascii="Times New Roman" w:eastAsia="Times New Roman" w:hAnsi="Times New Roman" w:cs="Times New Roman"/>
        <w:b/>
        <w:sz w:val="20"/>
      </w:rPr>
      <w:t xml:space="preserve"> of Early Learning</w:t>
    </w:r>
  </w:p>
  <w:p w14:paraId="1ABCF631" w14:textId="328F0733" w:rsidR="007F4FAC" w:rsidRPr="00886234" w:rsidRDefault="007F4FAC" w:rsidP="00247177">
    <w:pPr>
      <w:tabs>
        <w:tab w:val="right" w:pos="10800"/>
      </w:tab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202</w:t>
    </w:r>
    <w:r w:rsidR="00F57920">
      <w:rPr>
        <w:rFonts w:ascii="Times New Roman" w:eastAsia="Times New Roman" w:hAnsi="Times New Roman" w:cs="Times New Roman"/>
        <w:i/>
        <w:sz w:val="20"/>
      </w:rPr>
      <w:t>5-26</w:t>
    </w:r>
    <w:r>
      <w:rPr>
        <w:rFonts w:ascii="Times New Roman" w:eastAsia="Times New Roman" w:hAnsi="Times New Roman" w:cs="Times New Roman"/>
        <w:i/>
        <w:sz w:val="20"/>
      </w:rPr>
      <w:t xml:space="preserve"> </w:t>
    </w:r>
    <w:r w:rsidRPr="00886234">
      <w:rPr>
        <w:rFonts w:ascii="Times New Roman" w:eastAsia="Times New Roman" w:hAnsi="Times New Roman" w:cs="Times New Roman"/>
        <w:i/>
        <w:sz w:val="20"/>
      </w:rPr>
      <w:t>Internal Control Questionnaire</w:t>
    </w:r>
  </w:p>
  <w:p w14:paraId="5E3D8872" w14:textId="77777777" w:rsidR="007F4FAC" w:rsidRPr="00AD7E09" w:rsidRDefault="007F4FAC" w:rsidP="00AD7E09">
    <w:pPr>
      <w:pStyle w:val="Header"/>
      <w:jc w:val="right"/>
      <w:rPr>
        <w:rFonts w:ascii="Arial Narrow" w:hAnsi="Arial Narrow"/>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B323" w14:textId="77777777" w:rsidR="007F4FAC" w:rsidRDefault="007F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40" w:type="pct"/>
      <w:tblLayout w:type="fixed"/>
      <w:tblLook w:val="0600" w:firstRow="0" w:lastRow="0" w:firstColumn="0" w:lastColumn="0" w:noHBand="1" w:noVBand="1"/>
    </w:tblPr>
    <w:tblGrid>
      <w:gridCol w:w="8077"/>
      <w:gridCol w:w="2294"/>
    </w:tblGrid>
    <w:tr w:rsidR="007F4FAC" w14:paraId="26F516B3" w14:textId="77777777" w:rsidTr="00656CCB">
      <w:trPr>
        <w:trHeight w:hRule="exact" w:val="1759"/>
      </w:trPr>
      <w:tc>
        <w:tcPr>
          <w:tcW w:w="3894" w:type="pct"/>
        </w:tcPr>
        <w:tbl>
          <w:tblPr>
            <w:tblW w:w="13120" w:type="dxa"/>
            <w:tblInd w:w="2" w:type="dxa"/>
            <w:tblBorders>
              <w:bottom w:val="single" w:sz="4" w:space="0" w:color="auto"/>
            </w:tblBorders>
            <w:tblLayout w:type="fixed"/>
            <w:tblLook w:val="0000" w:firstRow="0" w:lastRow="0" w:firstColumn="0" w:lastColumn="0" w:noHBand="0" w:noVBand="0"/>
          </w:tblPr>
          <w:tblGrid>
            <w:gridCol w:w="9259"/>
            <w:gridCol w:w="3861"/>
          </w:tblGrid>
          <w:tr w:rsidR="007F4FAC" w14:paraId="7CD0228A" w14:textId="77777777" w:rsidTr="00656CCB">
            <w:trPr>
              <w:trHeight w:val="2287"/>
            </w:trPr>
            <w:tc>
              <w:tcPr>
                <w:tcW w:w="9259" w:type="dxa"/>
                <w:tcBorders>
                  <w:bottom w:val="nil"/>
                </w:tcBorders>
              </w:tcPr>
              <w:p w14:paraId="03C69B46" w14:textId="1F761EBD" w:rsidR="007F4FAC" w:rsidRDefault="00D65E38" w:rsidP="00F273D2">
                <w:pPr>
                  <w:pStyle w:val="FootnoteText"/>
                  <w:tabs>
                    <w:tab w:val="left" w:pos="5760"/>
                  </w:tabs>
                  <w:spacing w:before="120"/>
                  <w:ind w:right="-202"/>
                </w:pPr>
                <w:r>
                  <w:rPr>
                    <w:noProof/>
                  </w:rPr>
                  <w:drawing>
                    <wp:inline distT="0" distB="0" distL="0" distR="0" wp14:anchorId="1186083D" wp14:editId="5DF6BBE3">
                      <wp:extent cx="3028950" cy="899005"/>
                      <wp:effectExtent l="0" t="0" r="0" b="0"/>
                      <wp:docPr id="83672027"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2027"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61673" cy="908717"/>
                              </a:xfrm>
                              <a:prstGeom prst="rect">
                                <a:avLst/>
                              </a:prstGeom>
                            </pic:spPr>
                          </pic:pic>
                        </a:graphicData>
                      </a:graphic>
                    </wp:inline>
                  </w:drawing>
                </w:r>
                <w:r w:rsidR="007F4FAC">
                  <w:tab/>
                </w:r>
              </w:p>
              <w:p w14:paraId="753F76E9" w14:textId="77777777" w:rsidR="007F4FAC" w:rsidRDefault="007F4FAC" w:rsidP="00F273D2">
                <w:pPr>
                  <w:tabs>
                    <w:tab w:val="left" w:pos="1888"/>
                  </w:tabs>
                </w:pPr>
              </w:p>
              <w:p w14:paraId="1EC1C879" w14:textId="77777777" w:rsidR="007F4FAC" w:rsidRPr="00CE75E6" w:rsidRDefault="007F4FAC" w:rsidP="00F273D2">
                <w:pPr>
                  <w:tabs>
                    <w:tab w:val="left" w:pos="1888"/>
                  </w:tabs>
                </w:pPr>
              </w:p>
            </w:tc>
            <w:tc>
              <w:tcPr>
                <w:tcW w:w="3861" w:type="dxa"/>
                <w:tcBorders>
                  <w:bottom w:val="nil"/>
                </w:tcBorders>
              </w:tcPr>
              <w:p w14:paraId="0B349F4E" w14:textId="77777777" w:rsidR="007F4FAC" w:rsidRPr="0077400A" w:rsidRDefault="007F4FAC" w:rsidP="00F273D2">
                <w:pPr>
                  <w:pStyle w:val="BodyText3"/>
                  <w:spacing w:before="0" w:after="0"/>
                  <w:ind w:left="72"/>
                  <w:rPr>
                    <w:rFonts w:ascii="Times New Roman" w:hAnsi="Times New Roman"/>
                    <w:sz w:val="20"/>
                    <w:szCs w:val="20"/>
                  </w:rPr>
                </w:pPr>
              </w:p>
            </w:tc>
          </w:tr>
        </w:tbl>
        <w:p w14:paraId="57C9F29B" w14:textId="77777777" w:rsidR="007F4FAC" w:rsidRPr="003209EB" w:rsidRDefault="007F4FAC" w:rsidP="00F273D2">
          <w:pPr>
            <w:rPr>
              <w:sz w:val="4"/>
              <w:szCs w:val="4"/>
            </w:rPr>
          </w:pPr>
        </w:p>
        <w:p w14:paraId="796D027E" w14:textId="77777777" w:rsidR="007F4FAC" w:rsidRPr="00F07020" w:rsidRDefault="007F4FAC" w:rsidP="00F273D2">
          <w:pPr>
            <w:pStyle w:val="FootnoteText"/>
            <w:tabs>
              <w:tab w:val="left" w:pos="7417"/>
            </w:tabs>
            <w:ind w:right="-198"/>
            <w:rPr>
              <w:rFonts w:asciiTheme="majorHAnsi" w:hAnsiTheme="majorHAnsi"/>
              <w:noProof/>
              <w:sz w:val="48"/>
              <w:szCs w:val="48"/>
            </w:rPr>
          </w:pPr>
          <w:r>
            <w:rPr>
              <w:rFonts w:asciiTheme="majorHAnsi" w:hAnsiTheme="majorHAnsi"/>
              <w:noProof/>
              <w:sz w:val="48"/>
              <w:szCs w:val="48"/>
            </w:rPr>
            <w:tab/>
          </w:r>
        </w:p>
      </w:tc>
      <w:tc>
        <w:tcPr>
          <w:tcW w:w="1106" w:type="pct"/>
        </w:tcPr>
        <w:p w14:paraId="660581F9" w14:textId="77777777" w:rsidR="007F4FAC" w:rsidRDefault="007F4FAC" w:rsidP="00F273D2">
          <w:pPr>
            <w:pStyle w:val="FootnoteText"/>
            <w:ind w:right="-198"/>
            <w:rPr>
              <w:b/>
            </w:rPr>
          </w:pPr>
        </w:p>
        <w:p w14:paraId="087D4D38" w14:textId="77777777" w:rsidR="007F4FAC" w:rsidRDefault="007F4FAC" w:rsidP="006C2922">
          <w:pPr>
            <w:pStyle w:val="FootnoteText"/>
            <w:ind w:right="-198"/>
            <w:rPr>
              <w:b/>
            </w:rPr>
          </w:pPr>
        </w:p>
        <w:p w14:paraId="1CEC0E80" w14:textId="2DB63774" w:rsidR="007F4FAC" w:rsidRPr="00F07020" w:rsidRDefault="007F4FAC" w:rsidP="00F273D2">
          <w:pPr>
            <w:pStyle w:val="FootnoteText"/>
            <w:ind w:right="-198"/>
            <w:rPr>
              <w:i/>
            </w:rPr>
          </w:pPr>
        </w:p>
      </w:tc>
    </w:tr>
  </w:tbl>
  <w:p w14:paraId="23748E78" w14:textId="77777777" w:rsidR="007F4FAC" w:rsidRDefault="007F4FAC" w:rsidP="002C0C46">
    <w:pPr>
      <w:pBdr>
        <w:bottom w:val="single" w:sz="8" w:space="1" w:color="auto"/>
      </w:pBdr>
      <w:tabs>
        <w:tab w:val="left" w:pos="1780"/>
      </w:tabs>
      <w:spacing w:after="0"/>
      <w:rPr>
        <w:b/>
      </w:rPr>
    </w:pPr>
  </w:p>
  <w:p w14:paraId="498A6956" w14:textId="77777777" w:rsidR="007F4FAC" w:rsidRDefault="007F4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1EFD" w14:textId="77777777" w:rsidR="007F4FAC" w:rsidRDefault="007F4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B1C3" w14:textId="74ECE877" w:rsidR="007F4FAC" w:rsidRPr="00886234" w:rsidRDefault="007F4FAC" w:rsidP="00247177">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FDOE/Division</w:t>
    </w:r>
    <w:r w:rsidRPr="00886234">
      <w:rPr>
        <w:rFonts w:ascii="Times New Roman" w:eastAsia="Times New Roman" w:hAnsi="Times New Roman" w:cs="Times New Roman"/>
        <w:b/>
        <w:sz w:val="20"/>
      </w:rPr>
      <w:t xml:space="preserve"> of Early Learning</w:t>
    </w:r>
  </w:p>
  <w:p w14:paraId="623B54AA" w14:textId="7FA43C71" w:rsidR="007F4FAC" w:rsidRPr="00886234" w:rsidRDefault="007F4FAC" w:rsidP="00247177">
    <w:pPr>
      <w:tabs>
        <w:tab w:val="right" w:pos="10800"/>
      </w:tab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202</w:t>
    </w:r>
    <w:r w:rsidR="00F67576">
      <w:rPr>
        <w:rFonts w:ascii="Times New Roman" w:eastAsia="Times New Roman" w:hAnsi="Times New Roman" w:cs="Times New Roman"/>
        <w:i/>
        <w:sz w:val="20"/>
      </w:rPr>
      <w:t>5</w:t>
    </w:r>
    <w:r>
      <w:rPr>
        <w:rFonts w:ascii="Times New Roman" w:eastAsia="Times New Roman" w:hAnsi="Times New Roman" w:cs="Times New Roman"/>
        <w:i/>
        <w:sz w:val="20"/>
      </w:rPr>
      <w:t>-2</w:t>
    </w:r>
    <w:r w:rsidR="00F67576">
      <w:rPr>
        <w:rFonts w:ascii="Times New Roman" w:eastAsia="Times New Roman" w:hAnsi="Times New Roman" w:cs="Times New Roman"/>
        <w:i/>
        <w:sz w:val="20"/>
      </w:rPr>
      <w:t>6</w:t>
    </w:r>
    <w:r>
      <w:rPr>
        <w:rFonts w:ascii="Times New Roman" w:eastAsia="Times New Roman" w:hAnsi="Times New Roman" w:cs="Times New Roman"/>
        <w:i/>
        <w:sz w:val="20"/>
      </w:rPr>
      <w:t xml:space="preserve"> </w:t>
    </w:r>
    <w:r w:rsidRPr="00886234">
      <w:rPr>
        <w:rFonts w:ascii="Times New Roman" w:eastAsia="Times New Roman" w:hAnsi="Times New Roman" w:cs="Times New Roman"/>
        <w:i/>
        <w:sz w:val="20"/>
      </w:rPr>
      <w:t>Internal Control Questionnaire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E5D9" w14:textId="77777777" w:rsidR="007F4FAC" w:rsidRDefault="007F4F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6CFB" w14:textId="77777777" w:rsidR="007F4FAC" w:rsidRDefault="007F4F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F2C0" w14:textId="50566754" w:rsidR="007F4FAC" w:rsidRPr="00886234" w:rsidRDefault="007F4FAC" w:rsidP="00247177">
    <w:pPr>
      <w:pStyle w:val="Header"/>
      <w:jc w:val="right"/>
      <w:rPr>
        <w:rFonts w:ascii="Times New Roman" w:eastAsia="Times New Roman" w:hAnsi="Times New Roman" w:cs="Times New Roman"/>
        <w:b/>
        <w:sz w:val="20"/>
      </w:rPr>
    </w:pPr>
    <w:r>
      <w:rPr>
        <w:rFonts w:ascii="Times New Roman" w:eastAsia="Times New Roman" w:hAnsi="Times New Roman" w:cs="Times New Roman"/>
        <w:b/>
        <w:sz w:val="20"/>
      </w:rPr>
      <w:t>FDOE/Division</w:t>
    </w:r>
    <w:r w:rsidRPr="00886234">
      <w:rPr>
        <w:rFonts w:ascii="Times New Roman" w:eastAsia="Times New Roman" w:hAnsi="Times New Roman" w:cs="Times New Roman"/>
        <w:b/>
        <w:sz w:val="20"/>
      </w:rPr>
      <w:t xml:space="preserve"> of Early Learning</w:t>
    </w:r>
  </w:p>
  <w:p w14:paraId="31A3974D" w14:textId="04C2CBDB" w:rsidR="007F4FAC" w:rsidRPr="00886234" w:rsidRDefault="007F4FAC" w:rsidP="00247177">
    <w:pPr>
      <w:tabs>
        <w:tab w:val="right" w:pos="10800"/>
      </w:tab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202</w:t>
    </w:r>
    <w:r w:rsidR="00DA40ED">
      <w:rPr>
        <w:rFonts w:ascii="Times New Roman" w:eastAsia="Times New Roman" w:hAnsi="Times New Roman" w:cs="Times New Roman"/>
        <w:i/>
        <w:sz w:val="20"/>
      </w:rPr>
      <w:t>5-26</w:t>
    </w:r>
    <w:r>
      <w:rPr>
        <w:rFonts w:ascii="Times New Roman" w:eastAsia="Times New Roman" w:hAnsi="Times New Roman" w:cs="Times New Roman"/>
        <w:i/>
        <w:sz w:val="20"/>
      </w:rPr>
      <w:t xml:space="preserve"> </w:t>
    </w:r>
    <w:r w:rsidRPr="00886234">
      <w:rPr>
        <w:rFonts w:ascii="Times New Roman" w:eastAsia="Times New Roman" w:hAnsi="Times New Roman" w:cs="Times New Roman"/>
        <w:i/>
        <w:sz w:val="20"/>
      </w:rPr>
      <w:t>Internal Controls Questionnaire</w:t>
    </w:r>
  </w:p>
  <w:p w14:paraId="6BF04002" w14:textId="77777777" w:rsidR="007F4FAC" w:rsidRDefault="007F4F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0C96" w14:textId="77777777" w:rsidR="007F4FAC" w:rsidRDefault="007F4F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7010" w14:textId="77777777" w:rsidR="007F4FAC" w:rsidRDefault="007F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8D2"/>
    <w:multiLevelType w:val="hybridMultilevel"/>
    <w:tmpl w:val="8E9EDAFA"/>
    <w:lvl w:ilvl="0" w:tplc="D30E4D8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5330"/>
    <w:multiLevelType w:val="hybridMultilevel"/>
    <w:tmpl w:val="288A98B8"/>
    <w:lvl w:ilvl="0" w:tplc="D30E4D86">
      <w:start w:val="1"/>
      <w:numFmt w:val="bullet"/>
      <w:lvlText w:val=""/>
      <w:lvlJc w:val="left"/>
      <w:pPr>
        <w:ind w:left="9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312C1"/>
    <w:multiLevelType w:val="multilevel"/>
    <w:tmpl w:val="59604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0B17CC"/>
    <w:multiLevelType w:val="hybridMultilevel"/>
    <w:tmpl w:val="528E86F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126B"/>
    <w:multiLevelType w:val="hybridMultilevel"/>
    <w:tmpl w:val="96FE072A"/>
    <w:lvl w:ilvl="0" w:tplc="D30E4D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9788A"/>
    <w:multiLevelType w:val="hybridMultilevel"/>
    <w:tmpl w:val="AFF02A88"/>
    <w:lvl w:ilvl="0" w:tplc="D30E4D86">
      <w:start w:val="1"/>
      <w:numFmt w:val="bullet"/>
      <w:lvlText w:val=""/>
      <w:lvlJc w:val="left"/>
      <w:pPr>
        <w:ind w:left="420" w:hanging="360"/>
      </w:pPr>
      <w:rPr>
        <w:rFonts w:ascii="Symbol" w:hAnsi="Symbol"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FE90CEA"/>
    <w:multiLevelType w:val="hybridMultilevel"/>
    <w:tmpl w:val="2854767A"/>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13FBF"/>
    <w:multiLevelType w:val="hybridMultilevel"/>
    <w:tmpl w:val="CF86C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848AF"/>
    <w:multiLevelType w:val="hybridMultilevel"/>
    <w:tmpl w:val="2618DFAE"/>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D0EE3"/>
    <w:multiLevelType w:val="hybridMultilevel"/>
    <w:tmpl w:val="7DC2E2AC"/>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F7094"/>
    <w:multiLevelType w:val="hybridMultilevel"/>
    <w:tmpl w:val="97AAF272"/>
    <w:lvl w:ilvl="0" w:tplc="D30E4D8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304DA"/>
    <w:multiLevelType w:val="hybridMultilevel"/>
    <w:tmpl w:val="9A2E4A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B4797"/>
    <w:multiLevelType w:val="hybridMultilevel"/>
    <w:tmpl w:val="718C7310"/>
    <w:lvl w:ilvl="0" w:tplc="EE6AE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9A0B46"/>
    <w:multiLevelType w:val="hybridMultilevel"/>
    <w:tmpl w:val="7E225ABC"/>
    <w:lvl w:ilvl="0" w:tplc="D30E4D86">
      <w:start w:val="1"/>
      <w:numFmt w:val="bullet"/>
      <w:lvlText w:val=""/>
      <w:lvlJc w:val="left"/>
      <w:pPr>
        <w:ind w:left="420" w:hanging="360"/>
      </w:pPr>
      <w:rPr>
        <w:rFonts w:ascii="Symbol" w:hAnsi="Symbol" w:hint="default"/>
        <w:b w:val="0"/>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1FC1574F"/>
    <w:multiLevelType w:val="hybridMultilevel"/>
    <w:tmpl w:val="8DF6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54BC8"/>
    <w:multiLevelType w:val="hybridMultilevel"/>
    <w:tmpl w:val="038EC3E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B5D3A"/>
    <w:multiLevelType w:val="hybridMultilevel"/>
    <w:tmpl w:val="86168F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49A398A"/>
    <w:multiLevelType w:val="hybridMultilevel"/>
    <w:tmpl w:val="37F2CC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E2C1D"/>
    <w:multiLevelType w:val="hybridMultilevel"/>
    <w:tmpl w:val="17EC1B22"/>
    <w:lvl w:ilvl="0" w:tplc="7DB04A3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DB760E7"/>
    <w:multiLevelType w:val="hybridMultilevel"/>
    <w:tmpl w:val="771CF4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45358"/>
    <w:multiLevelType w:val="hybridMultilevel"/>
    <w:tmpl w:val="601C993C"/>
    <w:lvl w:ilvl="0" w:tplc="D30E4D8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F133A3"/>
    <w:multiLevelType w:val="hybridMultilevel"/>
    <w:tmpl w:val="836E8FB2"/>
    <w:lvl w:ilvl="0" w:tplc="7DB04A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274D0F"/>
    <w:multiLevelType w:val="hybridMultilevel"/>
    <w:tmpl w:val="E57E94DA"/>
    <w:lvl w:ilvl="0" w:tplc="D30E4D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5D07"/>
    <w:multiLevelType w:val="hybridMultilevel"/>
    <w:tmpl w:val="22B0FC52"/>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C4AE6"/>
    <w:multiLevelType w:val="hybridMultilevel"/>
    <w:tmpl w:val="55168286"/>
    <w:lvl w:ilvl="0" w:tplc="566E1380">
      <w:start w:val="5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473986"/>
    <w:multiLevelType w:val="hybridMultilevel"/>
    <w:tmpl w:val="15DE4CAA"/>
    <w:lvl w:ilvl="0" w:tplc="D30E4D8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B10A7F"/>
    <w:multiLevelType w:val="hybridMultilevel"/>
    <w:tmpl w:val="FCD2AC2E"/>
    <w:lvl w:ilvl="0" w:tplc="D30E4D86">
      <w:start w:val="1"/>
      <w:numFmt w:val="bullet"/>
      <w:lvlText w:val=""/>
      <w:lvlJc w:val="left"/>
      <w:pPr>
        <w:ind w:left="420" w:hanging="360"/>
      </w:pPr>
      <w:rPr>
        <w:rFonts w:ascii="Symbol" w:hAnsi="Symbol"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4F715FB8"/>
    <w:multiLevelType w:val="hybridMultilevel"/>
    <w:tmpl w:val="AA5C02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17C3B71"/>
    <w:multiLevelType w:val="hybridMultilevel"/>
    <w:tmpl w:val="4BAC5D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A0988CC4">
      <w:start w:val="5"/>
      <w:numFmt w:val="decimal"/>
      <w:lvlText w:val="%3."/>
      <w:lvlJc w:val="left"/>
      <w:pPr>
        <w:ind w:left="2340" w:hanging="360"/>
      </w:pPr>
      <w:rPr>
        <w:rFonts w:hint="default"/>
        <w:sz w:val="24"/>
        <w:u w:val="none"/>
      </w:rPr>
    </w:lvl>
    <w:lvl w:ilvl="3" w:tplc="04090001">
      <w:start w:val="1"/>
      <w:numFmt w:val="bullet"/>
      <w:lvlText w:val=""/>
      <w:lvlJc w:val="left"/>
      <w:pPr>
        <w:ind w:left="2880" w:hanging="360"/>
      </w:pPr>
      <w:rPr>
        <w:rFonts w:ascii="Symbol" w:hAnsi="Symbol" w:hint="default"/>
        <w:sz w:val="24"/>
      </w:rPr>
    </w:lvl>
    <w:lvl w:ilvl="4" w:tplc="0409000D">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8525C"/>
    <w:multiLevelType w:val="hybridMultilevel"/>
    <w:tmpl w:val="D0529688"/>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F2A9B"/>
    <w:multiLevelType w:val="hybridMultilevel"/>
    <w:tmpl w:val="602A96D8"/>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A0C3C"/>
    <w:multiLevelType w:val="hybridMultilevel"/>
    <w:tmpl w:val="0158D09A"/>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071610"/>
    <w:multiLevelType w:val="hybridMultilevel"/>
    <w:tmpl w:val="EB3E640A"/>
    <w:lvl w:ilvl="0" w:tplc="7DB04A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4F1B0F"/>
    <w:multiLevelType w:val="hybridMultilevel"/>
    <w:tmpl w:val="7CD0A632"/>
    <w:lvl w:ilvl="0" w:tplc="7DB04A3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DBC76D0"/>
    <w:multiLevelType w:val="hybridMultilevel"/>
    <w:tmpl w:val="D3FAC7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717E4"/>
    <w:multiLevelType w:val="hybridMultilevel"/>
    <w:tmpl w:val="2222F5FC"/>
    <w:lvl w:ilvl="0" w:tplc="D30E4D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B87EE8"/>
    <w:multiLevelType w:val="hybridMultilevel"/>
    <w:tmpl w:val="A1FE2EC2"/>
    <w:lvl w:ilvl="0" w:tplc="04090015">
      <w:start w:val="1"/>
      <w:numFmt w:val="upp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634072">
    <w:abstractNumId w:val="1"/>
  </w:num>
  <w:num w:numId="2" w16cid:durableId="1593395679">
    <w:abstractNumId w:val="27"/>
  </w:num>
  <w:num w:numId="3" w16cid:durableId="1868910157">
    <w:abstractNumId w:val="8"/>
  </w:num>
  <w:num w:numId="4" w16cid:durableId="36129490">
    <w:abstractNumId w:val="29"/>
  </w:num>
  <w:num w:numId="5" w16cid:durableId="651910555">
    <w:abstractNumId w:val="9"/>
  </w:num>
  <w:num w:numId="6" w16cid:durableId="187372642">
    <w:abstractNumId w:val="31"/>
  </w:num>
  <w:num w:numId="7" w16cid:durableId="20283198">
    <w:abstractNumId w:val="20"/>
  </w:num>
  <w:num w:numId="8" w16cid:durableId="457801562">
    <w:abstractNumId w:val="11"/>
  </w:num>
  <w:num w:numId="9" w16cid:durableId="554856390">
    <w:abstractNumId w:val="6"/>
  </w:num>
  <w:num w:numId="10" w16cid:durableId="540363002">
    <w:abstractNumId w:val="35"/>
  </w:num>
  <w:num w:numId="11" w16cid:durableId="68701214">
    <w:abstractNumId w:val="28"/>
  </w:num>
  <w:num w:numId="12" w16cid:durableId="482621727">
    <w:abstractNumId w:val="25"/>
  </w:num>
  <w:num w:numId="13" w16cid:durableId="646859751">
    <w:abstractNumId w:val="34"/>
  </w:num>
  <w:num w:numId="14" w16cid:durableId="1885409703">
    <w:abstractNumId w:val="15"/>
  </w:num>
  <w:num w:numId="15" w16cid:durableId="1059592807">
    <w:abstractNumId w:val="3"/>
  </w:num>
  <w:num w:numId="16" w16cid:durableId="506098231">
    <w:abstractNumId w:val="19"/>
  </w:num>
  <w:num w:numId="17" w16cid:durableId="1291091584">
    <w:abstractNumId w:val="36"/>
  </w:num>
  <w:num w:numId="18" w16cid:durableId="2043505991">
    <w:abstractNumId w:val="7"/>
  </w:num>
  <w:num w:numId="19" w16cid:durableId="1137531694">
    <w:abstractNumId w:val="13"/>
  </w:num>
  <w:num w:numId="20" w16cid:durableId="833301798">
    <w:abstractNumId w:val="2"/>
  </w:num>
  <w:num w:numId="21" w16cid:durableId="1995836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71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320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3805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805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5739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946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1254023">
    <w:abstractNumId w:val="12"/>
  </w:num>
  <w:num w:numId="29" w16cid:durableId="1095202097">
    <w:abstractNumId w:val="17"/>
  </w:num>
  <w:num w:numId="30" w16cid:durableId="2003266510">
    <w:abstractNumId w:val="16"/>
  </w:num>
  <w:num w:numId="31" w16cid:durableId="311645811">
    <w:abstractNumId w:val="5"/>
  </w:num>
  <w:num w:numId="32" w16cid:durableId="2053454952">
    <w:abstractNumId w:val="10"/>
  </w:num>
  <w:num w:numId="33" w16cid:durableId="131796573">
    <w:abstractNumId w:val="14"/>
  </w:num>
  <w:num w:numId="34" w16cid:durableId="897714053">
    <w:abstractNumId w:val="4"/>
  </w:num>
  <w:num w:numId="35" w16cid:durableId="726956450">
    <w:abstractNumId w:val="30"/>
  </w:num>
  <w:num w:numId="36" w16cid:durableId="1470391528">
    <w:abstractNumId w:val="26"/>
  </w:num>
  <w:num w:numId="37" w16cid:durableId="2006859805">
    <w:abstractNumId w:val="21"/>
  </w:num>
  <w:num w:numId="38" w16cid:durableId="1772891751">
    <w:abstractNumId w:val="33"/>
  </w:num>
  <w:num w:numId="39" w16cid:durableId="736434826">
    <w:abstractNumId w:val="18"/>
  </w:num>
  <w:num w:numId="40" w16cid:durableId="78867129">
    <w:abstractNumId w:val="32"/>
  </w:num>
  <w:num w:numId="41" w16cid:durableId="1422019389">
    <w:abstractNumId w:val="24"/>
  </w:num>
  <w:num w:numId="42" w16cid:durableId="1568567938">
    <w:abstractNumId w:val="23"/>
  </w:num>
  <w:num w:numId="43" w16cid:durableId="334308775">
    <w:abstractNumId w:val="22"/>
  </w:num>
  <w:num w:numId="44" w16cid:durableId="84825668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2A"/>
    <w:rsid w:val="00000B6F"/>
    <w:rsid w:val="00000F31"/>
    <w:rsid w:val="00001B1F"/>
    <w:rsid w:val="00002309"/>
    <w:rsid w:val="00003D36"/>
    <w:rsid w:val="00010486"/>
    <w:rsid w:val="00011FFA"/>
    <w:rsid w:val="00012113"/>
    <w:rsid w:val="00014289"/>
    <w:rsid w:val="00014355"/>
    <w:rsid w:val="00015560"/>
    <w:rsid w:val="00015E31"/>
    <w:rsid w:val="00017EC3"/>
    <w:rsid w:val="00020DB1"/>
    <w:rsid w:val="00021300"/>
    <w:rsid w:val="0002231D"/>
    <w:rsid w:val="0002324D"/>
    <w:rsid w:val="00024B3F"/>
    <w:rsid w:val="00026975"/>
    <w:rsid w:val="0002740D"/>
    <w:rsid w:val="000274A6"/>
    <w:rsid w:val="000304D9"/>
    <w:rsid w:val="00031904"/>
    <w:rsid w:val="00032045"/>
    <w:rsid w:val="00035355"/>
    <w:rsid w:val="0003605B"/>
    <w:rsid w:val="00037874"/>
    <w:rsid w:val="000413F7"/>
    <w:rsid w:val="00044F4A"/>
    <w:rsid w:val="0004500A"/>
    <w:rsid w:val="00050605"/>
    <w:rsid w:val="000513FB"/>
    <w:rsid w:val="00051434"/>
    <w:rsid w:val="00054D36"/>
    <w:rsid w:val="00054DF1"/>
    <w:rsid w:val="00060BB9"/>
    <w:rsid w:val="0006103E"/>
    <w:rsid w:val="000630A1"/>
    <w:rsid w:val="00071BA2"/>
    <w:rsid w:val="0007235D"/>
    <w:rsid w:val="000726A7"/>
    <w:rsid w:val="00072765"/>
    <w:rsid w:val="00072DDB"/>
    <w:rsid w:val="0007731F"/>
    <w:rsid w:val="00077B24"/>
    <w:rsid w:val="000809BE"/>
    <w:rsid w:val="00081B74"/>
    <w:rsid w:val="00084BB0"/>
    <w:rsid w:val="0008533C"/>
    <w:rsid w:val="00085553"/>
    <w:rsid w:val="000859C7"/>
    <w:rsid w:val="00090C15"/>
    <w:rsid w:val="00091E5F"/>
    <w:rsid w:val="00096DDA"/>
    <w:rsid w:val="00097A43"/>
    <w:rsid w:val="000A1E6B"/>
    <w:rsid w:val="000A2564"/>
    <w:rsid w:val="000A2BDB"/>
    <w:rsid w:val="000A3FB8"/>
    <w:rsid w:val="000A40BD"/>
    <w:rsid w:val="000A48B2"/>
    <w:rsid w:val="000A5945"/>
    <w:rsid w:val="000A6BAA"/>
    <w:rsid w:val="000A6EF5"/>
    <w:rsid w:val="000B3D43"/>
    <w:rsid w:val="000B554F"/>
    <w:rsid w:val="000B669B"/>
    <w:rsid w:val="000B75E7"/>
    <w:rsid w:val="000C1AAB"/>
    <w:rsid w:val="000C4224"/>
    <w:rsid w:val="000C4800"/>
    <w:rsid w:val="000C6D72"/>
    <w:rsid w:val="000D167A"/>
    <w:rsid w:val="000D18BD"/>
    <w:rsid w:val="000D20FA"/>
    <w:rsid w:val="000D3515"/>
    <w:rsid w:val="000D45AC"/>
    <w:rsid w:val="000D6EDB"/>
    <w:rsid w:val="000E2913"/>
    <w:rsid w:val="000E2B2F"/>
    <w:rsid w:val="000E6ADE"/>
    <w:rsid w:val="000F0FD0"/>
    <w:rsid w:val="000F1EDE"/>
    <w:rsid w:val="000F2544"/>
    <w:rsid w:val="000F5559"/>
    <w:rsid w:val="000F720F"/>
    <w:rsid w:val="001009F7"/>
    <w:rsid w:val="00101F02"/>
    <w:rsid w:val="0010303D"/>
    <w:rsid w:val="00103559"/>
    <w:rsid w:val="00105973"/>
    <w:rsid w:val="0010649E"/>
    <w:rsid w:val="00107490"/>
    <w:rsid w:val="001075FD"/>
    <w:rsid w:val="001113C0"/>
    <w:rsid w:val="0011420C"/>
    <w:rsid w:val="00116460"/>
    <w:rsid w:val="0011740D"/>
    <w:rsid w:val="00121C16"/>
    <w:rsid w:val="0012256F"/>
    <w:rsid w:val="00124273"/>
    <w:rsid w:val="001257A7"/>
    <w:rsid w:val="00125853"/>
    <w:rsid w:val="00127CB3"/>
    <w:rsid w:val="00127FB6"/>
    <w:rsid w:val="00131171"/>
    <w:rsid w:val="0013300C"/>
    <w:rsid w:val="001349CE"/>
    <w:rsid w:val="0013521F"/>
    <w:rsid w:val="00140323"/>
    <w:rsid w:val="00140CD9"/>
    <w:rsid w:val="00143509"/>
    <w:rsid w:val="00143952"/>
    <w:rsid w:val="00144A32"/>
    <w:rsid w:val="001466F4"/>
    <w:rsid w:val="0015118A"/>
    <w:rsid w:val="00152C83"/>
    <w:rsid w:val="001543F7"/>
    <w:rsid w:val="00161C3D"/>
    <w:rsid w:val="00165645"/>
    <w:rsid w:val="001669D7"/>
    <w:rsid w:val="00167CAE"/>
    <w:rsid w:val="00167E9C"/>
    <w:rsid w:val="001703EB"/>
    <w:rsid w:val="00172963"/>
    <w:rsid w:val="00172EA0"/>
    <w:rsid w:val="001730DB"/>
    <w:rsid w:val="00174F70"/>
    <w:rsid w:val="00174F8D"/>
    <w:rsid w:val="0017799D"/>
    <w:rsid w:val="0018074A"/>
    <w:rsid w:val="0018271A"/>
    <w:rsid w:val="001831AD"/>
    <w:rsid w:val="0018394A"/>
    <w:rsid w:val="0018649E"/>
    <w:rsid w:val="00186CEE"/>
    <w:rsid w:val="00194D2B"/>
    <w:rsid w:val="00197058"/>
    <w:rsid w:val="0019777D"/>
    <w:rsid w:val="001A0257"/>
    <w:rsid w:val="001A0B7E"/>
    <w:rsid w:val="001A2D25"/>
    <w:rsid w:val="001A7D2E"/>
    <w:rsid w:val="001B2E71"/>
    <w:rsid w:val="001B3FED"/>
    <w:rsid w:val="001B586C"/>
    <w:rsid w:val="001B5E30"/>
    <w:rsid w:val="001C0B8D"/>
    <w:rsid w:val="001C1CE6"/>
    <w:rsid w:val="001C50A6"/>
    <w:rsid w:val="001C6717"/>
    <w:rsid w:val="001C6D79"/>
    <w:rsid w:val="001D1AA4"/>
    <w:rsid w:val="001D33A9"/>
    <w:rsid w:val="001D3BE7"/>
    <w:rsid w:val="001D471C"/>
    <w:rsid w:val="001D4912"/>
    <w:rsid w:val="001D7973"/>
    <w:rsid w:val="001D7FA0"/>
    <w:rsid w:val="001E0175"/>
    <w:rsid w:val="001E1652"/>
    <w:rsid w:val="001E3131"/>
    <w:rsid w:val="001E5C3C"/>
    <w:rsid w:val="001E5D75"/>
    <w:rsid w:val="001E60F5"/>
    <w:rsid w:val="001F07D1"/>
    <w:rsid w:val="001F110F"/>
    <w:rsid w:val="001F11CA"/>
    <w:rsid w:val="001F1A73"/>
    <w:rsid w:val="001F2612"/>
    <w:rsid w:val="001F2B01"/>
    <w:rsid w:val="001F4EBF"/>
    <w:rsid w:val="001F692D"/>
    <w:rsid w:val="001F71EA"/>
    <w:rsid w:val="0020064A"/>
    <w:rsid w:val="00202212"/>
    <w:rsid w:val="00212F35"/>
    <w:rsid w:val="00213F2A"/>
    <w:rsid w:val="00214D56"/>
    <w:rsid w:val="00215E5D"/>
    <w:rsid w:val="0021770B"/>
    <w:rsid w:val="00220ADB"/>
    <w:rsid w:val="0022115B"/>
    <w:rsid w:val="00225442"/>
    <w:rsid w:val="00227386"/>
    <w:rsid w:val="00227ACB"/>
    <w:rsid w:val="00227FF8"/>
    <w:rsid w:val="00230A2E"/>
    <w:rsid w:val="00230C9F"/>
    <w:rsid w:val="00232133"/>
    <w:rsid w:val="0023323F"/>
    <w:rsid w:val="0023399E"/>
    <w:rsid w:val="00236B5D"/>
    <w:rsid w:val="0024025A"/>
    <w:rsid w:val="002424CF"/>
    <w:rsid w:val="0024309C"/>
    <w:rsid w:val="0024486B"/>
    <w:rsid w:val="00245334"/>
    <w:rsid w:val="00245ED7"/>
    <w:rsid w:val="00247177"/>
    <w:rsid w:val="002507EB"/>
    <w:rsid w:val="00250B87"/>
    <w:rsid w:val="00250F61"/>
    <w:rsid w:val="00252330"/>
    <w:rsid w:val="00252CD6"/>
    <w:rsid w:val="00252E5F"/>
    <w:rsid w:val="00252F49"/>
    <w:rsid w:val="002535F3"/>
    <w:rsid w:val="00254B6C"/>
    <w:rsid w:val="00254BED"/>
    <w:rsid w:val="00256637"/>
    <w:rsid w:val="00256D98"/>
    <w:rsid w:val="00256ED5"/>
    <w:rsid w:val="00260E8F"/>
    <w:rsid w:val="002702AD"/>
    <w:rsid w:val="00270BCE"/>
    <w:rsid w:val="002710A0"/>
    <w:rsid w:val="00272018"/>
    <w:rsid w:val="00273947"/>
    <w:rsid w:val="00274308"/>
    <w:rsid w:val="0027530D"/>
    <w:rsid w:val="00275CCD"/>
    <w:rsid w:val="0027607A"/>
    <w:rsid w:val="00276156"/>
    <w:rsid w:val="0027618D"/>
    <w:rsid w:val="002772E3"/>
    <w:rsid w:val="002778D2"/>
    <w:rsid w:val="00283514"/>
    <w:rsid w:val="0028710A"/>
    <w:rsid w:val="00290A6D"/>
    <w:rsid w:val="00291114"/>
    <w:rsid w:val="00291580"/>
    <w:rsid w:val="00294A83"/>
    <w:rsid w:val="002950D9"/>
    <w:rsid w:val="00295BD5"/>
    <w:rsid w:val="0029650D"/>
    <w:rsid w:val="002A00DC"/>
    <w:rsid w:val="002A149B"/>
    <w:rsid w:val="002A167A"/>
    <w:rsid w:val="002A2BD9"/>
    <w:rsid w:val="002A64BD"/>
    <w:rsid w:val="002B0E36"/>
    <w:rsid w:val="002B2871"/>
    <w:rsid w:val="002B58AC"/>
    <w:rsid w:val="002B5E10"/>
    <w:rsid w:val="002C0C46"/>
    <w:rsid w:val="002C1925"/>
    <w:rsid w:val="002C303D"/>
    <w:rsid w:val="002C3F24"/>
    <w:rsid w:val="002C4295"/>
    <w:rsid w:val="002C6610"/>
    <w:rsid w:val="002C68A2"/>
    <w:rsid w:val="002C7067"/>
    <w:rsid w:val="002D0D77"/>
    <w:rsid w:val="002D0FE0"/>
    <w:rsid w:val="002D180A"/>
    <w:rsid w:val="002D1B10"/>
    <w:rsid w:val="002D24CD"/>
    <w:rsid w:val="002D2ADB"/>
    <w:rsid w:val="002D40FE"/>
    <w:rsid w:val="002D5651"/>
    <w:rsid w:val="002D5F1E"/>
    <w:rsid w:val="002D7064"/>
    <w:rsid w:val="002E3859"/>
    <w:rsid w:val="002E54AB"/>
    <w:rsid w:val="002E5BA8"/>
    <w:rsid w:val="002E6328"/>
    <w:rsid w:val="002F2710"/>
    <w:rsid w:val="002F2A73"/>
    <w:rsid w:val="002F3F0D"/>
    <w:rsid w:val="002F470B"/>
    <w:rsid w:val="002F7A76"/>
    <w:rsid w:val="00300978"/>
    <w:rsid w:val="00302781"/>
    <w:rsid w:val="00303557"/>
    <w:rsid w:val="00304700"/>
    <w:rsid w:val="00305831"/>
    <w:rsid w:val="003121D0"/>
    <w:rsid w:val="003137A0"/>
    <w:rsid w:val="0031396A"/>
    <w:rsid w:val="0031662E"/>
    <w:rsid w:val="00317DF1"/>
    <w:rsid w:val="00320E26"/>
    <w:rsid w:val="0032189D"/>
    <w:rsid w:val="00324AD8"/>
    <w:rsid w:val="00325D66"/>
    <w:rsid w:val="00325E44"/>
    <w:rsid w:val="00327390"/>
    <w:rsid w:val="00330BD3"/>
    <w:rsid w:val="00330D49"/>
    <w:rsid w:val="0033360E"/>
    <w:rsid w:val="0033398A"/>
    <w:rsid w:val="00333D9F"/>
    <w:rsid w:val="00333E50"/>
    <w:rsid w:val="00335B86"/>
    <w:rsid w:val="003423B7"/>
    <w:rsid w:val="003449A7"/>
    <w:rsid w:val="00346B04"/>
    <w:rsid w:val="00346D27"/>
    <w:rsid w:val="00347135"/>
    <w:rsid w:val="00347B5B"/>
    <w:rsid w:val="003515DD"/>
    <w:rsid w:val="00353EF5"/>
    <w:rsid w:val="00354A9D"/>
    <w:rsid w:val="00355B90"/>
    <w:rsid w:val="003567EE"/>
    <w:rsid w:val="00356807"/>
    <w:rsid w:val="00357D92"/>
    <w:rsid w:val="00362CD7"/>
    <w:rsid w:val="00364B6D"/>
    <w:rsid w:val="003665D9"/>
    <w:rsid w:val="00366FA2"/>
    <w:rsid w:val="0037360F"/>
    <w:rsid w:val="003737C6"/>
    <w:rsid w:val="00374637"/>
    <w:rsid w:val="00374860"/>
    <w:rsid w:val="00375BEC"/>
    <w:rsid w:val="0038025A"/>
    <w:rsid w:val="00381C46"/>
    <w:rsid w:val="00382292"/>
    <w:rsid w:val="0038667D"/>
    <w:rsid w:val="00387300"/>
    <w:rsid w:val="00387DEB"/>
    <w:rsid w:val="00390ACF"/>
    <w:rsid w:val="00392560"/>
    <w:rsid w:val="00392FEF"/>
    <w:rsid w:val="0039314C"/>
    <w:rsid w:val="003933B8"/>
    <w:rsid w:val="00393763"/>
    <w:rsid w:val="003945D9"/>
    <w:rsid w:val="0039541C"/>
    <w:rsid w:val="00395746"/>
    <w:rsid w:val="00396814"/>
    <w:rsid w:val="003979C2"/>
    <w:rsid w:val="003A048F"/>
    <w:rsid w:val="003A1A31"/>
    <w:rsid w:val="003A2A32"/>
    <w:rsid w:val="003A2ECA"/>
    <w:rsid w:val="003A335E"/>
    <w:rsid w:val="003A4247"/>
    <w:rsid w:val="003A5D30"/>
    <w:rsid w:val="003A65F6"/>
    <w:rsid w:val="003A6FC0"/>
    <w:rsid w:val="003B089F"/>
    <w:rsid w:val="003B307B"/>
    <w:rsid w:val="003B34CD"/>
    <w:rsid w:val="003B4281"/>
    <w:rsid w:val="003B5098"/>
    <w:rsid w:val="003B5577"/>
    <w:rsid w:val="003B5DFE"/>
    <w:rsid w:val="003B60A5"/>
    <w:rsid w:val="003B7ACF"/>
    <w:rsid w:val="003B7BB3"/>
    <w:rsid w:val="003B7C8C"/>
    <w:rsid w:val="003C0CC5"/>
    <w:rsid w:val="003C0CD4"/>
    <w:rsid w:val="003C202B"/>
    <w:rsid w:val="003C2113"/>
    <w:rsid w:val="003C2C78"/>
    <w:rsid w:val="003C3B2F"/>
    <w:rsid w:val="003C48E6"/>
    <w:rsid w:val="003C58CE"/>
    <w:rsid w:val="003C6053"/>
    <w:rsid w:val="003C74EB"/>
    <w:rsid w:val="003C7FB7"/>
    <w:rsid w:val="003D087E"/>
    <w:rsid w:val="003D0C32"/>
    <w:rsid w:val="003D0F2D"/>
    <w:rsid w:val="003D23B1"/>
    <w:rsid w:val="003D25E4"/>
    <w:rsid w:val="003D2977"/>
    <w:rsid w:val="003D2ACB"/>
    <w:rsid w:val="003D3054"/>
    <w:rsid w:val="003D3893"/>
    <w:rsid w:val="003D5E8E"/>
    <w:rsid w:val="003D619A"/>
    <w:rsid w:val="003E13EA"/>
    <w:rsid w:val="003E1D4F"/>
    <w:rsid w:val="003E25AF"/>
    <w:rsid w:val="003E2F6F"/>
    <w:rsid w:val="003E316B"/>
    <w:rsid w:val="003E484A"/>
    <w:rsid w:val="003E5F55"/>
    <w:rsid w:val="003E6280"/>
    <w:rsid w:val="003E6CF2"/>
    <w:rsid w:val="003E7BAE"/>
    <w:rsid w:val="003F1013"/>
    <w:rsid w:val="003F1E47"/>
    <w:rsid w:val="003F3767"/>
    <w:rsid w:val="0040052E"/>
    <w:rsid w:val="004007E1"/>
    <w:rsid w:val="00401CDC"/>
    <w:rsid w:val="0040298C"/>
    <w:rsid w:val="00402BA1"/>
    <w:rsid w:val="00404553"/>
    <w:rsid w:val="004071E5"/>
    <w:rsid w:val="00410C28"/>
    <w:rsid w:val="004129D0"/>
    <w:rsid w:val="00412B8F"/>
    <w:rsid w:val="00412E5D"/>
    <w:rsid w:val="0041321E"/>
    <w:rsid w:val="00413B29"/>
    <w:rsid w:val="004179F5"/>
    <w:rsid w:val="00420F8D"/>
    <w:rsid w:val="00421428"/>
    <w:rsid w:val="004216A7"/>
    <w:rsid w:val="004224D6"/>
    <w:rsid w:val="004247E4"/>
    <w:rsid w:val="004264FD"/>
    <w:rsid w:val="0043018C"/>
    <w:rsid w:val="00431A4F"/>
    <w:rsid w:val="00432338"/>
    <w:rsid w:val="00432379"/>
    <w:rsid w:val="00435B2E"/>
    <w:rsid w:val="00435F87"/>
    <w:rsid w:val="004362C0"/>
    <w:rsid w:val="00436457"/>
    <w:rsid w:val="004370FB"/>
    <w:rsid w:val="0044044D"/>
    <w:rsid w:val="00440708"/>
    <w:rsid w:val="00443112"/>
    <w:rsid w:val="00443467"/>
    <w:rsid w:val="00444278"/>
    <w:rsid w:val="00446D67"/>
    <w:rsid w:val="00447F0B"/>
    <w:rsid w:val="00450C79"/>
    <w:rsid w:val="00451B7D"/>
    <w:rsid w:val="004521DA"/>
    <w:rsid w:val="0045351A"/>
    <w:rsid w:val="00453E1E"/>
    <w:rsid w:val="00455173"/>
    <w:rsid w:val="00456B1F"/>
    <w:rsid w:val="00456F0B"/>
    <w:rsid w:val="00457094"/>
    <w:rsid w:val="00457EF2"/>
    <w:rsid w:val="00460345"/>
    <w:rsid w:val="00460B99"/>
    <w:rsid w:val="0046483D"/>
    <w:rsid w:val="004677D6"/>
    <w:rsid w:val="00470383"/>
    <w:rsid w:val="00471088"/>
    <w:rsid w:val="00474281"/>
    <w:rsid w:val="00475231"/>
    <w:rsid w:val="00476670"/>
    <w:rsid w:val="00476783"/>
    <w:rsid w:val="00481C0F"/>
    <w:rsid w:val="00482CC4"/>
    <w:rsid w:val="0048414E"/>
    <w:rsid w:val="00484E03"/>
    <w:rsid w:val="0048530D"/>
    <w:rsid w:val="004867C7"/>
    <w:rsid w:val="00486B44"/>
    <w:rsid w:val="00486C53"/>
    <w:rsid w:val="00486E24"/>
    <w:rsid w:val="00490379"/>
    <w:rsid w:val="00491261"/>
    <w:rsid w:val="0049136A"/>
    <w:rsid w:val="004926DC"/>
    <w:rsid w:val="00495801"/>
    <w:rsid w:val="00497F24"/>
    <w:rsid w:val="004A1FF6"/>
    <w:rsid w:val="004A49C5"/>
    <w:rsid w:val="004A4A00"/>
    <w:rsid w:val="004A5E93"/>
    <w:rsid w:val="004A6E5E"/>
    <w:rsid w:val="004A7550"/>
    <w:rsid w:val="004B0738"/>
    <w:rsid w:val="004B0A0E"/>
    <w:rsid w:val="004B0CF4"/>
    <w:rsid w:val="004B300C"/>
    <w:rsid w:val="004B385A"/>
    <w:rsid w:val="004B4838"/>
    <w:rsid w:val="004B4CBA"/>
    <w:rsid w:val="004C0BF8"/>
    <w:rsid w:val="004C2E93"/>
    <w:rsid w:val="004C3E14"/>
    <w:rsid w:val="004C4BC0"/>
    <w:rsid w:val="004C4DC5"/>
    <w:rsid w:val="004C4EAA"/>
    <w:rsid w:val="004C6991"/>
    <w:rsid w:val="004C7744"/>
    <w:rsid w:val="004D144A"/>
    <w:rsid w:val="004D36BB"/>
    <w:rsid w:val="004D376C"/>
    <w:rsid w:val="004D640B"/>
    <w:rsid w:val="004D7328"/>
    <w:rsid w:val="004E2891"/>
    <w:rsid w:val="004E48D6"/>
    <w:rsid w:val="004F098A"/>
    <w:rsid w:val="004F0C6A"/>
    <w:rsid w:val="004F0FFE"/>
    <w:rsid w:val="004F5CE4"/>
    <w:rsid w:val="004F75BC"/>
    <w:rsid w:val="00500AE8"/>
    <w:rsid w:val="00500EF5"/>
    <w:rsid w:val="00501597"/>
    <w:rsid w:val="005045BB"/>
    <w:rsid w:val="00505268"/>
    <w:rsid w:val="00506824"/>
    <w:rsid w:val="00507FB5"/>
    <w:rsid w:val="00512746"/>
    <w:rsid w:val="0051364C"/>
    <w:rsid w:val="00514FA2"/>
    <w:rsid w:val="00514FC6"/>
    <w:rsid w:val="005164E1"/>
    <w:rsid w:val="00516D79"/>
    <w:rsid w:val="005258B9"/>
    <w:rsid w:val="00526364"/>
    <w:rsid w:val="00526E1F"/>
    <w:rsid w:val="00534A38"/>
    <w:rsid w:val="00534AEE"/>
    <w:rsid w:val="00534B56"/>
    <w:rsid w:val="0053573D"/>
    <w:rsid w:val="00535878"/>
    <w:rsid w:val="00535AB3"/>
    <w:rsid w:val="00536E21"/>
    <w:rsid w:val="00537473"/>
    <w:rsid w:val="00537920"/>
    <w:rsid w:val="00537A49"/>
    <w:rsid w:val="00541B8E"/>
    <w:rsid w:val="00543C59"/>
    <w:rsid w:val="00544734"/>
    <w:rsid w:val="00544F62"/>
    <w:rsid w:val="00547BB5"/>
    <w:rsid w:val="00551C5B"/>
    <w:rsid w:val="00552BA1"/>
    <w:rsid w:val="005530D6"/>
    <w:rsid w:val="005545B3"/>
    <w:rsid w:val="005554CA"/>
    <w:rsid w:val="005558DC"/>
    <w:rsid w:val="005566D3"/>
    <w:rsid w:val="00557554"/>
    <w:rsid w:val="00560271"/>
    <w:rsid w:val="00561E1F"/>
    <w:rsid w:val="005624C7"/>
    <w:rsid w:val="005628D8"/>
    <w:rsid w:val="00563E9F"/>
    <w:rsid w:val="00564C86"/>
    <w:rsid w:val="0056557A"/>
    <w:rsid w:val="00571367"/>
    <w:rsid w:val="00571FEF"/>
    <w:rsid w:val="005721C3"/>
    <w:rsid w:val="00573622"/>
    <w:rsid w:val="00574355"/>
    <w:rsid w:val="00575BE7"/>
    <w:rsid w:val="00575C28"/>
    <w:rsid w:val="00575D0A"/>
    <w:rsid w:val="00576C79"/>
    <w:rsid w:val="00580732"/>
    <w:rsid w:val="00583C89"/>
    <w:rsid w:val="00583FF3"/>
    <w:rsid w:val="005840C9"/>
    <w:rsid w:val="005930C1"/>
    <w:rsid w:val="00594765"/>
    <w:rsid w:val="00594EF4"/>
    <w:rsid w:val="005967B9"/>
    <w:rsid w:val="00596972"/>
    <w:rsid w:val="00597692"/>
    <w:rsid w:val="005976A1"/>
    <w:rsid w:val="005A12C7"/>
    <w:rsid w:val="005A559A"/>
    <w:rsid w:val="005B3B02"/>
    <w:rsid w:val="005B4DA1"/>
    <w:rsid w:val="005B618F"/>
    <w:rsid w:val="005B67A2"/>
    <w:rsid w:val="005B7414"/>
    <w:rsid w:val="005B7BC2"/>
    <w:rsid w:val="005C02A1"/>
    <w:rsid w:val="005C4806"/>
    <w:rsid w:val="005C71CD"/>
    <w:rsid w:val="005C7D5F"/>
    <w:rsid w:val="005D3655"/>
    <w:rsid w:val="005D6089"/>
    <w:rsid w:val="005D6E1C"/>
    <w:rsid w:val="005D742E"/>
    <w:rsid w:val="005D7664"/>
    <w:rsid w:val="005E0996"/>
    <w:rsid w:val="005E1108"/>
    <w:rsid w:val="005E2CF5"/>
    <w:rsid w:val="005E333F"/>
    <w:rsid w:val="005E453C"/>
    <w:rsid w:val="005E681D"/>
    <w:rsid w:val="005E787C"/>
    <w:rsid w:val="005F0C13"/>
    <w:rsid w:val="005F1125"/>
    <w:rsid w:val="005F3753"/>
    <w:rsid w:val="005F7C80"/>
    <w:rsid w:val="0060009A"/>
    <w:rsid w:val="00600CAF"/>
    <w:rsid w:val="0060111F"/>
    <w:rsid w:val="00602795"/>
    <w:rsid w:val="006028EA"/>
    <w:rsid w:val="0060357F"/>
    <w:rsid w:val="00604CFA"/>
    <w:rsid w:val="0061272B"/>
    <w:rsid w:val="00613E8A"/>
    <w:rsid w:val="0061449F"/>
    <w:rsid w:val="0061544D"/>
    <w:rsid w:val="006158D4"/>
    <w:rsid w:val="00615C55"/>
    <w:rsid w:val="00617EB8"/>
    <w:rsid w:val="00621AAC"/>
    <w:rsid w:val="00623BE5"/>
    <w:rsid w:val="00627E39"/>
    <w:rsid w:val="00630990"/>
    <w:rsid w:val="00630E69"/>
    <w:rsid w:val="00631971"/>
    <w:rsid w:val="00631A6F"/>
    <w:rsid w:val="00635F41"/>
    <w:rsid w:val="00636332"/>
    <w:rsid w:val="00641D4E"/>
    <w:rsid w:val="0064426C"/>
    <w:rsid w:val="006453A1"/>
    <w:rsid w:val="00647675"/>
    <w:rsid w:val="00647ADE"/>
    <w:rsid w:val="00650963"/>
    <w:rsid w:val="00655E6B"/>
    <w:rsid w:val="00655E71"/>
    <w:rsid w:val="00656CCB"/>
    <w:rsid w:val="00656E5C"/>
    <w:rsid w:val="00657296"/>
    <w:rsid w:val="00665B63"/>
    <w:rsid w:val="00665E62"/>
    <w:rsid w:val="00666685"/>
    <w:rsid w:val="0067219E"/>
    <w:rsid w:val="00674C7F"/>
    <w:rsid w:val="00677CDA"/>
    <w:rsid w:val="00680831"/>
    <w:rsid w:val="00680D84"/>
    <w:rsid w:val="006827FB"/>
    <w:rsid w:val="00684BD5"/>
    <w:rsid w:val="00685397"/>
    <w:rsid w:val="00686F29"/>
    <w:rsid w:val="006905F3"/>
    <w:rsid w:val="0069226B"/>
    <w:rsid w:val="006932A0"/>
    <w:rsid w:val="006935D8"/>
    <w:rsid w:val="006939B9"/>
    <w:rsid w:val="006962AB"/>
    <w:rsid w:val="006963EA"/>
    <w:rsid w:val="00696F38"/>
    <w:rsid w:val="006A0384"/>
    <w:rsid w:val="006A0546"/>
    <w:rsid w:val="006A0805"/>
    <w:rsid w:val="006A11D7"/>
    <w:rsid w:val="006A1221"/>
    <w:rsid w:val="006A1A9B"/>
    <w:rsid w:val="006A2C6C"/>
    <w:rsid w:val="006A2DFA"/>
    <w:rsid w:val="006A2E6C"/>
    <w:rsid w:val="006A5D01"/>
    <w:rsid w:val="006A6391"/>
    <w:rsid w:val="006A7C06"/>
    <w:rsid w:val="006B00FA"/>
    <w:rsid w:val="006B1245"/>
    <w:rsid w:val="006B23C8"/>
    <w:rsid w:val="006B35EA"/>
    <w:rsid w:val="006C09E6"/>
    <w:rsid w:val="006C2922"/>
    <w:rsid w:val="006C42DE"/>
    <w:rsid w:val="006C5F61"/>
    <w:rsid w:val="006C64BE"/>
    <w:rsid w:val="006C6C6D"/>
    <w:rsid w:val="006D1C80"/>
    <w:rsid w:val="006D2D1E"/>
    <w:rsid w:val="006D3D14"/>
    <w:rsid w:val="006D5875"/>
    <w:rsid w:val="006D5D48"/>
    <w:rsid w:val="006D6533"/>
    <w:rsid w:val="006E465F"/>
    <w:rsid w:val="006E5B2B"/>
    <w:rsid w:val="006E68CD"/>
    <w:rsid w:val="006E7479"/>
    <w:rsid w:val="006F0907"/>
    <w:rsid w:val="006F0918"/>
    <w:rsid w:val="006F0CB6"/>
    <w:rsid w:val="006F112A"/>
    <w:rsid w:val="006F243A"/>
    <w:rsid w:val="006F32CA"/>
    <w:rsid w:val="006F3408"/>
    <w:rsid w:val="006F4A46"/>
    <w:rsid w:val="006F5BC8"/>
    <w:rsid w:val="006F5E61"/>
    <w:rsid w:val="006F5F58"/>
    <w:rsid w:val="006F74AF"/>
    <w:rsid w:val="00701637"/>
    <w:rsid w:val="00702F78"/>
    <w:rsid w:val="00703182"/>
    <w:rsid w:val="00703296"/>
    <w:rsid w:val="00705994"/>
    <w:rsid w:val="00706D37"/>
    <w:rsid w:val="00711E5A"/>
    <w:rsid w:val="00715E24"/>
    <w:rsid w:val="007218E8"/>
    <w:rsid w:val="0072465E"/>
    <w:rsid w:val="00730213"/>
    <w:rsid w:val="00731C70"/>
    <w:rsid w:val="00732E6F"/>
    <w:rsid w:val="00736258"/>
    <w:rsid w:val="007363E1"/>
    <w:rsid w:val="00740670"/>
    <w:rsid w:val="0074081D"/>
    <w:rsid w:val="00741415"/>
    <w:rsid w:val="00741D48"/>
    <w:rsid w:val="00742A65"/>
    <w:rsid w:val="00743555"/>
    <w:rsid w:val="00743D57"/>
    <w:rsid w:val="0074581C"/>
    <w:rsid w:val="00745E25"/>
    <w:rsid w:val="00746978"/>
    <w:rsid w:val="00747D3F"/>
    <w:rsid w:val="00750013"/>
    <w:rsid w:val="00750E04"/>
    <w:rsid w:val="0075113C"/>
    <w:rsid w:val="00752A4E"/>
    <w:rsid w:val="0075524B"/>
    <w:rsid w:val="007555BA"/>
    <w:rsid w:val="00755656"/>
    <w:rsid w:val="007575E8"/>
    <w:rsid w:val="0076061C"/>
    <w:rsid w:val="00761B7D"/>
    <w:rsid w:val="00762612"/>
    <w:rsid w:val="0076478C"/>
    <w:rsid w:val="00764912"/>
    <w:rsid w:val="00765327"/>
    <w:rsid w:val="00765661"/>
    <w:rsid w:val="00765A55"/>
    <w:rsid w:val="00765CB3"/>
    <w:rsid w:val="00766F15"/>
    <w:rsid w:val="0076746A"/>
    <w:rsid w:val="00771F34"/>
    <w:rsid w:val="00773D9C"/>
    <w:rsid w:val="00775ECB"/>
    <w:rsid w:val="00777825"/>
    <w:rsid w:val="00777BB5"/>
    <w:rsid w:val="0078043F"/>
    <w:rsid w:val="00780452"/>
    <w:rsid w:val="00781980"/>
    <w:rsid w:val="00786021"/>
    <w:rsid w:val="00786E23"/>
    <w:rsid w:val="007908AB"/>
    <w:rsid w:val="00791141"/>
    <w:rsid w:val="00791476"/>
    <w:rsid w:val="00793B00"/>
    <w:rsid w:val="00795D4F"/>
    <w:rsid w:val="00797D64"/>
    <w:rsid w:val="007A1159"/>
    <w:rsid w:val="007A3986"/>
    <w:rsid w:val="007A424D"/>
    <w:rsid w:val="007A528C"/>
    <w:rsid w:val="007A6067"/>
    <w:rsid w:val="007A67B8"/>
    <w:rsid w:val="007A76A0"/>
    <w:rsid w:val="007B0BD3"/>
    <w:rsid w:val="007B0C48"/>
    <w:rsid w:val="007B0DDD"/>
    <w:rsid w:val="007B10C2"/>
    <w:rsid w:val="007B241C"/>
    <w:rsid w:val="007B4957"/>
    <w:rsid w:val="007B5E21"/>
    <w:rsid w:val="007C08E6"/>
    <w:rsid w:val="007C1762"/>
    <w:rsid w:val="007C4CA0"/>
    <w:rsid w:val="007C546A"/>
    <w:rsid w:val="007C6270"/>
    <w:rsid w:val="007D1C73"/>
    <w:rsid w:val="007D3A2A"/>
    <w:rsid w:val="007D3B64"/>
    <w:rsid w:val="007D457A"/>
    <w:rsid w:val="007E13B4"/>
    <w:rsid w:val="007E65BF"/>
    <w:rsid w:val="007F3F96"/>
    <w:rsid w:val="007F4FAC"/>
    <w:rsid w:val="007F56B4"/>
    <w:rsid w:val="007F6025"/>
    <w:rsid w:val="007F6D4B"/>
    <w:rsid w:val="007F76F9"/>
    <w:rsid w:val="008005E0"/>
    <w:rsid w:val="008016BC"/>
    <w:rsid w:val="008028FD"/>
    <w:rsid w:val="00803114"/>
    <w:rsid w:val="00803F26"/>
    <w:rsid w:val="00804CD2"/>
    <w:rsid w:val="00807D60"/>
    <w:rsid w:val="00810696"/>
    <w:rsid w:val="008112D2"/>
    <w:rsid w:val="00811315"/>
    <w:rsid w:val="00813F3C"/>
    <w:rsid w:val="00814071"/>
    <w:rsid w:val="00815B44"/>
    <w:rsid w:val="008168C8"/>
    <w:rsid w:val="008212B0"/>
    <w:rsid w:val="00822CEB"/>
    <w:rsid w:val="00823A7A"/>
    <w:rsid w:val="008242D6"/>
    <w:rsid w:val="00824B54"/>
    <w:rsid w:val="00825894"/>
    <w:rsid w:val="00826321"/>
    <w:rsid w:val="008263D7"/>
    <w:rsid w:val="00830838"/>
    <w:rsid w:val="00831706"/>
    <w:rsid w:val="00831C20"/>
    <w:rsid w:val="00831F47"/>
    <w:rsid w:val="0083364A"/>
    <w:rsid w:val="00833C96"/>
    <w:rsid w:val="00834310"/>
    <w:rsid w:val="00836C69"/>
    <w:rsid w:val="008373C5"/>
    <w:rsid w:val="008409AC"/>
    <w:rsid w:val="008411CC"/>
    <w:rsid w:val="00841894"/>
    <w:rsid w:val="00846B79"/>
    <w:rsid w:val="00846C57"/>
    <w:rsid w:val="00846D71"/>
    <w:rsid w:val="00850D49"/>
    <w:rsid w:val="008521DC"/>
    <w:rsid w:val="00854F07"/>
    <w:rsid w:val="008571BC"/>
    <w:rsid w:val="00860F6B"/>
    <w:rsid w:val="008624F9"/>
    <w:rsid w:val="00862FB0"/>
    <w:rsid w:val="008646CC"/>
    <w:rsid w:val="00865934"/>
    <w:rsid w:val="00866871"/>
    <w:rsid w:val="00867776"/>
    <w:rsid w:val="00870C76"/>
    <w:rsid w:val="0087437D"/>
    <w:rsid w:val="00875589"/>
    <w:rsid w:val="008771EF"/>
    <w:rsid w:val="008807C6"/>
    <w:rsid w:val="0088180F"/>
    <w:rsid w:val="00882D05"/>
    <w:rsid w:val="008837EE"/>
    <w:rsid w:val="00884BB0"/>
    <w:rsid w:val="008850C8"/>
    <w:rsid w:val="00891641"/>
    <w:rsid w:val="00892DCF"/>
    <w:rsid w:val="00892EF3"/>
    <w:rsid w:val="00893D3B"/>
    <w:rsid w:val="00895030"/>
    <w:rsid w:val="00895330"/>
    <w:rsid w:val="00895850"/>
    <w:rsid w:val="00895C8E"/>
    <w:rsid w:val="00895E4E"/>
    <w:rsid w:val="008965BE"/>
    <w:rsid w:val="008969D3"/>
    <w:rsid w:val="00897DAE"/>
    <w:rsid w:val="008A05BD"/>
    <w:rsid w:val="008A3F6A"/>
    <w:rsid w:val="008A4651"/>
    <w:rsid w:val="008A5192"/>
    <w:rsid w:val="008B01E7"/>
    <w:rsid w:val="008B055D"/>
    <w:rsid w:val="008B15F3"/>
    <w:rsid w:val="008B1A6D"/>
    <w:rsid w:val="008B310C"/>
    <w:rsid w:val="008B31C6"/>
    <w:rsid w:val="008B3575"/>
    <w:rsid w:val="008B44A2"/>
    <w:rsid w:val="008B4BA6"/>
    <w:rsid w:val="008B4DC5"/>
    <w:rsid w:val="008B5283"/>
    <w:rsid w:val="008B52AA"/>
    <w:rsid w:val="008B7612"/>
    <w:rsid w:val="008B764F"/>
    <w:rsid w:val="008C0058"/>
    <w:rsid w:val="008C07B0"/>
    <w:rsid w:val="008C087D"/>
    <w:rsid w:val="008C2CE8"/>
    <w:rsid w:val="008C3CCB"/>
    <w:rsid w:val="008C3FD9"/>
    <w:rsid w:val="008C4A07"/>
    <w:rsid w:val="008C4ADB"/>
    <w:rsid w:val="008C57D6"/>
    <w:rsid w:val="008C606E"/>
    <w:rsid w:val="008D19DC"/>
    <w:rsid w:val="008D21BE"/>
    <w:rsid w:val="008D23BF"/>
    <w:rsid w:val="008D34DE"/>
    <w:rsid w:val="008D3585"/>
    <w:rsid w:val="008D36B0"/>
    <w:rsid w:val="008D66C2"/>
    <w:rsid w:val="008D68AD"/>
    <w:rsid w:val="008D7340"/>
    <w:rsid w:val="008D7360"/>
    <w:rsid w:val="008D7EC1"/>
    <w:rsid w:val="008E011E"/>
    <w:rsid w:val="008E0804"/>
    <w:rsid w:val="008E240D"/>
    <w:rsid w:val="008E5FFD"/>
    <w:rsid w:val="008E73AB"/>
    <w:rsid w:val="008F2D80"/>
    <w:rsid w:val="008F399E"/>
    <w:rsid w:val="008F3B73"/>
    <w:rsid w:val="008F4548"/>
    <w:rsid w:val="008F63D1"/>
    <w:rsid w:val="008F6411"/>
    <w:rsid w:val="008F6E6F"/>
    <w:rsid w:val="008F702C"/>
    <w:rsid w:val="008F75E4"/>
    <w:rsid w:val="009012D4"/>
    <w:rsid w:val="00902226"/>
    <w:rsid w:val="00906F25"/>
    <w:rsid w:val="00907019"/>
    <w:rsid w:val="0091167E"/>
    <w:rsid w:val="0091326B"/>
    <w:rsid w:val="00913768"/>
    <w:rsid w:val="0091512B"/>
    <w:rsid w:val="0091652F"/>
    <w:rsid w:val="00920D4F"/>
    <w:rsid w:val="00921A9A"/>
    <w:rsid w:val="00922444"/>
    <w:rsid w:val="00925636"/>
    <w:rsid w:val="00927580"/>
    <w:rsid w:val="00931B7E"/>
    <w:rsid w:val="00932159"/>
    <w:rsid w:val="0093423C"/>
    <w:rsid w:val="00934756"/>
    <w:rsid w:val="0093505F"/>
    <w:rsid w:val="0093595A"/>
    <w:rsid w:val="009362F3"/>
    <w:rsid w:val="009362FE"/>
    <w:rsid w:val="00936A5F"/>
    <w:rsid w:val="00937128"/>
    <w:rsid w:val="00940556"/>
    <w:rsid w:val="0094118A"/>
    <w:rsid w:val="00941E68"/>
    <w:rsid w:val="00943231"/>
    <w:rsid w:val="00944F42"/>
    <w:rsid w:val="00946062"/>
    <w:rsid w:val="0094608B"/>
    <w:rsid w:val="009462EE"/>
    <w:rsid w:val="00947E21"/>
    <w:rsid w:val="009500EF"/>
    <w:rsid w:val="00952364"/>
    <w:rsid w:val="00952C1A"/>
    <w:rsid w:val="0096267D"/>
    <w:rsid w:val="00963665"/>
    <w:rsid w:val="00965E7D"/>
    <w:rsid w:val="00970D62"/>
    <w:rsid w:val="00972106"/>
    <w:rsid w:val="00974744"/>
    <w:rsid w:val="00975B0B"/>
    <w:rsid w:val="00980775"/>
    <w:rsid w:val="009821CD"/>
    <w:rsid w:val="00982BF0"/>
    <w:rsid w:val="00984C3D"/>
    <w:rsid w:val="009870BA"/>
    <w:rsid w:val="009874EB"/>
    <w:rsid w:val="00994E6C"/>
    <w:rsid w:val="009958F8"/>
    <w:rsid w:val="00995CB6"/>
    <w:rsid w:val="009A1BC0"/>
    <w:rsid w:val="009A21F8"/>
    <w:rsid w:val="009A525F"/>
    <w:rsid w:val="009B2255"/>
    <w:rsid w:val="009B64AA"/>
    <w:rsid w:val="009B6944"/>
    <w:rsid w:val="009B757F"/>
    <w:rsid w:val="009C1F6D"/>
    <w:rsid w:val="009C5E92"/>
    <w:rsid w:val="009C7087"/>
    <w:rsid w:val="009C76D3"/>
    <w:rsid w:val="009D0ECB"/>
    <w:rsid w:val="009D2A27"/>
    <w:rsid w:val="009D2D1A"/>
    <w:rsid w:val="009D3E9A"/>
    <w:rsid w:val="009E1769"/>
    <w:rsid w:val="009E309D"/>
    <w:rsid w:val="009E350E"/>
    <w:rsid w:val="009E3EDE"/>
    <w:rsid w:val="009E6434"/>
    <w:rsid w:val="009E6444"/>
    <w:rsid w:val="009F1AE1"/>
    <w:rsid w:val="009F4C2A"/>
    <w:rsid w:val="009F5AFF"/>
    <w:rsid w:val="009F6F26"/>
    <w:rsid w:val="00A02E7C"/>
    <w:rsid w:val="00A03BA1"/>
    <w:rsid w:val="00A0417F"/>
    <w:rsid w:val="00A065E6"/>
    <w:rsid w:val="00A06916"/>
    <w:rsid w:val="00A12A51"/>
    <w:rsid w:val="00A12EAE"/>
    <w:rsid w:val="00A21095"/>
    <w:rsid w:val="00A22396"/>
    <w:rsid w:val="00A22C95"/>
    <w:rsid w:val="00A246E3"/>
    <w:rsid w:val="00A25144"/>
    <w:rsid w:val="00A30B00"/>
    <w:rsid w:val="00A30DEE"/>
    <w:rsid w:val="00A3125E"/>
    <w:rsid w:val="00A313B7"/>
    <w:rsid w:val="00A32B6D"/>
    <w:rsid w:val="00A34DA6"/>
    <w:rsid w:val="00A37588"/>
    <w:rsid w:val="00A37808"/>
    <w:rsid w:val="00A42074"/>
    <w:rsid w:val="00A425DD"/>
    <w:rsid w:val="00A43767"/>
    <w:rsid w:val="00A43A35"/>
    <w:rsid w:val="00A449C1"/>
    <w:rsid w:val="00A44C30"/>
    <w:rsid w:val="00A4525C"/>
    <w:rsid w:val="00A457BF"/>
    <w:rsid w:val="00A459A2"/>
    <w:rsid w:val="00A47A70"/>
    <w:rsid w:val="00A51C54"/>
    <w:rsid w:val="00A53152"/>
    <w:rsid w:val="00A53982"/>
    <w:rsid w:val="00A547F8"/>
    <w:rsid w:val="00A54DC2"/>
    <w:rsid w:val="00A54DD7"/>
    <w:rsid w:val="00A564EF"/>
    <w:rsid w:val="00A56CA4"/>
    <w:rsid w:val="00A614EC"/>
    <w:rsid w:val="00A61DFC"/>
    <w:rsid w:val="00A63CF7"/>
    <w:rsid w:val="00A64A3A"/>
    <w:rsid w:val="00A670B9"/>
    <w:rsid w:val="00A70912"/>
    <w:rsid w:val="00A73836"/>
    <w:rsid w:val="00A73A2D"/>
    <w:rsid w:val="00A73DD7"/>
    <w:rsid w:val="00A74C1C"/>
    <w:rsid w:val="00A77236"/>
    <w:rsid w:val="00A80CC0"/>
    <w:rsid w:val="00A81002"/>
    <w:rsid w:val="00A81085"/>
    <w:rsid w:val="00A8300D"/>
    <w:rsid w:val="00A83A3B"/>
    <w:rsid w:val="00A83F2F"/>
    <w:rsid w:val="00A8475C"/>
    <w:rsid w:val="00A853C5"/>
    <w:rsid w:val="00A85BDD"/>
    <w:rsid w:val="00A87C8E"/>
    <w:rsid w:val="00A92A4F"/>
    <w:rsid w:val="00A92C82"/>
    <w:rsid w:val="00A92D51"/>
    <w:rsid w:val="00A931ED"/>
    <w:rsid w:val="00A932C1"/>
    <w:rsid w:val="00A94602"/>
    <w:rsid w:val="00A94C23"/>
    <w:rsid w:val="00A95782"/>
    <w:rsid w:val="00A958E8"/>
    <w:rsid w:val="00A959AF"/>
    <w:rsid w:val="00A9604D"/>
    <w:rsid w:val="00A9661B"/>
    <w:rsid w:val="00AA268C"/>
    <w:rsid w:val="00AA2A7F"/>
    <w:rsid w:val="00AB0132"/>
    <w:rsid w:val="00AB2D85"/>
    <w:rsid w:val="00AB332A"/>
    <w:rsid w:val="00AB3831"/>
    <w:rsid w:val="00AB7170"/>
    <w:rsid w:val="00AB7772"/>
    <w:rsid w:val="00AC002D"/>
    <w:rsid w:val="00AC1349"/>
    <w:rsid w:val="00AC34E9"/>
    <w:rsid w:val="00AC4DA6"/>
    <w:rsid w:val="00AC6117"/>
    <w:rsid w:val="00AD0B91"/>
    <w:rsid w:val="00AD154B"/>
    <w:rsid w:val="00AD2EC7"/>
    <w:rsid w:val="00AD3518"/>
    <w:rsid w:val="00AD4775"/>
    <w:rsid w:val="00AD7E09"/>
    <w:rsid w:val="00AD7EAE"/>
    <w:rsid w:val="00AE10BA"/>
    <w:rsid w:val="00AE2523"/>
    <w:rsid w:val="00AE3DF0"/>
    <w:rsid w:val="00AE4270"/>
    <w:rsid w:val="00AE73EE"/>
    <w:rsid w:val="00AE7A2E"/>
    <w:rsid w:val="00AE7FBD"/>
    <w:rsid w:val="00AF099B"/>
    <w:rsid w:val="00AF4DAF"/>
    <w:rsid w:val="00B0043B"/>
    <w:rsid w:val="00B03C73"/>
    <w:rsid w:val="00B04A02"/>
    <w:rsid w:val="00B04BFA"/>
    <w:rsid w:val="00B05310"/>
    <w:rsid w:val="00B058F2"/>
    <w:rsid w:val="00B06082"/>
    <w:rsid w:val="00B065FE"/>
    <w:rsid w:val="00B1217D"/>
    <w:rsid w:val="00B145AC"/>
    <w:rsid w:val="00B15B71"/>
    <w:rsid w:val="00B20E4A"/>
    <w:rsid w:val="00B211C7"/>
    <w:rsid w:val="00B21683"/>
    <w:rsid w:val="00B216AB"/>
    <w:rsid w:val="00B22011"/>
    <w:rsid w:val="00B24136"/>
    <w:rsid w:val="00B243AC"/>
    <w:rsid w:val="00B259DB"/>
    <w:rsid w:val="00B26B9A"/>
    <w:rsid w:val="00B272E1"/>
    <w:rsid w:val="00B30C13"/>
    <w:rsid w:val="00B3158C"/>
    <w:rsid w:val="00B33D4F"/>
    <w:rsid w:val="00B33E46"/>
    <w:rsid w:val="00B4035A"/>
    <w:rsid w:val="00B454AD"/>
    <w:rsid w:val="00B45C2D"/>
    <w:rsid w:val="00B45C9E"/>
    <w:rsid w:val="00B46123"/>
    <w:rsid w:val="00B46E29"/>
    <w:rsid w:val="00B47336"/>
    <w:rsid w:val="00B47549"/>
    <w:rsid w:val="00B50E3C"/>
    <w:rsid w:val="00B50FD9"/>
    <w:rsid w:val="00B514B4"/>
    <w:rsid w:val="00B52203"/>
    <w:rsid w:val="00B54C5F"/>
    <w:rsid w:val="00B54D31"/>
    <w:rsid w:val="00B622F7"/>
    <w:rsid w:val="00B6237D"/>
    <w:rsid w:val="00B64950"/>
    <w:rsid w:val="00B64F15"/>
    <w:rsid w:val="00B6591C"/>
    <w:rsid w:val="00B66462"/>
    <w:rsid w:val="00B66EB0"/>
    <w:rsid w:val="00B67343"/>
    <w:rsid w:val="00B67F02"/>
    <w:rsid w:val="00B7049C"/>
    <w:rsid w:val="00B707A2"/>
    <w:rsid w:val="00B70AD5"/>
    <w:rsid w:val="00B71B73"/>
    <w:rsid w:val="00B73254"/>
    <w:rsid w:val="00B746EC"/>
    <w:rsid w:val="00B75F7D"/>
    <w:rsid w:val="00B76BD7"/>
    <w:rsid w:val="00B81D91"/>
    <w:rsid w:val="00B82BF0"/>
    <w:rsid w:val="00B9248B"/>
    <w:rsid w:val="00B94EAF"/>
    <w:rsid w:val="00B96A36"/>
    <w:rsid w:val="00BA09F3"/>
    <w:rsid w:val="00BA48C1"/>
    <w:rsid w:val="00BA759A"/>
    <w:rsid w:val="00BB0156"/>
    <w:rsid w:val="00BB01F0"/>
    <w:rsid w:val="00BB20D0"/>
    <w:rsid w:val="00BB2DB3"/>
    <w:rsid w:val="00BB49AD"/>
    <w:rsid w:val="00BC187E"/>
    <w:rsid w:val="00BC1DB0"/>
    <w:rsid w:val="00BC2890"/>
    <w:rsid w:val="00BC3CED"/>
    <w:rsid w:val="00BC7507"/>
    <w:rsid w:val="00BC7745"/>
    <w:rsid w:val="00BD1F69"/>
    <w:rsid w:val="00BD2B09"/>
    <w:rsid w:val="00BD3A5C"/>
    <w:rsid w:val="00BD4958"/>
    <w:rsid w:val="00BD57EF"/>
    <w:rsid w:val="00BD7F59"/>
    <w:rsid w:val="00BE00FD"/>
    <w:rsid w:val="00BE2573"/>
    <w:rsid w:val="00BE29DA"/>
    <w:rsid w:val="00BE2D7A"/>
    <w:rsid w:val="00BE3142"/>
    <w:rsid w:val="00BE66F2"/>
    <w:rsid w:val="00BE6861"/>
    <w:rsid w:val="00BE7440"/>
    <w:rsid w:val="00BF21C1"/>
    <w:rsid w:val="00BF4091"/>
    <w:rsid w:val="00BF7385"/>
    <w:rsid w:val="00C00494"/>
    <w:rsid w:val="00C01434"/>
    <w:rsid w:val="00C04AFC"/>
    <w:rsid w:val="00C06BE0"/>
    <w:rsid w:val="00C072EB"/>
    <w:rsid w:val="00C10287"/>
    <w:rsid w:val="00C13E37"/>
    <w:rsid w:val="00C151AB"/>
    <w:rsid w:val="00C15DEF"/>
    <w:rsid w:val="00C16910"/>
    <w:rsid w:val="00C17614"/>
    <w:rsid w:val="00C21B01"/>
    <w:rsid w:val="00C27CAE"/>
    <w:rsid w:val="00C27D23"/>
    <w:rsid w:val="00C301CA"/>
    <w:rsid w:val="00C30237"/>
    <w:rsid w:val="00C337CA"/>
    <w:rsid w:val="00C33C27"/>
    <w:rsid w:val="00C35CD7"/>
    <w:rsid w:val="00C400E3"/>
    <w:rsid w:val="00C40922"/>
    <w:rsid w:val="00C41438"/>
    <w:rsid w:val="00C41F2C"/>
    <w:rsid w:val="00C42C28"/>
    <w:rsid w:val="00C42F55"/>
    <w:rsid w:val="00C440F5"/>
    <w:rsid w:val="00C44BB6"/>
    <w:rsid w:val="00C46C51"/>
    <w:rsid w:val="00C46F1E"/>
    <w:rsid w:val="00C508EF"/>
    <w:rsid w:val="00C50AF9"/>
    <w:rsid w:val="00C525CB"/>
    <w:rsid w:val="00C530A6"/>
    <w:rsid w:val="00C55695"/>
    <w:rsid w:val="00C565BC"/>
    <w:rsid w:val="00C57757"/>
    <w:rsid w:val="00C57AEE"/>
    <w:rsid w:val="00C6009B"/>
    <w:rsid w:val="00C603B7"/>
    <w:rsid w:val="00C6121E"/>
    <w:rsid w:val="00C61A0A"/>
    <w:rsid w:val="00C639BC"/>
    <w:rsid w:val="00C66111"/>
    <w:rsid w:val="00C700AD"/>
    <w:rsid w:val="00C703A6"/>
    <w:rsid w:val="00C73B0D"/>
    <w:rsid w:val="00C747D6"/>
    <w:rsid w:val="00C74FA3"/>
    <w:rsid w:val="00C77802"/>
    <w:rsid w:val="00C80EB0"/>
    <w:rsid w:val="00C81376"/>
    <w:rsid w:val="00C85B28"/>
    <w:rsid w:val="00C86730"/>
    <w:rsid w:val="00C91EF7"/>
    <w:rsid w:val="00C92FB1"/>
    <w:rsid w:val="00C93463"/>
    <w:rsid w:val="00C9432E"/>
    <w:rsid w:val="00C966C1"/>
    <w:rsid w:val="00CA0517"/>
    <w:rsid w:val="00CA1066"/>
    <w:rsid w:val="00CA23AF"/>
    <w:rsid w:val="00CA3A70"/>
    <w:rsid w:val="00CA412E"/>
    <w:rsid w:val="00CA4439"/>
    <w:rsid w:val="00CA5CBD"/>
    <w:rsid w:val="00CA6248"/>
    <w:rsid w:val="00CA6535"/>
    <w:rsid w:val="00CA6C84"/>
    <w:rsid w:val="00CB353D"/>
    <w:rsid w:val="00CB3B40"/>
    <w:rsid w:val="00CB4238"/>
    <w:rsid w:val="00CB7AA6"/>
    <w:rsid w:val="00CC09FD"/>
    <w:rsid w:val="00CC14E0"/>
    <w:rsid w:val="00CC3855"/>
    <w:rsid w:val="00CC4413"/>
    <w:rsid w:val="00CC45BC"/>
    <w:rsid w:val="00CC4E77"/>
    <w:rsid w:val="00CC5E9E"/>
    <w:rsid w:val="00CD2DAB"/>
    <w:rsid w:val="00CD407B"/>
    <w:rsid w:val="00CD5D01"/>
    <w:rsid w:val="00CD72DD"/>
    <w:rsid w:val="00CD7428"/>
    <w:rsid w:val="00CE1C0B"/>
    <w:rsid w:val="00CE313E"/>
    <w:rsid w:val="00CE5C07"/>
    <w:rsid w:val="00CE726B"/>
    <w:rsid w:val="00CE76DD"/>
    <w:rsid w:val="00CF002F"/>
    <w:rsid w:val="00CF0210"/>
    <w:rsid w:val="00CF0724"/>
    <w:rsid w:val="00CF174D"/>
    <w:rsid w:val="00CF1DB3"/>
    <w:rsid w:val="00CF2EA8"/>
    <w:rsid w:val="00CF3846"/>
    <w:rsid w:val="00CF40DB"/>
    <w:rsid w:val="00CF5723"/>
    <w:rsid w:val="00CF7B34"/>
    <w:rsid w:val="00D023D1"/>
    <w:rsid w:val="00D0266C"/>
    <w:rsid w:val="00D026F8"/>
    <w:rsid w:val="00D037B9"/>
    <w:rsid w:val="00D041AE"/>
    <w:rsid w:val="00D0537A"/>
    <w:rsid w:val="00D05D3A"/>
    <w:rsid w:val="00D05FB4"/>
    <w:rsid w:val="00D0694A"/>
    <w:rsid w:val="00D073C2"/>
    <w:rsid w:val="00D07885"/>
    <w:rsid w:val="00D1086A"/>
    <w:rsid w:val="00D139AE"/>
    <w:rsid w:val="00D171AB"/>
    <w:rsid w:val="00D179E0"/>
    <w:rsid w:val="00D20258"/>
    <w:rsid w:val="00D202D6"/>
    <w:rsid w:val="00D2091B"/>
    <w:rsid w:val="00D20CA4"/>
    <w:rsid w:val="00D2338D"/>
    <w:rsid w:val="00D2385F"/>
    <w:rsid w:val="00D26428"/>
    <w:rsid w:val="00D26A40"/>
    <w:rsid w:val="00D33BFB"/>
    <w:rsid w:val="00D33D3D"/>
    <w:rsid w:val="00D347EE"/>
    <w:rsid w:val="00D36434"/>
    <w:rsid w:val="00D432CE"/>
    <w:rsid w:val="00D43E16"/>
    <w:rsid w:val="00D4448A"/>
    <w:rsid w:val="00D45174"/>
    <w:rsid w:val="00D45E82"/>
    <w:rsid w:val="00D462CC"/>
    <w:rsid w:val="00D47150"/>
    <w:rsid w:val="00D51119"/>
    <w:rsid w:val="00D516A4"/>
    <w:rsid w:val="00D540E4"/>
    <w:rsid w:val="00D56740"/>
    <w:rsid w:val="00D606D8"/>
    <w:rsid w:val="00D60BCA"/>
    <w:rsid w:val="00D60DAA"/>
    <w:rsid w:val="00D60DC3"/>
    <w:rsid w:val="00D6354B"/>
    <w:rsid w:val="00D642BC"/>
    <w:rsid w:val="00D652E7"/>
    <w:rsid w:val="00D65600"/>
    <w:rsid w:val="00D65E38"/>
    <w:rsid w:val="00D6691D"/>
    <w:rsid w:val="00D77420"/>
    <w:rsid w:val="00D80EA7"/>
    <w:rsid w:val="00D80EE8"/>
    <w:rsid w:val="00D82B4C"/>
    <w:rsid w:val="00D83E46"/>
    <w:rsid w:val="00D8661D"/>
    <w:rsid w:val="00D86FFA"/>
    <w:rsid w:val="00D87563"/>
    <w:rsid w:val="00D9129A"/>
    <w:rsid w:val="00D925CC"/>
    <w:rsid w:val="00D93ACB"/>
    <w:rsid w:val="00D9476B"/>
    <w:rsid w:val="00D9661B"/>
    <w:rsid w:val="00DA2818"/>
    <w:rsid w:val="00DA3E9F"/>
    <w:rsid w:val="00DA40ED"/>
    <w:rsid w:val="00DA5E9A"/>
    <w:rsid w:val="00DA5F09"/>
    <w:rsid w:val="00DA60A3"/>
    <w:rsid w:val="00DA7EA2"/>
    <w:rsid w:val="00DB17BF"/>
    <w:rsid w:val="00DB1C7F"/>
    <w:rsid w:val="00DB2D98"/>
    <w:rsid w:val="00DB72F2"/>
    <w:rsid w:val="00DB7BF3"/>
    <w:rsid w:val="00DC0CD0"/>
    <w:rsid w:val="00DC45A8"/>
    <w:rsid w:val="00DC4F8C"/>
    <w:rsid w:val="00DC5DA0"/>
    <w:rsid w:val="00DC7B14"/>
    <w:rsid w:val="00DC7F32"/>
    <w:rsid w:val="00DD04CD"/>
    <w:rsid w:val="00DD2615"/>
    <w:rsid w:val="00DD50D5"/>
    <w:rsid w:val="00DD7556"/>
    <w:rsid w:val="00DE2CC7"/>
    <w:rsid w:val="00DE6FC2"/>
    <w:rsid w:val="00DE7E30"/>
    <w:rsid w:val="00DF0D88"/>
    <w:rsid w:val="00DF3176"/>
    <w:rsid w:val="00DF62B0"/>
    <w:rsid w:val="00E02EE3"/>
    <w:rsid w:val="00E0352E"/>
    <w:rsid w:val="00E03841"/>
    <w:rsid w:val="00E03AA2"/>
    <w:rsid w:val="00E04DEF"/>
    <w:rsid w:val="00E05201"/>
    <w:rsid w:val="00E06083"/>
    <w:rsid w:val="00E1384F"/>
    <w:rsid w:val="00E155B9"/>
    <w:rsid w:val="00E159D2"/>
    <w:rsid w:val="00E15A45"/>
    <w:rsid w:val="00E16AFC"/>
    <w:rsid w:val="00E174A1"/>
    <w:rsid w:val="00E2000C"/>
    <w:rsid w:val="00E202ED"/>
    <w:rsid w:val="00E23A50"/>
    <w:rsid w:val="00E23C79"/>
    <w:rsid w:val="00E25691"/>
    <w:rsid w:val="00E2696C"/>
    <w:rsid w:val="00E26C61"/>
    <w:rsid w:val="00E32F5A"/>
    <w:rsid w:val="00E34AB3"/>
    <w:rsid w:val="00E3645B"/>
    <w:rsid w:val="00E40441"/>
    <w:rsid w:val="00E420B8"/>
    <w:rsid w:val="00E44499"/>
    <w:rsid w:val="00E5249B"/>
    <w:rsid w:val="00E525F7"/>
    <w:rsid w:val="00E54AE0"/>
    <w:rsid w:val="00E56E82"/>
    <w:rsid w:val="00E57A0C"/>
    <w:rsid w:val="00E6029B"/>
    <w:rsid w:val="00E60BA8"/>
    <w:rsid w:val="00E612DF"/>
    <w:rsid w:val="00E62732"/>
    <w:rsid w:val="00E62D11"/>
    <w:rsid w:val="00E643DD"/>
    <w:rsid w:val="00E644FB"/>
    <w:rsid w:val="00E64BC0"/>
    <w:rsid w:val="00E674EE"/>
    <w:rsid w:val="00E67FDB"/>
    <w:rsid w:val="00E71AEF"/>
    <w:rsid w:val="00E71EFD"/>
    <w:rsid w:val="00E73A76"/>
    <w:rsid w:val="00E74134"/>
    <w:rsid w:val="00E74286"/>
    <w:rsid w:val="00E74371"/>
    <w:rsid w:val="00E750B9"/>
    <w:rsid w:val="00E759F4"/>
    <w:rsid w:val="00E775DE"/>
    <w:rsid w:val="00E778D6"/>
    <w:rsid w:val="00E77993"/>
    <w:rsid w:val="00E8019B"/>
    <w:rsid w:val="00E814E8"/>
    <w:rsid w:val="00E833A0"/>
    <w:rsid w:val="00E834CC"/>
    <w:rsid w:val="00E83F9E"/>
    <w:rsid w:val="00E93ACE"/>
    <w:rsid w:val="00E93D57"/>
    <w:rsid w:val="00E9468D"/>
    <w:rsid w:val="00E94A6D"/>
    <w:rsid w:val="00E971DE"/>
    <w:rsid w:val="00E9789D"/>
    <w:rsid w:val="00EA164B"/>
    <w:rsid w:val="00EA1A50"/>
    <w:rsid w:val="00EA1CB1"/>
    <w:rsid w:val="00EA1FDB"/>
    <w:rsid w:val="00EA272C"/>
    <w:rsid w:val="00EA317C"/>
    <w:rsid w:val="00EA42E4"/>
    <w:rsid w:val="00EA4839"/>
    <w:rsid w:val="00EA5BB7"/>
    <w:rsid w:val="00EA6221"/>
    <w:rsid w:val="00EB0025"/>
    <w:rsid w:val="00EB0FA8"/>
    <w:rsid w:val="00EB1554"/>
    <w:rsid w:val="00EB2B47"/>
    <w:rsid w:val="00EB2E5C"/>
    <w:rsid w:val="00EB376F"/>
    <w:rsid w:val="00EB5B58"/>
    <w:rsid w:val="00EB5B89"/>
    <w:rsid w:val="00EB7239"/>
    <w:rsid w:val="00EC3712"/>
    <w:rsid w:val="00EC5C3D"/>
    <w:rsid w:val="00EC6C82"/>
    <w:rsid w:val="00EC71D1"/>
    <w:rsid w:val="00EC781F"/>
    <w:rsid w:val="00EC7834"/>
    <w:rsid w:val="00ED04A6"/>
    <w:rsid w:val="00ED0583"/>
    <w:rsid w:val="00ED084A"/>
    <w:rsid w:val="00ED0B45"/>
    <w:rsid w:val="00ED0B62"/>
    <w:rsid w:val="00ED11BA"/>
    <w:rsid w:val="00ED1ACB"/>
    <w:rsid w:val="00ED2E74"/>
    <w:rsid w:val="00EE150B"/>
    <w:rsid w:val="00EE2DC6"/>
    <w:rsid w:val="00EE4D5E"/>
    <w:rsid w:val="00EE5117"/>
    <w:rsid w:val="00EE6A6A"/>
    <w:rsid w:val="00EE7B74"/>
    <w:rsid w:val="00EF03F4"/>
    <w:rsid w:val="00EF2532"/>
    <w:rsid w:val="00EF2C3F"/>
    <w:rsid w:val="00EF4B61"/>
    <w:rsid w:val="00EF5D72"/>
    <w:rsid w:val="00EF64BB"/>
    <w:rsid w:val="00EF6F5A"/>
    <w:rsid w:val="00F00B47"/>
    <w:rsid w:val="00F00E4D"/>
    <w:rsid w:val="00F01AA4"/>
    <w:rsid w:val="00F026E8"/>
    <w:rsid w:val="00F0343F"/>
    <w:rsid w:val="00F041B9"/>
    <w:rsid w:val="00F0480D"/>
    <w:rsid w:val="00F05C61"/>
    <w:rsid w:val="00F12163"/>
    <w:rsid w:val="00F12633"/>
    <w:rsid w:val="00F137EB"/>
    <w:rsid w:val="00F14B3F"/>
    <w:rsid w:val="00F15021"/>
    <w:rsid w:val="00F21612"/>
    <w:rsid w:val="00F22CC8"/>
    <w:rsid w:val="00F2401F"/>
    <w:rsid w:val="00F24E6D"/>
    <w:rsid w:val="00F26E41"/>
    <w:rsid w:val="00F273D2"/>
    <w:rsid w:val="00F27C9D"/>
    <w:rsid w:val="00F321CD"/>
    <w:rsid w:val="00F32F12"/>
    <w:rsid w:val="00F345D3"/>
    <w:rsid w:val="00F34B6B"/>
    <w:rsid w:val="00F35272"/>
    <w:rsid w:val="00F370BF"/>
    <w:rsid w:val="00F371BC"/>
    <w:rsid w:val="00F417F5"/>
    <w:rsid w:val="00F427FE"/>
    <w:rsid w:val="00F43EE4"/>
    <w:rsid w:val="00F529D9"/>
    <w:rsid w:val="00F536FB"/>
    <w:rsid w:val="00F543CD"/>
    <w:rsid w:val="00F54E2A"/>
    <w:rsid w:val="00F55499"/>
    <w:rsid w:val="00F55F3D"/>
    <w:rsid w:val="00F5616E"/>
    <w:rsid w:val="00F5626B"/>
    <w:rsid w:val="00F57610"/>
    <w:rsid w:val="00F57920"/>
    <w:rsid w:val="00F579BA"/>
    <w:rsid w:val="00F606B2"/>
    <w:rsid w:val="00F60B2C"/>
    <w:rsid w:val="00F61E8D"/>
    <w:rsid w:val="00F646F7"/>
    <w:rsid w:val="00F64773"/>
    <w:rsid w:val="00F67576"/>
    <w:rsid w:val="00F67DF7"/>
    <w:rsid w:val="00F70F5F"/>
    <w:rsid w:val="00F71B30"/>
    <w:rsid w:val="00F73F5D"/>
    <w:rsid w:val="00F7506C"/>
    <w:rsid w:val="00F7529C"/>
    <w:rsid w:val="00F753A8"/>
    <w:rsid w:val="00F75F59"/>
    <w:rsid w:val="00F76082"/>
    <w:rsid w:val="00F7744D"/>
    <w:rsid w:val="00F84BC0"/>
    <w:rsid w:val="00F862AA"/>
    <w:rsid w:val="00F87477"/>
    <w:rsid w:val="00F90270"/>
    <w:rsid w:val="00F93A60"/>
    <w:rsid w:val="00F93DDD"/>
    <w:rsid w:val="00F9532C"/>
    <w:rsid w:val="00F97333"/>
    <w:rsid w:val="00F974F3"/>
    <w:rsid w:val="00FA006D"/>
    <w:rsid w:val="00FA0290"/>
    <w:rsid w:val="00FA0BCA"/>
    <w:rsid w:val="00FA49BB"/>
    <w:rsid w:val="00FB0DD9"/>
    <w:rsid w:val="00FB1761"/>
    <w:rsid w:val="00FB37D9"/>
    <w:rsid w:val="00FB3C1E"/>
    <w:rsid w:val="00FB6B10"/>
    <w:rsid w:val="00FC1186"/>
    <w:rsid w:val="00FC2442"/>
    <w:rsid w:val="00FC315F"/>
    <w:rsid w:val="00FC549F"/>
    <w:rsid w:val="00FC5538"/>
    <w:rsid w:val="00FC595A"/>
    <w:rsid w:val="00FC64A2"/>
    <w:rsid w:val="00FC6AC7"/>
    <w:rsid w:val="00FC6F3C"/>
    <w:rsid w:val="00FC74D0"/>
    <w:rsid w:val="00FC750D"/>
    <w:rsid w:val="00FC7FEB"/>
    <w:rsid w:val="00FD06D0"/>
    <w:rsid w:val="00FD2394"/>
    <w:rsid w:val="00FD5133"/>
    <w:rsid w:val="00FD5A6B"/>
    <w:rsid w:val="00FD638D"/>
    <w:rsid w:val="00FD65A3"/>
    <w:rsid w:val="00FD75ED"/>
    <w:rsid w:val="00FD7660"/>
    <w:rsid w:val="00FE0985"/>
    <w:rsid w:val="00FE0D4F"/>
    <w:rsid w:val="00FE18B6"/>
    <w:rsid w:val="00FE243E"/>
    <w:rsid w:val="00FE3015"/>
    <w:rsid w:val="00FE31AD"/>
    <w:rsid w:val="00FE66CF"/>
    <w:rsid w:val="00FF18D6"/>
    <w:rsid w:val="00FF257E"/>
    <w:rsid w:val="00FF33B4"/>
    <w:rsid w:val="00FF3FC9"/>
    <w:rsid w:val="00FF5156"/>
    <w:rsid w:val="00FF5952"/>
    <w:rsid w:val="00FF5E74"/>
    <w:rsid w:val="00FF64F9"/>
    <w:rsid w:val="00FF673C"/>
    <w:rsid w:val="06201E5C"/>
    <w:rsid w:val="09544744"/>
    <w:rsid w:val="09FE6983"/>
    <w:rsid w:val="1D92C50E"/>
    <w:rsid w:val="1F1876C7"/>
    <w:rsid w:val="21B78AE4"/>
    <w:rsid w:val="2AFA92F9"/>
    <w:rsid w:val="2FBE23F6"/>
    <w:rsid w:val="30134744"/>
    <w:rsid w:val="33C4E938"/>
    <w:rsid w:val="396E93B5"/>
    <w:rsid w:val="399DE62C"/>
    <w:rsid w:val="3BB3546B"/>
    <w:rsid w:val="42AEEC45"/>
    <w:rsid w:val="433AC2CA"/>
    <w:rsid w:val="44C71766"/>
    <w:rsid w:val="46857EFA"/>
    <w:rsid w:val="4B19FE58"/>
    <w:rsid w:val="52294FC6"/>
    <w:rsid w:val="646F5951"/>
    <w:rsid w:val="679D6A25"/>
    <w:rsid w:val="6B36DA82"/>
    <w:rsid w:val="6B8505DB"/>
    <w:rsid w:val="70890334"/>
    <w:rsid w:val="7352729D"/>
    <w:rsid w:val="75F48645"/>
    <w:rsid w:val="7FC4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22E18"/>
  <w15:docId w15:val="{F61E3493-CAD6-4D03-9E61-9FC9FDC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2A"/>
    <w:pPr>
      <w:ind w:left="720"/>
      <w:contextualSpacing/>
    </w:pPr>
  </w:style>
  <w:style w:type="paragraph" w:styleId="Header">
    <w:name w:val="header"/>
    <w:basedOn w:val="Normal"/>
    <w:link w:val="HeaderChar"/>
    <w:uiPriority w:val="99"/>
    <w:unhideWhenUsed/>
    <w:rsid w:val="00B67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43"/>
  </w:style>
  <w:style w:type="paragraph" w:styleId="Footer">
    <w:name w:val="footer"/>
    <w:basedOn w:val="Normal"/>
    <w:link w:val="FooterChar"/>
    <w:uiPriority w:val="99"/>
    <w:unhideWhenUsed/>
    <w:rsid w:val="00B6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43"/>
  </w:style>
  <w:style w:type="paragraph" w:styleId="BalloonText">
    <w:name w:val="Balloon Text"/>
    <w:basedOn w:val="Normal"/>
    <w:link w:val="BalloonTextChar"/>
    <w:uiPriority w:val="99"/>
    <w:semiHidden/>
    <w:unhideWhenUsed/>
    <w:rsid w:val="0021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56"/>
    <w:rPr>
      <w:rFonts w:ascii="Tahoma" w:hAnsi="Tahoma" w:cs="Tahoma"/>
      <w:sz w:val="16"/>
      <w:szCs w:val="16"/>
    </w:rPr>
  </w:style>
  <w:style w:type="character" w:styleId="Hyperlink">
    <w:name w:val="Hyperlink"/>
    <w:basedOn w:val="DefaultParagraphFont"/>
    <w:uiPriority w:val="99"/>
    <w:unhideWhenUsed/>
    <w:rsid w:val="00E74286"/>
    <w:rPr>
      <w:color w:val="0000FF" w:themeColor="hyperlink"/>
      <w:u w:val="single"/>
    </w:rPr>
  </w:style>
  <w:style w:type="character" w:styleId="PlaceholderText">
    <w:name w:val="Placeholder Text"/>
    <w:basedOn w:val="DefaultParagraphFont"/>
    <w:uiPriority w:val="99"/>
    <w:semiHidden/>
    <w:rsid w:val="00C6121E"/>
    <w:rPr>
      <w:color w:val="808080"/>
    </w:rPr>
  </w:style>
  <w:style w:type="character" w:styleId="CommentReference">
    <w:name w:val="annotation reference"/>
    <w:basedOn w:val="DefaultParagraphFont"/>
    <w:uiPriority w:val="99"/>
    <w:semiHidden/>
    <w:unhideWhenUsed/>
    <w:rsid w:val="00E04DEF"/>
    <w:rPr>
      <w:sz w:val="16"/>
      <w:szCs w:val="16"/>
    </w:rPr>
  </w:style>
  <w:style w:type="paragraph" w:styleId="CommentText">
    <w:name w:val="annotation text"/>
    <w:basedOn w:val="Normal"/>
    <w:link w:val="CommentTextChar"/>
    <w:uiPriority w:val="99"/>
    <w:unhideWhenUsed/>
    <w:rsid w:val="00E04DEF"/>
    <w:pPr>
      <w:spacing w:line="240" w:lineRule="auto"/>
    </w:pPr>
    <w:rPr>
      <w:sz w:val="20"/>
      <w:szCs w:val="20"/>
    </w:rPr>
  </w:style>
  <w:style w:type="character" w:customStyle="1" w:styleId="CommentTextChar">
    <w:name w:val="Comment Text Char"/>
    <w:basedOn w:val="DefaultParagraphFont"/>
    <w:link w:val="CommentText"/>
    <w:uiPriority w:val="99"/>
    <w:rsid w:val="00E04DEF"/>
    <w:rPr>
      <w:sz w:val="20"/>
      <w:szCs w:val="20"/>
    </w:rPr>
  </w:style>
  <w:style w:type="paragraph" w:styleId="CommentSubject">
    <w:name w:val="annotation subject"/>
    <w:basedOn w:val="CommentText"/>
    <w:next w:val="CommentText"/>
    <w:link w:val="CommentSubjectChar"/>
    <w:uiPriority w:val="99"/>
    <w:semiHidden/>
    <w:unhideWhenUsed/>
    <w:rsid w:val="00E04DEF"/>
    <w:rPr>
      <w:b/>
      <w:bCs/>
    </w:rPr>
  </w:style>
  <w:style w:type="character" w:customStyle="1" w:styleId="CommentSubjectChar">
    <w:name w:val="Comment Subject Char"/>
    <w:basedOn w:val="CommentTextChar"/>
    <w:link w:val="CommentSubject"/>
    <w:uiPriority w:val="99"/>
    <w:semiHidden/>
    <w:rsid w:val="00E04DEF"/>
    <w:rPr>
      <w:b/>
      <w:bCs/>
      <w:sz w:val="20"/>
      <w:szCs w:val="20"/>
    </w:rPr>
  </w:style>
  <w:style w:type="character" w:styleId="Strong">
    <w:name w:val="Strong"/>
    <w:basedOn w:val="DefaultParagraphFont"/>
    <w:uiPriority w:val="22"/>
    <w:qFormat/>
    <w:rsid w:val="008B764F"/>
    <w:rPr>
      <w:b/>
      <w:bCs/>
    </w:rPr>
  </w:style>
  <w:style w:type="paragraph" w:styleId="Revision">
    <w:name w:val="Revision"/>
    <w:hidden/>
    <w:uiPriority w:val="99"/>
    <w:semiHidden/>
    <w:rsid w:val="0094608B"/>
    <w:pPr>
      <w:spacing w:after="0" w:line="240" w:lineRule="auto"/>
    </w:pPr>
  </w:style>
  <w:style w:type="paragraph" w:styleId="BodyText3">
    <w:name w:val="Body Text 3"/>
    <w:basedOn w:val="Normal"/>
    <w:link w:val="BodyText3Char"/>
    <w:rsid w:val="002C0C46"/>
    <w:pPr>
      <w:spacing w:before="180" w:after="60" w:line="240" w:lineRule="auto"/>
    </w:pPr>
    <w:rPr>
      <w:rFonts w:ascii="Garamond" w:eastAsia="Times New Roman" w:hAnsi="Garamond" w:cs="Times New Roman"/>
      <w:sz w:val="16"/>
      <w:szCs w:val="16"/>
    </w:rPr>
  </w:style>
  <w:style w:type="character" w:customStyle="1" w:styleId="BodyText3Char">
    <w:name w:val="Body Text 3 Char"/>
    <w:basedOn w:val="DefaultParagraphFont"/>
    <w:link w:val="BodyText3"/>
    <w:rsid w:val="002C0C46"/>
    <w:rPr>
      <w:rFonts w:ascii="Garamond" w:eastAsia="Times New Roman" w:hAnsi="Garamond" w:cs="Times New Roman"/>
      <w:sz w:val="16"/>
      <w:szCs w:val="16"/>
    </w:rPr>
  </w:style>
  <w:style w:type="paragraph" w:styleId="FootnoteText">
    <w:name w:val="footnote text"/>
    <w:basedOn w:val="Normal"/>
    <w:link w:val="FootnoteTextChar"/>
    <w:rsid w:val="002C0C46"/>
    <w:pPr>
      <w:spacing w:after="0" w:line="240" w:lineRule="auto"/>
    </w:pPr>
    <w:rPr>
      <w:rFonts w:ascii="Times New Roman" w:eastAsia="Times New Roman" w:hAnsi="Times New Roman" w:cs="Times New Roman"/>
      <w:sz w:val="20"/>
    </w:rPr>
  </w:style>
  <w:style w:type="character" w:customStyle="1" w:styleId="FootnoteTextChar">
    <w:name w:val="Footnote Text Char"/>
    <w:basedOn w:val="DefaultParagraphFont"/>
    <w:link w:val="FootnoteText"/>
    <w:rsid w:val="002C0C46"/>
    <w:rPr>
      <w:rFonts w:ascii="Times New Roman" w:eastAsia="Times New Roman" w:hAnsi="Times New Roman" w:cs="Times New Roman"/>
      <w:sz w:val="20"/>
    </w:rPr>
  </w:style>
  <w:style w:type="character" w:styleId="PageNumber">
    <w:name w:val="page number"/>
    <w:basedOn w:val="DefaultParagraphFont"/>
    <w:rsid w:val="002C0C46"/>
  </w:style>
  <w:style w:type="paragraph" w:styleId="NoSpacing">
    <w:name w:val="No Spacing"/>
    <w:uiPriority w:val="1"/>
    <w:qFormat/>
    <w:rsid w:val="009E3EDE"/>
    <w:pPr>
      <w:spacing w:after="0" w:line="240" w:lineRule="auto"/>
    </w:pPr>
  </w:style>
  <w:style w:type="character" w:styleId="FootnoteReference">
    <w:name w:val="footnote reference"/>
    <w:basedOn w:val="DefaultParagraphFont"/>
    <w:uiPriority w:val="99"/>
    <w:semiHidden/>
    <w:unhideWhenUsed/>
    <w:rsid w:val="00CA23AF"/>
    <w:rPr>
      <w:vertAlign w:val="superscript"/>
    </w:rPr>
  </w:style>
  <w:style w:type="character" w:customStyle="1" w:styleId="paragraph-hierarchy">
    <w:name w:val="paragraph-hierarchy"/>
    <w:basedOn w:val="DefaultParagraphFont"/>
    <w:rsid w:val="008965BE"/>
  </w:style>
  <w:style w:type="character" w:customStyle="1" w:styleId="paren">
    <w:name w:val="paren"/>
    <w:basedOn w:val="DefaultParagraphFont"/>
    <w:rsid w:val="008965BE"/>
  </w:style>
  <w:style w:type="character" w:customStyle="1" w:styleId="UnresolvedMention1">
    <w:name w:val="Unresolved Mention1"/>
    <w:basedOn w:val="DefaultParagraphFont"/>
    <w:uiPriority w:val="99"/>
    <w:semiHidden/>
    <w:unhideWhenUsed/>
    <w:rsid w:val="00E83F9E"/>
    <w:rPr>
      <w:color w:val="605E5C"/>
      <w:shd w:val="clear" w:color="auto" w:fill="E1DFDD"/>
    </w:rPr>
  </w:style>
  <w:style w:type="character" w:customStyle="1" w:styleId="cf01">
    <w:name w:val="cf01"/>
    <w:basedOn w:val="DefaultParagraphFont"/>
    <w:rsid w:val="008D7360"/>
    <w:rPr>
      <w:rFonts w:ascii="Segoe UI" w:hAnsi="Segoe UI" w:cs="Segoe UI" w:hint="default"/>
      <w:sz w:val="18"/>
      <w:szCs w:val="18"/>
    </w:rPr>
  </w:style>
  <w:style w:type="character" w:customStyle="1" w:styleId="normaltextrun">
    <w:name w:val="normaltextrun"/>
    <w:basedOn w:val="DefaultParagraphFont"/>
    <w:rsid w:val="00300978"/>
  </w:style>
  <w:style w:type="character" w:customStyle="1" w:styleId="eop">
    <w:name w:val="eop"/>
    <w:basedOn w:val="DefaultParagraphFont"/>
    <w:rsid w:val="0030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5492">
      <w:bodyDiv w:val="1"/>
      <w:marLeft w:val="0"/>
      <w:marRight w:val="0"/>
      <w:marTop w:val="0"/>
      <w:marBottom w:val="0"/>
      <w:divBdr>
        <w:top w:val="none" w:sz="0" w:space="0" w:color="auto"/>
        <w:left w:val="none" w:sz="0" w:space="0" w:color="auto"/>
        <w:bottom w:val="none" w:sz="0" w:space="0" w:color="auto"/>
        <w:right w:val="none" w:sz="0" w:space="0" w:color="auto"/>
      </w:divBdr>
    </w:div>
    <w:div w:id="79301593">
      <w:bodyDiv w:val="1"/>
      <w:marLeft w:val="0"/>
      <w:marRight w:val="0"/>
      <w:marTop w:val="0"/>
      <w:marBottom w:val="0"/>
      <w:divBdr>
        <w:top w:val="none" w:sz="0" w:space="0" w:color="auto"/>
        <w:left w:val="none" w:sz="0" w:space="0" w:color="auto"/>
        <w:bottom w:val="none" w:sz="0" w:space="0" w:color="auto"/>
        <w:right w:val="none" w:sz="0" w:space="0" w:color="auto"/>
      </w:divBdr>
    </w:div>
    <w:div w:id="164132301">
      <w:bodyDiv w:val="1"/>
      <w:marLeft w:val="0"/>
      <w:marRight w:val="0"/>
      <w:marTop w:val="0"/>
      <w:marBottom w:val="0"/>
      <w:divBdr>
        <w:top w:val="none" w:sz="0" w:space="0" w:color="auto"/>
        <w:left w:val="none" w:sz="0" w:space="0" w:color="auto"/>
        <w:bottom w:val="none" w:sz="0" w:space="0" w:color="auto"/>
        <w:right w:val="none" w:sz="0" w:space="0" w:color="auto"/>
      </w:divBdr>
    </w:div>
    <w:div w:id="215971248">
      <w:bodyDiv w:val="1"/>
      <w:marLeft w:val="0"/>
      <w:marRight w:val="0"/>
      <w:marTop w:val="0"/>
      <w:marBottom w:val="0"/>
      <w:divBdr>
        <w:top w:val="none" w:sz="0" w:space="0" w:color="auto"/>
        <w:left w:val="none" w:sz="0" w:space="0" w:color="auto"/>
        <w:bottom w:val="none" w:sz="0" w:space="0" w:color="auto"/>
        <w:right w:val="none" w:sz="0" w:space="0" w:color="auto"/>
      </w:divBdr>
    </w:div>
    <w:div w:id="273097014">
      <w:bodyDiv w:val="1"/>
      <w:marLeft w:val="0"/>
      <w:marRight w:val="0"/>
      <w:marTop w:val="0"/>
      <w:marBottom w:val="0"/>
      <w:divBdr>
        <w:top w:val="none" w:sz="0" w:space="0" w:color="auto"/>
        <w:left w:val="none" w:sz="0" w:space="0" w:color="auto"/>
        <w:bottom w:val="none" w:sz="0" w:space="0" w:color="auto"/>
        <w:right w:val="none" w:sz="0" w:space="0" w:color="auto"/>
      </w:divBdr>
    </w:div>
    <w:div w:id="287513279">
      <w:bodyDiv w:val="1"/>
      <w:marLeft w:val="0"/>
      <w:marRight w:val="0"/>
      <w:marTop w:val="0"/>
      <w:marBottom w:val="0"/>
      <w:divBdr>
        <w:top w:val="none" w:sz="0" w:space="0" w:color="auto"/>
        <w:left w:val="none" w:sz="0" w:space="0" w:color="auto"/>
        <w:bottom w:val="none" w:sz="0" w:space="0" w:color="auto"/>
        <w:right w:val="none" w:sz="0" w:space="0" w:color="auto"/>
      </w:divBdr>
    </w:div>
    <w:div w:id="387536712">
      <w:bodyDiv w:val="1"/>
      <w:marLeft w:val="0"/>
      <w:marRight w:val="0"/>
      <w:marTop w:val="0"/>
      <w:marBottom w:val="0"/>
      <w:divBdr>
        <w:top w:val="none" w:sz="0" w:space="0" w:color="auto"/>
        <w:left w:val="none" w:sz="0" w:space="0" w:color="auto"/>
        <w:bottom w:val="none" w:sz="0" w:space="0" w:color="auto"/>
        <w:right w:val="none" w:sz="0" w:space="0" w:color="auto"/>
      </w:divBdr>
    </w:div>
    <w:div w:id="396586472">
      <w:bodyDiv w:val="1"/>
      <w:marLeft w:val="0"/>
      <w:marRight w:val="0"/>
      <w:marTop w:val="0"/>
      <w:marBottom w:val="0"/>
      <w:divBdr>
        <w:top w:val="none" w:sz="0" w:space="0" w:color="auto"/>
        <w:left w:val="none" w:sz="0" w:space="0" w:color="auto"/>
        <w:bottom w:val="none" w:sz="0" w:space="0" w:color="auto"/>
        <w:right w:val="none" w:sz="0" w:space="0" w:color="auto"/>
      </w:divBdr>
    </w:div>
    <w:div w:id="477381090">
      <w:bodyDiv w:val="1"/>
      <w:marLeft w:val="0"/>
      <w:marRight w:val="0"/>
      <w:marTop w:val="0"/>
      <w:marBottom w:val="0"/>
      <w:divBdr>
        <w:top w:val="none" w:sz="0" w:space="0" w:color="auto"/>
        <w:left w:val="none" w:sz="0" w:space="0" w:color="auto"/>
        <w:bottom w:val="none" w:sz="0" w:space="0" w:color="auto"/>
        <w:right w:val="none" w:sz="0" w:space="0" w:color="auto"/>
      </w:divBdr>
    </w:div>
    <w:div w:id="587690668">
      <w:bodyDiv w:val="1"/>
      <w:marLeft w:val="0"/>
      <w:marRight w:val="0"/>
      <w:marTop w:val="0"/>
      <w:marBottom w:val="0"/>
      <w:divBdr>
        <w:top w:val="none" w:sz="0" w:space="0" w:color="auto"/>
        <w:left w:val="none" w:sz="0" w:space="0" w:color="auto"/>
        <w:bottom w:val="none" w:sz="0" w:space="0" w:color="auto"/>
        <w:right w:val="none" w:sz="0" w:space="0" w:color="auto"/>
      </w:divBdr>
    </w:div>
    <w:div w:id="613293550">
      <w:bodyDiv w:val="1"/>
      <w:marLeft w:val="0"/>
      <w:marRight w:val="0"/>
      <w:marTop w:val="0"/>
      <w:marBottom w:val="0"/>
      <w:divBdr>
        <w:top w:val="none" w:sz="0" w:space="0" w:color="auto"/>
        <w:left w:val="none" w:sz="0" w:space="0" w:color="auto"/>
        <w:bottom w:val="none" w:sz="0" w:space="0" w:color="auto"/>
        <w:right w:val="none" w:sz="0" w:space="0" w:color="auto"/>
      </w:divBdr>
    </w:div>
    <w:div w:id="614366616">
      <w:bodyDiv w:val="1"/>
      <w:marLeft w:val="0"/>
      <w:marRight w:val="0"/>
      <w:marTop w:val="0"/>
      <w:marBottom w:val="0"/>
      <w:divBdr>
        <w:top w:val="none" w:sz="0" w:space="0" w:color="auto"/>
        <w:left w:val="none" w:sz="0" w:space="0" w:color="auto"/>
        <w:bottom w:val="none" w:sz="0" w:space="0" w:color="auto"/>
        <w:right w:val="none" w:sz="0" w:space="0" w:color="auto"/>
      </w:divBdr>
    </w:div>
    <w:div w:id="789977942">
      <w:bodyDiv w:val="1"/>
      <w:marLeft w:val="0"/>
      <w:marRight w:val="0"/>
      <w:marTop w:val="0"/>
      <w:marBottom w:val="0"/>
      <w:divBdr>
        <w:top w:val="none" w:sz="0" w:space="0" w:color="auto"/>
        <w:left w:val="none" w:sz="0" w:space="0" w:color="auto"/>
        <w:bottom w:val="none" w:sz="0" w:space="0" w:color="auto"/>
        <w:right w:val="none" w:sz="0" w:space="0" w:color="auto"/>
      </w:divBdr>
    </w:div>
    <w:div w:id="922106774">
      <w:bodyDiv w:val="1"/>
      <w:marLeft w:val="0"/>
      <w:marRight w:val="0"/>
      <w:marTop w:val="0"/>
      <w:marBottom w:val="0"/>
      <w:divBdr>
        <w:top w:val="none" w:sz="0" w:space="0" w:color="auto"/>
        <w:left w:val="none" w:sz="0" w:space="0" w:color="auto"/>
        <w:bottom w:val="none" w:sz="0" w:space="0" w:color="auto"/>
        <w:right w:val="none" w:sz="0" w:space="0" w:color="auto"/>
      </w:divBdr>
    </w:div>
    <w:div w:id="926035605">
      <w:bodyDiv w:val="1"/>
      <w:marLeft w:val="0"/>
      <w:marRight w:val="0"/>
      <w:marTop w:val="0"/>
      <w:marBottom w:val="0"/>
      <w:divBdr>
        <w:top w:val="none" w:sz="0" w:space="0" w:color="auto"/>
        <w:left w:val="none" w:sz="0" w:space="0" w:color="auto"/>
        <w:bottom w:val="none" w:sz="0" w:space="0" w:color="auto"/>
        <w:right w:val="none" w:sz="0" w:space="0" w:color="auto"/>
      </w:divBdr>
    </w:div>
    <w:div w:id="979774851">
      <w:bodyDiv w:val="1"/>
      <w:marLeft w:val="0"/>
      <w:marRight w:val="0"/>
      <w:marTop w:val="0"/>
      <w:marBottom w:val="0"/>
      <w:divBdr>
        <w:top w:val="none" w:sz="0" w:space="0" w:color="auto"/>
        <w:left w:val="none" w:sz="0" w:space="0" w:color="auto"/>
        <w:bottom w:val="none" w:sz="0" w:space="0" w:color="auto"/>
        <w:right w:val="none" w:sz="0" w:space="0" w:color="auto"/>
      </w:divBdr>
    </w:div>
    <w:div w:id="1255897510">
      <w:bodyDiv w:val="1"/>
      <w:marLeft w:val="0"/>
      <w:marRight w:val="0"/>
      <w:marTop w:val="0"/>
      <w:marBottom w:val="0"/>
      <w:divBdr>
        <w:top w:val="none" w:sz="0" w:space="0" w:color="auto"/>
        <w:left w:val="none" w:sz="0" w:space="0" w:color="auto"/>
        <w:bottom w:val="none" w:sz="0" w:space="0" w:color="auto"/>
        <w:right w:val="none" w:sz="0" w:space="0" w:color="auto"/>
      </w:divBdr>
    </w:div>
    <w:div w:id="1285888718">
      <w:bodyDiv w:val="1"/>
      <w:marLeft w:val="0"/>
      <w:marRight w:val="0"/>
      <w:marTop w:val="0"/>
      <w:marBottom w:val="0"/>
      <w:divBdr>
        <w:top w:val="none" w:sz="0" w:space="0" w:color="auto"/>
        <w:left w:val="none" w:sz="0" w:space="0" w:color="auto"/>
        <w:bottom w:val="none" w:sz="0" w:space="0" w:color="auto"/>
        <w:right w:val="none" w:sz="0" w:space="0" w:color="auto"/>
      </w:divBdr>
    </w:div>
    <w:div w:id="1337272703">
      <w:bodyDiv w:val="1"/>
      <w:marLeft w:val="0"/>
      <w:marRight w:val="0"/>
      <w:marTop w:val="0"/>
      <w:marBottom w:val="0"/>
      <w:divBdr>
        <w:top w:val="none" w:sz="0" w:space="0" w:color="auto"/>
        <w:left w:val="none" w:sz="0" w:space="0" w:color="auto"/>
        <w:bottom w:val="none" w:sz="0" w:space="0" w:color="auto"/>
        <w:right w:val="none" w:sz="0" w:space="0" w:color="auto"/>
      </w:divBdr>
    </w:div>
    <w:div w:id="1380978103">
      <w:bodyDiv w:val="1"/>
      <w:marLeft w:val="0"/>
      <w:marRight w:val="0"/>
      <w:marTop w:val="0"/>
      <w:marBottom w:val="0"/>
      <w:divBdr>
        <w:top w:val="none" w:sz="0" w:space="0" w:color="auto"/>
        <w:left w:val="none" w:sz="0" w:space="0" w:color="auto"/>
        <w:bottom w:val="none" w:sz="0" w:space="0" w:color="auto"/>
        <w:right w:val="none" w:sz="0" w:space="0" w:color="auto"/>
      </w:divBdr>
    </w:div>
    <w:div w:id="1391684198">
      <w:bodyDiv w:val="1"/>
      <w:marLeft w:val="0"/>
      <w:marRight w:val="0"/>
      <w:marTop w:val="0"/>
      <w:marBottom w:val="0"/>
      <w:divBdr>
        <w:top w:val="none" w:sz="0" w:space="0" w:color="auto"/>
        <w:left w:val="none" w:sz="0" w:space="0" w:color="auto"/>
        <w:bottom w:val="none" w:sz="0" w:space="0" w:color="auto"/>
        <w:right w:val="none" w:sz="0" w:space="0" w:color="auto"/>
      </w:divBdr>
      <w:divsChild>
        <w:div w:id="418792152">
          <w:marLeft w:val="0"/>
          <w:marRight w:val="0"/>
          <w:marTop w:val="0"/>
          <w:marBottom w:val="240"/>
          <w:divBdr>
            <w:top w:val="none" w:sz="0" w:space="0" w:color="auto"/>
            <w:left w:val="none" w:sz="0" w:space="0" w:color="auto"/>
            <w:bottom w:val="none" w:sz="0" w:space="0" w:color="auto"/>
            <w:right w:val="none" w:sz="0" w:space="0" w:color="auto"/>
          </w:divBdr>
          <w:divsChild>
            <w:div w:id="1108542198">
              <w:marLeft w:val="0"/>
              <w:marRight w:val="0"/>
              <w:marTop w:val="0"/>
              <w:marBottom w:val="0"/>
              <w:divBdr>
                <w:top w:val="none" w:sz="0" w:space="0" w:color="auto"/>
                <w:left w:val="none" w:sz="0" w:space="0" w:color="auto"/>
                <w:bottom w:val="none" w:sz="0" w:space="0" w:color="auto"/>
                <w:right w:val="none" w:sz="0" w:space="0" w:color="auto"/>
              </w:divBdr>
            </w:div>
          </w:divsChild>
        </w:div>
        <w:div w:id="2147115385">
          <w:marLeft w:val="0"/>
          <w:marRight w:val="0"/>
          <w:marTop w:val="0"/>
          <w:marBottom w:val="240"/>
          <w:divBdr>
            <w:top w:val="none" w:sz="0" w:space="0" w:color="auto"/>
            <w:left w:val="none" w:sz="0" w:space="0" w:color="auto"/>
            <w:bottom w:val="none" w:sz="0" w:space="0" w:color="auto"/>
            <w:right w:val="none" w:sz="0" w:space="0" w:color="auto"/>
          </w:divBdr>
          <w:divsChild>
            <w:div w:id="12848121">
              <w:marLeft w:val="0"/>
              <w:marRight w:val="0"/>
              <w:marTop w:val="0"/>
              <w:marBottom w:val="0"/>
              <w:divBdr>
                <w:top w:val="none" w:sz="0" w:space="0" w:color="auto"/>
                <w:left w:val="none" w:sz="0" w:space="0" w:color="auto"/>
                <w:bottom w:val="none" w:sz="0" w:space="0" w:color="auto"/>
                <w:right w:val="none" w:sz="0" w:space="0" w:color="auto"/>
              </w:divBdr>
            </w:div>
            <w:div w:id="1523395110">
              <w:marLeft w:val="0"/>
              <w:marRight w:val="0"/>
              <w:marTop w:val="0"/>
              <w:marBottom w:val="0"/>
              <w:divBdr>
                <w:top w:val="none" w:sz="0" w:space="0" w:color="auto"/>
                <w:left w:val="none" w:sz="0" w:space="0" w:color="auto"/>
                <w:bottom w:val="none" w:sz="0" w:space="0" w:color="auto"/>
                <w:right w:val="none" w:sz="0" w:space="0" w:color="auto"/>
              </w:divBdr>
            </w:div>
          </w:divsChild>
        </w:div>
        <w:div w:id="1390686491">
          <w:marLeft w:val="0"/>
          <w:marRight w:val="0"/>
          <w:marTop w:val="240"/>
          <w:marBottom w:val="0"/>
          <w:divBdr>
            <w:top w:val="none" w:sz="0" w:space="0" w:color="auto"/>
            <w:left w:val="none" w:sz="0" w:space="0" w:color="auto"/>
            <w:bottom w:val="none" w:sz="0" w:space="0" w:color="auto"/>
            <w:right w:val="none" w:sz="0" w:space="0" w:color="auto"/>
          </w:divBdr>
          <w:divsChild>
            <w:div w:id="757290506">
              <w:marLeft w:val="0"/>
              <w:marRight w:val="0"/>
              <w:marTop w:val="240"/>
              <w:marBottom w:val="0"/>
              <w:divBdr>
                <w:top w:val="none" w:sz="0" w:space="0" w:color="auto"/>
                <w:left w:val="none" w:sz="0" w:space="0" w:color="auto"/>
                <w:bottom w:val="none" w:sz="0" w:space="0" w:color="auto"/>
                <w:right w:val="none" w:sz="0" w:space="0" w:color="auto"/>
              </w:divBdr>
              <w:divsChild>
                <w:div w:id="251671698">
                  <w:marLeft w:val="0"/>
                  <w:marRight w:val="0"/>
                  <w:marTop w:val="0"/>
                  <w:marBottom w:val="0"/>
                  <w:divBdr>
                    <w:top w:val="none" w:sz="0" w:space="0" w:color="auto"/>
                    <w:left w:val="none" w:sz="0" w:space="0" w:color="auto"/>
                    <w:bottom w:val="none" w:sz="0" w:space="0" w:color="auto"/>
                    <w:right w:val="none" w:sz="0" w:space="0" w:color="auto"/>
                  </w:divBdr>
                </w:div>
                <w:div w:id="1374618238">
                  <w:marLeft w:val="0"/>
                  <w:marRight w:val="0"/>
                  <w:marTop w:val="0"/>
                  <w:marBottom w:val="0"/>
                  <w:divBdr>
                    <w:top w:val="none" w:sz="0" w:space="0" w:color="auto"/>
                    <w:left w:val="none" w:sz="0" w:space="0" w:color="auto"/>
                    <w:bottom w:val="none" w:sz="0" w:space="0" w:color="auto"/>
                    <w:right w:val="none" w:sz="0" w:space="0" w:color="auto"/>
                  </w:divBdr>
                </w:div>
              </w:divsChild>
            </w:div>
            <w:div w:id="1592012064">
              <w:marLeft w:val="0"/>
              <w:marRight w:val="0"/>
              <w:marTop w:val="240"/>
              <w:marBottom w:val="0"/>
              <w:divBdr>
                <w:top w:val="none" w:sz="0" w:space="0" w:color="auto"/>
                <w:left w:val="none" w:sz="0" w:space="0" w:color="auto"/>
                <w:bottom w:val="none" w:sz="0" w:space="0" w:color="auto"/>
                <w:right w:val="none" w:sz="0" w:space="0" w:color="auto"/>
              </w:divBdr>
              <w:divsChild>
                <w:div w:id="1645038338">
                  <w:marLeft w:val="0"/>
                  <w:marRight w:val="0"/>
                  <w:marTop w:val="0"/>
                  <w:marBottom w:val="0"/>
                  <w:divBdr>
                    <w:top w:val="none" w:sz="0" w:space="0" w:color="auto"/>
                    <w:left w:val="none" w:sz="0" w:space="0" w:color="auto"/>
                    <w:bottom w:val="none" w:sz="0" w:space="0" w:color="auto"/>
                    <w:right w:val="none" w:sz="0" w:space="0" w:color="auto"/>
                  </w:divBdr>
                </w:div>
                <w:div w:id="789474811">
                  <w:marLeft w:val="0"/>
                  <w:marRight w:val="0"/>
                  <w:marTop w:val="0"/>
                  <w:marBottom w:val="0"/>
                  <w:divBdr>
                    <w:top w:val="none" w:sz="0" w:space="0" w:color="auto"/>
                    <w:left w:val="none" w:sz="0" w:space="0" w:color="auto"/>
                    <w:bottom w:val="none" w:sz="0" w:space="0" w:color="auto"/>
                    <w:right w:val="none" w:sz="0" w:space="0" w:color="auto"/>
                  </w:divBdr>
                </w:div>
              </w:divsChild>
            </w:div>
            <w:div w:id="319425156">
              <w:marLeft w:val="0"/>
              <w:marRight w:val="0"/>
              <w:marTop w:val="240"/>
              <w:marBottom w:val="0"/>
              <w:divBdr>
                <w:top w:val="none" w:sz="0" w:space="0" w:color="auto"/>
                <w:left w:val="none" w:sz="0" w:space="0" w:color="auto"/>
                <w:bottom w:val="none" w:sz="0" w:space="0" w:color="auto"/>
                <w:right w:val="none" w:sz="0" w:space="0" w:color="auto"/>
              </w:divBdr>
              <w:divsChild>
                <w:div w:id="1211964923">
                  <w:marLeft w:val="0"/>
                  <w:marRight w:val="0"/>
                  <w:marTop w:val="0"/>
                  <w:marBottom w:val="0"/>
                  <w:divBdr>
                    <w:top w:val="none" w:sz="0" w:space="0" w:color="auto"/>
                    <w:left w:val="none" w:sz="0" w:space="0" w:color="auto"/>
                    <w:bottom w:val="none" w:sz="0" w:space="0" w:color="auto"/>
                    <w:right w:val="none" w:sz="0" w:space="0" w:color="auto"/>
                  </w:divBdr>
                </w:div>
                <w:div w:id="1024939965">
                  <w:marLeft w:val="0"/>
                  <w:marRight w:val="0"/>
                  <w:marTop w:val="0"/>
                  <w:marBottom w:val="0"/>
                  <w:divBdr>
                    <w:top w:val="none" w:sz="0" w:space="0" w:color="auto"/>
                    <w:left w:val="none" w:sz="0" w:space="0" w:color="auto"/>
                    <w:bottom w:val="none" w:sz="0" w:space="0" w:color="auto"/>
                    <w:right w:val="none" w:sz="0" w:space="0" w:color="auto"/>
                  </w:divBdr>
                </w:div>
              </w:divsChild>
            </w:div>
            <w:div w:id="1164398539">
              <w:marLeft w:val="0"/>
              <w:marRight w:val="0"/>
              <w:marTop w:val="240"/>
              <w:marBottom w:val="0"/>
              <w:divBdr>
                <w:top w:val="none" w:sz="0" w:space="0" w:color="auto"/>
                <w:left w:val="none" w:sz="0" w:space="0" w:color="auto"/>
                <w:bottom w:val="none" w:sz="0" w:space="0" w:color="auto"/>
                <w:right w:val="none" w:sz="0" w:space="0" w:color="auto"/>
              </w:divBdr>
              <w:divsChild>
                <w:div w:id="1786652739">
                  <w:marLeft w:val="0"/>
                  <w:marRight w:val="0"/>
                  <w:marTop w:val="0"/>
                  <w:marBottom w:val="0"/>
                  <w:divBdr>
                    <w:top w:val="none" w:sz="0" w:space="0" w:color="auto"/>
                    <w:left w:val="none" w:sz="0" w:space="0" w:color="auto"/>
                    <w:bottom w:val="none" w:sz="0" w:space="0" w:color="auto"/>
                    <w:right w:val="none" w:sz="0" w:space="0" w:color="auto"/>
                  </w:divBdr>
                </w:div>
                <w:div w:id="410007164">
                  <w:marLeft w:val="0"/>
                  <w:marRight w:val="0"/>
                  <w:marTop w:val="0"/>
                  <w:marBottom w:val="0"/>
                  <w:divBdr>
                    <w:top w:val="none" w:sz="0" w:space="0" w:color="auto"/>
                    <w:left w:val="none" w:sz="0" w:space="0" w:color="auto"/>
                    <w:bottom w:val="none" w:sz="0" w:space="0" w:color="auto"/>
                    <w:right w:val="none" w:sz="0" w:space="0" w:color="auto"/>
                  </w:divBdr>
                </w:div>
              </w:divsChild>
            </w:div>
            <w:div w:id="546458024">
              <w:marLeft w:val="0"/>
              <w:marRight w:val="0"/>
              <w:marTop w:val="240"/>
              <w:marBottom w:val="0"/>
              <w:divBdr>
                <w:top w:val="none" w:sz="0" w:space="0" w:color="auto"/>
                <w:left w:val="none" w:sz="0" w:space="0" w:color="auto"/>
                <w:bottom w:val="none" w:sz="0" w:space="0" w:color="auto"/>
                <w:right w:val="none" w:sz="0" w:space="0" w:color="auto"/>
              </w:divBdr>
              <w:divsChild>
                <w:div w:id="1097940134">
                  <w:marLeft w:val="0"/>
                  <w:marRight w:val="0"/>
                  <w:marTop w:val="0"/>
                  <w:marBottom w:val="0"/>
                  <w:divBdr>
                    <w:top w:val="none" w:sz="0" w:space="0" w:color="auto"/>
                    <w:left w:val="none" w:sz="0" w:space="0" w:color="auto"/>
                    <w:bottom w:val="none" w:sz="0" w:space="0" w:color="auto"/>
                    <w:right w:val="none" w:sz="0" w:space="0" w:color="auto"/>
                  </w:divBdr>
                </w:div>
                <w:div w:id="872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505">
          <w:marLeft w:val="0"/>
          <w:marRight w:val="0"/>
          <w:marTop w:val="240"/>
          <w:marBottom w:val="0"/>
          <w:divBdr>
            <w:top w:val="none" w:sz="0" w:space="0" w:color="auto"/>
            <w:left w:val="none" w:sz="0" w:space="0" w:color="auto"/>
            <w:bottom w:val="none" w:sz="0" w:space="0" w:color="auto"/>
            <w:right w:val="none" w:sz="0" w:space="0" w:color="auto"/>
          </w:divBdr>
          <w:divsChild>
            <w:div w:id="1582060864">
              <w:marLeft w:val="0"/>
              <w:marRight w:val="0"/>
              <w:marTop w:val="0"/>
              <w:marBottom w:val="0"/>
              <w:divBdr>
                <w:top w:val="none" w:sz="0" w:space="0" w:color="auto"/>
                <w:left w:val="none" w:sz="0" w:space="0" w:color="auto"/>
                <w:bottom w:val="none" w:sz="0" w:space="0" w:color="auto"/>
                <w:right w:val="none" w:sz="0" w:space="0" w:color="auto"/>
              </w:divBdr>
            </w:div>
            <w:div w:id="2145922481">
              <w:marLeft w:val="0"/>
              <w:marRight w:val="0"/>
              <w:marTop w:val="240"/>
              <w:marBottom w:val="0"/>
              <w:divBdr>
                <w:top w:val="none" w:sz="0" w:space="0" w:color="auto"/>
                <w:left w:val="none" w:sz="0" w:space="0" w:color="auto"/>
                <w:bottom w:val="none" w:sz="0" w:space="0" w:color="auto"/>
                <w:right w:val="none" w:sz="0" w:space="0" w:color="auto"/>
              </w:divBdr>
              <w:divsChild>
                <w:div w:id="675112079">
                  <w:marLeft w:val="0"/>
                  <w:marRight w:val="0"/>
                  <w:marTop w:val="0"/>
                  <w:marBottom w:val="0"/>
                  <w:divBdr>
                    <w:top w:val="none" w:sz="0" w:space="0" w:color="auto"/>
                    <w:left w:val="none" w:sz="0" w:space="0" w:color="auto"/>
                    <w:bottom w:val="none" w:sz="0" w:space="0" w:color="auto"/>
                    <w:right w:val="none" w:sz="0" w:space="0" w:color="auto"/>
                  </w:divBdr>
                </w:div>
                <w:div w:id="1774278591">
                  <w:marLeft w:val="0"/>
                  <w:marRight w:val="0"/>
                  <w:marTop w:val="0"/>
                  <w:marBottom w:val="0"/>
                  <w:divBdr>
                    <w:top w:val="none" w:sz="0" w:space="0" w:color="auto"/>
                    <w:left w:val="none" w:sz="0" w:space="0" w:color="auto"/>
                    <w:bottom w:val="none" w:sz="0" w:space="0" w:color="auto"/>
                    <w:right w:val="none" w:sz="0" w:space="0" w:color="auto"/>
                  </w:divBdr>
                </w:div>
                <w:div w:id="1692295992">
                  <w:marLeft w:val="0"/>
                  <w:marRight w:val="0"/>
                  <w:marTop w:val="0"/>
                  <w:marBottom w:val="0"/>
                  <w:divBdr>
                    <w:top w:val="none" w:sz="0" w:space="0" w:color="auto"/>
                    <w:left w:val="none" w:sz="0" w:space="0" w:color="auto"/>
                    <w:bottom w:val="none" w:sz="0" w:space="0" w:color="auto"/>
                    <w:right w:val="none" w:sz="0" w:space="0" w:color="auto"/>
                  </w:divBdr>
                </w:div>
                <w:div w:id="268974546">
                  <w:marLeft w:val="0"/>
                  <w:marRight w:val="0"/>
                  <w:marTop w:val="0"/>
                  <w:marBottom w:val="0"/>
                  <w:divBdr>
                    <w:top w:val="none" w:sz="0" w:space="0" w:color="auto"/>
                    <w:left w:val="none" w:sz="0" w:space="0" w:color="auto"/>
                    <w:bottom w:val="none" w:sz="0" w:space="0" w:color="auto"/>
                    <w:right w:val="none" w:sz="0" w:space="0" w:color="auto"/>
                  </w:divBdr>
                </w:div>
                <w:div w:id="1391883929">
                  <w:marLeft w:val="0"/>
                  <w:marRight w:val="0"/>
                  <w:marTop w:val="0"/>
                  <w:marBottom w:val="0"/>
                  <w:divBdr>
                    <w:top w:val="none" w:sz="0" w:space="0" w:color="auto"/>
                    <w:left w:val="none" w:sz="0" w:space="0" w:color="auto"/>
                    <w:bottom w:val="none" w:sz="0" w:space="0" w:color="auto"/>
                    <w:right w:val="none" w:sz="0" w:space="0" w:color="auto"/>
                  </w:divBdr>
                </w:div>
              </w:divsChild>
            </w:div>
            <w:div w:id="894395780">
              <w:marLeft w:val="0"/>
              <w:marRight w:val="0"/>
              <w:marTop w:val="240"/>
              <w:marBottom w:val="0"/>
              <w:divBdr>
                <w:top w:val="none" w:sz="0" w:space="0" w:color="auto"/>
                <w:left w:val="none" w:sz="0" w:space="0" w:color="auto"/>
                <w:bottom w:val="none" w:sz="0" w:space="0" w:color="auto"/>
                <w:right w:val="none" w:sz="0" w:space="0" w:color="auto"/>
              </w:divBdr>
              <w:divsChild>
                <w:div w:id="1793942688">
                  <w:marLeft w:val="0"/>
                  <w:marRight w:val="0"/>
                  <w:marTop w:val="0"/>
                  <w:marBottom w:val="0"/>
                  <w:divBdr>
                    <w:top w:val="none" w:sz="0" w:space="0" w:color="auto"/>
                    <w:left w:val="none" w:sz="0" w:space="0" w:color="auto"/>
                    <w:bottom w:val="none" w:sz="0" w:space="0" w:color="auto"/>
                    <w:right w:val="none" w:sz="0" w:space="0" w:color="auto"/>
                  </w:divBdr>
                </w:div>
                <w:div w:id="1785490554">
                  <w:marLeft w:val="0"/>
                  <w:marRight w:val="0"/>
                  <w:marTop w:val="0"/>
                  <w:marBottom w:val="0"/>
                  <w:divBdr>
                    <w:top w:val="none" w:sz="0" w:space="0" w:color="auto"/>
                    <w:left w:val="none" w:sz="0" w:space="0" w:color="auto"/>
                    <w:bottom w:val="none" w:sz="0" w:space="0" w:color="auto"/>
                    <w:right w:val="none" w:sz="0" w:space="0" w:color="auto"/>
                  </w:divBdr>
                </w:div>
              </w:divsChild>
            </w:div>
            <w:div w:id="1853183402">
              <w:marLeft w:val="0"/>
              <w:marRight w:val="0"/>
              <w:marTop w:val="240"/>
              <w:marBottom w:val="0"/>
              <w:divBdr>
                <w:top w:val="none" w:sz="0" w:space="0" w:color="auto"/>
                <w:left w:val="none" w:sz="0" w:space="0" w:color="auto"/>
                <w:bottom w:val="none" w:sz="0" w:space="0" w:color="auto"/>
                <w:right w:val="none" w:sz="0" w:space="0" w:color="auto"/>
              </w:divBdr>
              <w:divsChild>
                <w:div w:id="264465910">
                  <w:marLeft w:val="0"/>
                  <w:marRight w:val="0"/>
                  <w:marTop w:val="0"/>
                  <w:marBottom w:val="0"/>
                  <w:divBdr>
                    <w:top w:val="none" w:sz="0" w:space="0" w:color="auto"/>
                    <w:left w:val="none" w:sz="0" w:space="0" w:color="auto"/>
                    <w:bottom w:val="none" w:sz="0" w:space="0" w:color="auto"/>
                    <w:right w:val="none" w:sz="0" w:space="0" w:color="auto"/>
                  </w:divBdr>
                </w:div>
                <w:div w:id="395786901">
                  <w:marLeft w:val="0"/>
                  <w:marRight w:val="0"/>
                  <w:marTop w:val="0"/>
                  <w:marBottom w:val="0"/>
                  <w:divBdr>
                    <w:top w:val="none" w:sz="0" w:space="0" w:color="auto"/>
                    <w:left w:val="none" w:sz="0" w:space="0" w:color="auto"/>
                    <w:bottom w:val="none" w:sz="0" w:space="0" w:color="auto"/>
                    <w:right w:val="none" w:sz="0" w:space="0" w:color="auto"/>
                  </w:divBdr>
                </w:div>
                <w:div w:id="1884558739">
                  <w:marLeft w:val="0"/>
                  <w:marRight w:val="0"/>
                  <w:marTop w:val="0"/>
                  <w:marBottom w:val="0"/>
                  <w:divBdr>
                    <w:top w:val="none" w:sz="0" w:space="0" w:color="auto"/>
                    <w:left w:val="none" w:sz="0" w:space="0" w:color="auto"/>
                    <w:bottom w:val="none" w:sz="0" w:space="0" w:color="auto"/>
                    <w:right w:val="none" w:sz="0" w:space="0" w:color="auto"/>
                  </w:divBdr>
                </w:div>
                <w:div w:id="708071946">
                  <w:marLeft w:val="0"/>
                  <w:marRight w:val="0"/>
                  <w:marTop w:val="0"/>
                  <w:marBottom w:val="0"/>
                  <w:divBdr>
                    <w:top w:val="none" w:sz="0" w:space="0" w:color="auto"/>
                    <w:left w:val="none" w:sz="0" w:space="0" w:color="auto"/>
                    <w:bottom w:val="none" w:sz="0" w:space="0" w:color="auto"/>
                    <w:right w:val="none" w:sz="0" w:space="0" w:color="auto"/>
                  </w:divBdr>
                </w:div>
                <w:div w:id="1883861458">
                  <w:marLeft w:val="0"/>
                  <w:marRight w:val="0"/>
                  <w:marTop w:val="0"/>
                  <w:marBottom w:val="0"/>
                  <w:divBdr>
                    <w:top w:val="none" w:sz="0" w:space="0" w:color="auto"/>
                    <w:left w:val="none" w:sz="0" w:space="0" w:color="auto"/>
                    <w:bottom w:val="none" w:sz="0" w:space="0" w:color="auto"/>
                    <w:right w:val="none" w:sz="0" w:space="0" w:color="auto"/>
                  </w:divBdr>
                </w:div>
                <w:div w:id="842403577">
                  <w:marLeft w:val="0"/>
                  <w:marRight w:val="0"/>
                  <w:marTop w:val="0"/>
                  <w:marBottom w:val="0"/>
                  <w:divBdr>
                    <w:top w:val="none" w:sz="0" w:space="0" w:color="auto"/>
                    <w:left w:val="none" w:sz="0" w:space="0" w:color="auto"/>
                    <w:bottom w:val="none" w:sz="0" w:space="0" w:color="auto"/>
                    <w:right w:val="none" w:sz="0" w:space="0" w:color="auto"/>
                  </w:divBdr>
                </w:div>
                <w:div w:id="2122071617">
                  <w:marLeft w:val="0"/>
                  <w:marRight w:val="0"/>
                  <w:marTop w:val="0"/>
                  <w:marBottom w:val="0"/>
                  <w:divBdr>
                    <w:top w:val="none" w:sz="0" w:space="0" w:color="auto"/>
                    <w:left w:val="none" w:sz="0" w:space="0" w:color="auto"/>
                    <w:bottom w:val="none" w:sz="0" w:space="0" w:color="auto"/>
                    <w:right w:val="none" w:sz="0" w:space="0" w:color="auto"/>
                  </w:divBdr>
                </w:div>
              </w:divsChild>
            </w:div>
            <w:div w:id="480391080">
              <w:marLeft w:val="0"/>
              <w:marRight w:val="0"/>
              <w:marTop w:val="240"/>
              <w:marBottom w:val="0"/>
              <w:divBdr>
                <w:top w:val="none" w:sz="0" w:space="0" w:color="auto"/>
                <w:left w:val="none" w:sz="0" w:space="0" w:color="auto"/>
                <w:bottom w:val="none" w:sz="0" w:space="0" w:color="auto"/>
                <w:right w:val="none" w:sz="0" w:space="0" w:color="auto"/>
              </w:divBdr>
              <w:divsChild>
                <w:div w:id="999623457">
                  <w:marLeft w:val="0"/>
                  <w:marRight w:val="0"/>
                  <w:marTop w:val="0"/>
                  <w:marBottom w:val="0"/>
                  <w:divBdr>
                    <w:top w:val="none" w:sz="0" w:space="0" w:color="auto"/>
                    <w:left w:val="none" w:sz="0" w:space="0" w:color="auto"/>
                    <w:bottom w:val="none" w:sz="0" w:space="0" w:color="auto"/>
                    <w:right w:val="none" w:sz="0" w:space="0" w:color="auto"/>
                  </w:divBdr>
                  <w:divsChild>
                    <w:div w:id="124663866">
                      <w:marLeft w:val="0"/>
                      <w:marRight w:val="0"/>
                      <w:marTop w:val="0"/>
                      <w:marBottom w:val="0"/>
                      <w:divBdr>
                        <w:top w:val="none" w:sz="0" w:space="0" w:color="auto"/>
                        <w:left w:val="none" w:sz="0" w:space="0" w:color="auto"/>
                        <w:bottom w:val="none" w:sz="0" w:space="0" w:color="auto"/>
                        <w:right w:val="none" w:sz="0" w:space="0" w:color="auto"/>
                      </w:divBdr>
                    </w:div>
                    <w:div w:id="701591194">
                      <w:marLeft w:val="0"/>
                      <w:marRight w:val="0"/>
                      <w:marTop w:val="0"/>
                      <w:marBottom w:val="0"/>
                      <w:divBdr>
                        <w:top w:val="none" w:sz="0" w:space="0" w:color="auto"/>
                        <w:left w:val="none" w:sz="0" w:space="0" w:color="auto"/>
                        <w:bottom w:val="none" w:sz="0" w:space="0" w:color="auto"/>
                        <w:right w:val="none" w:sz="0" w:space="0" w:color="auto"/>
                      </w:divBdr>
                    </w:div>
                    <w:div w:id="668144973">
                      <w:marLeft w:val="0"/>
                      <w:marRight w:val="0"/>
                      <w:marTop w:val="0"/>
                      <w:marBottom w:val="0"/>
                      <w:divBdr>
                        <w:top w:val="none" w:sz="0" w:space="0" w:color="auto"/>
                        <w:left w:val="none" w:sz="0" w:space="0" w:color="auto"/>
                        <w:bottom w:val="none" w:sz="0" w:space="0" w:color="auto"/>
                        <w:right w:val="none" w:sz="0" w:space="0" w:color="auto"/>
                      </w:divBdr>
                    </w:div>
                    <w:div w:id="1049962644">
                      <w:marLeft w:val="0"/>
                      <w:marRight w:val="0"/>
                      <w:marTop w:val="0"/>
                      <w:marBottom w:val="0"/>
                      <w:divBdr>
                        <w:top w:val="none" w:sz="0" w:space="0" w:color="auto"/>
                        <w:left w:val="none" w:sz="0" w:space="0" w:color="auto"/>
                        <w:bottom w:val="none" w:sz="0" w:space="0" w:color="auto"/>
                        <w:right w:val="none" w:sz="0" w:space="0" w:color="auto"/>
                      </w:divBdr>
                    </w:div>
                  </w:divsChild>
                </w:div>
                <w:div w:id="186603348">
                  <w:marLeft w:val="0"/>
                  <w:marRight w:val="0"/>
                  <w:marTop w:val="0"/>
                  <w:marBottom w:val="0"/>
                  <w:divBdr>
                    <w:top w:val="none" w:sz="0" w:space="0" w:color="auto"/>
                    <w:left w:val="none" w:sz="0" w:space="0" w:color="auto"/>
                    <w:bottom w:val="none" w:sz="0" w:space="0" w:color="auto"/>
                    <w:right w:val="none" w:sz="0" w:space="0" w:color="auto"/>
                  </w:divBdr>
                </w:div>
                <w:div w:id="1767191322">
                  <w:marLeft w:val="0"/>
                  <w:marRight w:val="0"/>
                  <w:marTop w:val="0"/>
                  <w:marBottom w:val="0"/>
                  <w:divBdr>
                    <w:top w:val="none" w:sz="0" w:space="0" w:color="auto"/>
                    <w:left w:val="none" w:sz="0" w:space="0" w:color="auto"/>
                    <w:bottom w:val="none" w:sz="0" w:space="0" w:color="auto"/>
                    <w:right w:val="none" w:sz="0" w:space="0" w:color="auto"/>
                  </w:divBdr>
                  <w:divsChild>
                    <w:div w:id="1134105423">
                      <w:marLeft w:val="0"/>
                      <w:marRight w:val="0"/>
                      <w:marTop w:val="0"/>
                      <w:marBottom w:val="0"/>
                      <w:divBdr>
                        <w:top w:val="none" w:sz="0" w:space="0" w:color="auto"/>
                        <w:left w:val="none" w:sz="0" w:space="0" w:color="auto"/>
                        <w:bottom w:val="none" w:sz="0" w:space="0" w:color="auto"/>
                        <w:right w:val="none" w:sz="0" w:space="0" w:color="auto"/>
                      </w:divBdr>
                    </w:div>
                    <w:div w:id="1198197196">
                      <w:marLeft w:val="0"/>
                      <w:marRight w:val="0"/>
                      <w:marTop w:val="0"/>
                      <w:marBottom w:val="0"/>
                      <w:divBdr>
                        <w:top w:val="none" w:sz="0" w:space="0" w:color="auto"/>
                        <w:left w:val="none" w:sz="0" w:space="0" w:color="auto"/>
                        <w:bottom w:val="none" w:sz="0" w:space="0" w:color="auto"/>
                        <w:right w:val="none" w:sz="0" w:space="0" w:color="auto"/>
                      </w:divBdr>
                    </w:div>
                  </w:divsChild>
                </w:div>
                <w:div w:id="2144501119">
                  <w:marLeft w:val="0"/>
                  <w:marRight w:val="0"/>
                  <w:marTop w:val="0"/>
                  <w:marBottom w:val="0"/>
                  <w:divBdr>
                    <w:top w:val="none" w:sz="0" w:space="0" w:color="auto"/>
                    <w:left w:val="none" w:sz="0" w:space="0" w:color="auto"/>
                    <w:bottom w:val="none" w:sz="0" w:space="0" w:color="auto"/>
                    <w:right w:val="none" w:sz="0" w:space="0" w:color="auto"/>
                  </w:divBdr>
                </w:div>
                <w:div w:id="601687577">
                  <w:marLeft w:val="0"/>
                  <w:marRight w:val="0"/>
                  <w:marTop w:val="0"/>
                  <w:marBottom w:val="0"/>
                  <w:divBdr>
                    <w:top w:val="none" w:sz="0" w:space="0" w:color="auto"/>
                    <w:left w:val="none" w:sz="0" w:space="0" w:color="auto"/>
                    <w:bottom w:val="none" w:sz="0" w:space="0" w:color="auto"/>
                    <w:right w:val="none" w:sz="0" w:space="0" w:color="auto"/>
                  </w:divBdr>
                </w:div>
                <w:div w:id="2043478424">
                  <w:marLeft w:val="0"/>
                  <w:marRight w:val="0"/>
                  <w:marTop w:val="0"/>
                  <w:marBottom w:val="0"/>
                  <w:divBdr>
                    <w:top w:val="none" w:sz="0" w:space="0" w:color="auto"/>
                    <w:left w:val="none" w:sz="0" w:space="0" w:color="auto"/>
                    <w:bottom w:val="none" w:sz="0" w:space="0" w:color="auto"/>
                    <w:right w:val="none" w:sz="0" w:space="0" w:color="auto"/>
                  </w:divBdr>
                </w:div>
              </w:divsChild>
            </w:div>
            <w:div w:id="1538548111">
              <w:marLeft w:val="0"/>
              <w:marRight w:val="0"/>
              <w:marTop w:val="240"/>
              <w:marBottom w:val="0"/>
              <w:divBdr>
                <w:top w:val="none" w:sz="0" w:space="0" w:color="auto"/>
                <w:left w:val="none" w:sz="0" w:space="0" w:color="auto"/>
                <w:bottom w:val="none" w:sz="0" w:space="0" w:color="auto"/>
                <w:right w:val="none" w:sz="0" w:space="0" w:color="auto"/>
              </w:divBdr>
              <w:divsChild>
                <w:div w:id="1202936035">
                  <w:marLeft w:val="0"/>
                  <w:marRight w:val="0"/>
                  <w:marTop w:val="0"/>
                  <w:marBottom w:val="0"/>
                  <w:divBdr>
                    <w:top w:val="none" w:sz="0" w:space="0" w:color="auto"/>
                    <w:left w:val="none" w:sz="0" w:space="0" w:color="auto"/>
                    <w:bottom w:val="none" w:sz="0" w:space="0" w:color="auto"/>
                    <w:right w:val="none" w:sz="0" w:space="0" w:color="auto"/>
                  </w:divBdr>
                </w:div>
                <w:div w:id="801851132">
                  <w:marLeft w:val="0"/>
                  <w:marRight w:val="0"/>
                  <w:marTop w:val="0"/>
                  <w:marBottom w:val="0"/>
                  <w:divBdr>
                    <w:top w:val="none" w:sz="0" w:space="0" w:color="auto"/>
                    <w:left w:val="none" w:sz="0" w:space="0" w:color="auto"/>
                    <w:bottom w:val="none" w:sz="0" w:space="0" w:color="auto"/>
                    <w:right w:val="none" w:sz="0" w:space="0" w:color="auto"/>
                  </w:divBdr>
                </w:div>
              </w:divsChild>
            </w:div>
            <w:div w:id="1347440914">
              <w:marLeft w:val="0"/>
              <w:marRight w:val="0"/>
              <w:marTop w:val="240"/>
              <w:marBottom w:val="0"/>
              <w:divBdr>
                <w:top w:val="none" w:sz="0" w:space="0" w:color="auto"/>
                <w:left w:val="none" w:sz="0" w:space="0" w:color="auto"/>
                <w:bottom w:val="none" w:sz="0" w:space="0" w:color="auto"/>
                <w:right w:val="none" w:sz="0" w:space="0" w:color="auto"/>
              </w:divBdr>
              <w:divsChild>
                <w:div w:id="1186754787">
                  <w:marLeft w:val="0"/>
                  <w:marRight w:val="0"/>
                  <w:marTop w:val="0"/>
                  <w:marBottom w:val="0"/>
                  <w:divBdr>
                    <w:top w:val="none" w:sz="0" w:space="0" w:color="auto"/>
                    <w:left w:val="none" w:sz="0" w:space="0" w:color="auto"/>
                    <w:bottom w:val="none" w:sz="0" w:space="0" w:color="auto"/>
                    <w:right w:val="none" w:sz="0" w:space="0" w:color="auto"/>
                  </w:divBdr>
                </w:div>
                <w:div w:id="1863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038">
          <w:marLeft w:val="0"/>
          <w:marRight w:val="0"/>
          <w:marTop w:val="240"/>
          <w:marBottom w:val="0"/>
          <w:divBdr>
            <w:top w:val="none" w:sz="0" w:space="0" w:color="auto"/>
            <w:left w:val="none" w:sz="0" w:space="0" w:color="auto"/>
            <w:bottom w:val="none" w:sz="0" w:space="0" w:color="auto"/>
            <w:right w:val="none" w:sz="0" w:space="0" w:color="auto"/>
          </w:divBdr>
          <w:divsChild>
            <w:div w:id="1666862892">
              <w:marLeft w:val="0"/>
              <w:marRight w:val="0"/>
              <w:marTop w:val="0"/>
              <w:marBottom w:val="0"/>
              <w:divBdr>
                <w:top w:val="none" w:sz="0" w:space="0" w:color="auto"/>
                <w:left w:val="none" w:sz="0" w:space="0" w:color="auto"/>
                <w:bottom w:val="none" w:sz="0" w:space="0" w:color="auto"/>
                <w:right w:val="none" w:sz="0" w:space="0" w:color="auto"/>
              </w:divBdr>
            </w:div>
            <w:div w:id="688068345">
              <w:marLeft w:val="0"/>
              <w:marRight w:val="0"/>
              <w:marTop w:val="240"/>
              <w:marBottom w:val="0"/>
              <w:divBdr>
                <w:top w:val="none" w:sz="0" w:space="0" w:color="auto"/>
                <w:left w:val="none" w:sz="0" w:space="0" w:color="auto"/>
                <w:bottom w:val="none" w:sz="0" w:space="0" w:color="auto"/>
                <w:right w:val="none" w:sz="0" w:space="0" w:color="auto"/>
              </w:divBdr>
              <w:divsChild>
                <w:div w:id="1538540673">
                  <w:marLeft w:val="0"/>
                  <w:marRight w:val="0"/>
                  <w:marTop w:val="0"/>
                  <w:marBottom w:val="0"/>
                  <w:divBdr>
                    <w:top w:val="none" w:sz="0" w:space="0" w:color="auto"/>
                    <w:left w:val="none" w:sz="0" w:space="0" w:color="auto"/>
                    <w:bottom w:val="none" w:sz="0" w:space="0" w:color="auto"/>
                    <w:right w:val="none" w:sz="0" w:space="0" w:color="auto"/>
                  </w:divBdr>
                </w:div>
              </w:divsChild>
            </w:div>
            <w:div w:id="243952606">
              <w:marLeft w:val="0"/>
              <w:marRight w:val="0"/>
              <w:marTop w:val="240"/>
              <w:marBottom w:val="0"/>
              <w:divBdr>
                <w:top w:val="none" w:sz="0" w:space="0" w:color="auto"/>
                <w:left w:val="none" w:sz="0" w:space="0" w:color="auto"/>
                <w:bottom w:val="none" w:sz="0" w:space="0" w:color="auto"/>
                <w:right w:val="none" w:sz="0" w:space="0" w:color="auto"/>
              </w:divBdr>
              <w:divsChild>
                <w:div w:id="1819566458">
                  <w:marLeft w:val="0"/>
                  <w:marRight w:val="0"/>
                  <w:marTop w:val="0"/>
                  <w:marBottom w:val="0"/>
                  <w:divBdr>
                    <w:top w:val="none" w:sz="0" w:space="0" w:color="auto"/>
                    <w:left w:val="none" w:sz="0" w:space="0" w:color="auto"/>
                    <w:bottom w:val="none" w:sz="0" w:space="0" w:color="auto"/>
                    <w:right w:val="none" w:sz="0" w:space="0" w:color="auto"/>
                  </w:divBdr>
                </w:div>
                <w:div w:id="1628701335">
                  <w:marLeft w:val="0"/>
                  <w:marRight w:val="0"/>
                  <w:marTop w:val="0"/>
                  <w:marBottom w:val="0"/>
                  <w:divBdr>
                    <w:top w:val="none" w:sz="0" w:space="0" w:color="auto"/>
                    <w:left w:val="none" w:sz="0" w:space="0" w:color="auto"/>
                    <w:bottom w:val="none" w:sz="0" w:space="0" w:color="auto"/>
                    <w:right w:val="none" w:sz="0" w:space="0" w:color="auto"/>
                  </w:divBdr>
                  <w:divsChild>
                    <w:div w:id="961306828">
                      <w:marLeft w:val="0"/>
                      <w:marRight w:val="0"/>
                      <w:marTop w:val="0"/>
                      <w:marBottom w:val="0"/>
                      <w:divBdr>
                        <w:top w:val="none" w:sz="0" w:space="0" w:color="auto"/>
                        <w:left w:val="none" w:sz="0" w:space="0" w:color="auto"/>
                        <w:bottom w:val="none" w:sz="0" w:space="0" w:color="auto"/>
                        <w:right w:val="none" w:sz="0" w:space="0" w:color="auto"/>
                      </w:divBdr>
                    </w:div>
                    <w:div w:id="224681438">
                      <w:marLeft w:val="0"/>
                      <w:marRight w:val="0"/>
                      <w:marTop w:val="0"/>
                      <w:marBottom w:val="0"/>
                      <w:divBdr>
                        <w:top w:val="none" w:sz="0" w:space="0" w:color="auto"/>
                        <w:left w:val="none" w:sz="0" w:space="0" w:color="auto"/>
                        <w:bottom w:val="none" w:sz="0" w:space="0" w:color="auto"/>
                        <w:right w:val="none" w:sz="0" w:space="0" w:color="auto"/>
                      </w:divBdr>
                    </w:div>
                    <w:div w:id="632760544">
                      <w:marLeft w:val="0"/>
                      <w:marRight w:val="0"/>
                      <w:marTop w:val="0"/>
                      <w:marBottom w:val="0"/>
                      <w:divBdr>
                        <w:top w:val="none" w:sz="0" w:space="0" w:color="auto"/>
                        <w:left w:val="none" w:sz="0" w:space="0" w:color="auto"/>
                        <w:bottom w:val="none" w:sz="0" w:space="0" w:color="auto"/>
                        <w:right w:val="none" w:sz="0" w:space="0" w:color="auto"/>
                      </w:divBdr>
                    </w:div>
                    <w:div w:id="621033776">
                      <w:marLeft w:val="0"/>
                      <w:marRight w:val="0"/>
                      <w:marTop w:val="0"/>
                      <w:marBottom w:val="0"/>
                      <w:divBdr>
                        <w:top w:val="none" w:sz="0" w:space="0" w:color="auto"/>
                        <w:left w:val="none" w:sz="0" w:space="0" w:color="auto"/>
                        <w:bottom w:val="none" w:sz="0" w:space="0" w:color="auto"/>
                        <w:right w:val="none" w:sz="0" w:space="0" w:color="auto"/>
                      </w:divBdr>
                    </w:div>
                    <w:div w:id="43524592">
                      <w:marLeft w:val="0"/>
                      <w:marRight w:val="0"/>
                      <w:marTop w:val="0"/>
                      <w:marBottom w:val="0"/>
                      <w:divBdr>
                        <w:top w:val="none" w:sz="0" w:space="0" w:color="auto"/>
                        <w:left w:val="none" w:sz="0" w:space="0" w:color="auto"/>
                        <w:bottom w:val="none" w:sz="0" w:space="0" w:color="auto"/>
                        <w:right w:val="none" w:sz="0" w:space="0" w:color="auto"/>
                      </w:divBdr>
                    </w:div>
                    <w:div w:id="192042346">
                      <w:marLeft w:val="0"/>
                      <w:marRight w:val="0"/>
                      <w:marTop w:val="0"/>
                      <w:marBottom w:val="0"/>
                      <w:divBdr>
                        <w:top w:val="none" w:sz="0" w:space="0" w:color="auto"/>
                        <w:left w:val="none" w:sz="0" w:space="0" w:color="auto"/>
                        <w:bottom w:val="none" w:sz="0" w:space="0" w:color="auto"/>
                        <w:right w:val="none" w:sz="0" w:space="0" w:color="auto"/>
                      </w:divBdr>
                    </w:div>
                    <w:div w:id="1384866837">
                      <w:marLeft w:val="0"/>
                      <w:marRight w:val="0"/>
                      <w:marTop w:val="0"/>
                      <w:marBottom w:val="0"/>
                      <w:divBdr>
                        <w:top w:val="none" w:sz="0" w:space="0" w:color="auto"/>
                        <w:left w:val="none" w:sz="0" w:space="0" w:color="auto"/>
                        <w:bottom w:val="none" w:sz="0" w:space="0" w:color="auto"/>
                        <w:right w:val="none" w:sz="0" w:space="0" w:color="auto"/>
                      </w:divBdr>
                    </w:div>
                    <w:div w:id="659507536">
                      <w:marLeft w:val="0"/>
                      <w:marRight w:val="0"/>
                      <w:marTop w:val="0"/>
                      <w:marBottom w:val="0"/>
                      <w:divBdr>
                        <w:top w:val="none" w:sz="0" w:space="0" w:color="auto"/>
                        <w:left w:val="none" w:sz="0" w:space="0" w:color="auto"/>
                        <w:bottom w:val="none" w:sz="0" w:space="0" w:color="auto"/>
                        <w:right w:val="none" w:sz="0" w:space="0" w:color="auto"/>
                      </w:divBdr>
                    </w:div>
                    <w:div w:id="302659122">
                      <w:marLeft w:val="0"/>
                      <w:marRight w:val="0"/>
                      <w:marTop w:val="0"/>
                      <w:marBottom w:val="0"/>
                      <w:divBdr>
                        <w:top w:val="none" w:sz="0" w:space="0" w:color="auto"/>
                        <w:left w:val="none" w:sz="0" w:space="0" w:color="auto"/>
                        <w:bottom w:val="none" w:sz="0" w:space="0" w:color="auto"/>
                        <w:right w:val="none" w:sz="0" w:space="0" w:color="auto"/>
                      </w:divBdr>
                    </w:div>
                    <w:div w:id="1020740728">
                      <w:marLeft w:val="0"/>
                      <w:marRight w:val="0"/>
                      <w:marTop w:val="0"/>
                      <w:marBottom w:val="0"/>
                      <w:divBdr>
                        <w:top w:val="none" w:sz="0" w:space="0" w:color="auto"/>
                        <w:left w:val="none" w:sz="0" w:space="0" w:color="auto"/>
                        <w:bottom w:val="none" w:sz="0" w:space="0" w:color="auto"/>
                        <w:right w:val="none" w:sz="0" w:space="0" w:color="auto"/>
                      </w:divBdr>
                    </w:div>
                    <w:div w:id="1494179768">
                      <w:marLeft w:val="0"/>
                      <w:marRight w:val="0"/>
                      <w:marTop w:val="0"/>
                      <w:marBottom w:val="0"/>
                      <w:divBdr>
                        <w:top w:val="none" w:sz="0" w:space="0" w:color="auto"/>
                        <w:left w:val="none" w:sz="0" w:space="0" w:color="auto"/>
                        <w:bottom w:val="none" w:sz="0" w:space="0" w:color="auto"/>
                        <w:right w:val="none" w:sz="0" w:space="0" w:color="auto"/>
                      </w:divBdr>
                    </w:div>
                    <w:div w:id="914054760">
                      <w:marLeft w:val="0"/>
                      <w:marRight w:val="0"/>
                      <w:marTop w:val="0"/>
                      <w:marBottom w:val="0"/>
                      <w:divBdr>
                        <w:top w:val="none" w:sz="0" w:space="0" w:color="auto"/>
                        <w:left w:val="none" w:sz="0" w:space="0" w:color="auto"/>
                        <w:bottom w:val="none" w:sz="0" w:space="0" w:color="auto"/>
                        <w:right w:val="none" w:sz="0" w:space="0" w:color="auto"/>
                      </w:divBdr>
                    </w:div>
                    <w:div w:id="1685090338">
                      <w:marLeft w:val="0"/>
                      <w:marRight w:val="0"/>
                      <w:marTop w:val="0"/>
                      <w:marBottom w:val="0"/>
                      <w:divBdr>
                        <w:top w:val="none" w:sz="0" w:space="0" w:color="auto"/>
                        <w:left w:val="none" w:sz="0" w:space="0" w:color="auto"/>
                        <w:bottom w:val="none" w:sz="0" w:space="0" w:color="auto"/>
                        <w:right w:val="none" w:sz="0" w:space="0" w:color="auto"/>
                      </w:divBdr>
                    </w:div>
                    <w:div w:id="2027292201">
                      <w:marLeft w:val="0"/>
                      <w:marRight w:val="0"/>
                      <w:marTop w:val="0"/>
                      <w:marBottom w:val="0"/>
                      <w:divBdr>
                        <w:top w:val="none" w:sz="0" w:space="0" w:color="auto"/>
                        <w:left w:val="none" w:sz="0" w:space="0" w:color="auto"/>
                        <w:bottom w:val="none" w:sz="0" w:space="0" w:color="auto"/>
                        <w:right w:val="none" w:sz="0" w:space="0" w:color="auto"/>
                      </w:divBdr>
                    </w:div>
                    <w:div w:id="1851337733">
                      <w:marLeft w:val="0"/>
                      <w:marRight w:val="0"/>
                      <w:marTop w:val="0"/>
                      <w:marBottom w:val="0"/>
                      <w:divBdr>
                        <w:top w:val="none" w:sz="0" w:space="0" w:color="auto"/>
                        <w:left w:val="none" w:sz="0" w:space="0" w:color="auto"/>
                        <w:bottom w:val="none" w:sz="0" w:space="0" w:color="auto"/>
                        <w:right w:val="none" w:sz="0" w:space="0" w:color="auto"/>
                      </w:divBdr>
                    </w:div>
                    <w:div w:id="1616517191">
                      <w:marLeft w:val="0"/>
                      <w:marRight w:val="0"/>
                      <w:marTop w:val="0"/>
                      <w:marBottom w:val="0"/>
                      <w:divBdr>
                        <w:top w:val="none" w:sz="0" w:space="0" w:color="auto"/>
                        <w:left w:val="none" w:sz="0" w:space="0" w:color="auto"/>
                        <w:bottom w:val="none" w:sz="0" w:space="0" w:color="auto"/>
                        <w:right w:val="none" w:sz="0" w:space="0" w:color="auto"/>
                      </w:divBdr>
                    </w:div>
                  </w:divsChild>
                </w:div>
                <w:div w:id="1591041363">
                  <w:marLeft w:val="0"/>
                  <w:marRight w:val="0"/>
                  <w:marTop w:val="0"/>
                  <w:marBottom w:val="0"/>
                  <w:divBdr>
                    <w:top w:val="none" w:sz="0" w:space="0" w:color="auto"/>
                    <w:left w:val="none" w:sz="0" w:space="0" w:color="auto"/>
                    <w:bottom w:val="none" w:sz="0" w:space="0" w:color="auto"/>
                    <w:right w:val="none" w:sz="0" w:space="0" w:color="auto"/>
                  </w:divBdr>
                  <w:divsChild>
                    <w:div w:id="1760516622">
                      <w:marLeft w:val="0"/>
                      <w:marRight w:val="0"/>
                      <w:marTop w:val="0"/>
                      <w:marBottom w:val="0"/>
                      <w:divBdr>
                        <w:top w:val="none" w:sz="0" w:space="0" w:color="auto"/>
                        <w:left w:val="none" w:sz="0" w:space="0" w:color="auto"/>
                        <w:bottom w:val="none" w:sz="0" w:space="0" w:color="auto"/>
                        <w:right w:val="none" w:sz="0" w:space="0" w:color="auto"/>
                      </w:divBdr>
                    </w:div>
                    <w:div w:id="1068263396">
                      <w:marLeft w:val="0"/>
                      <w:marRight w:val="0"/>
                      <w:marTop w:val="0"/>
                      <w:marBottom w:val="0"/>
                      <w:divBdr>
                        <w:top w:val="none" w:sz="0" w:space="0" w:color="auto"/>
                        <w:left w:val="none" w:sz="0" w:space="0" w:color="auto"/>
                        <w:bottom w:val="none" w:sz="0" w:space="0" w:color="auto"/>
                        <w:right w:val="none" w:sz="0" w:space="0" w:color="auto"/>
                      </w:divBdr>
                      <w:divsChild>
                        <w:div w:id="1987391531">
                          <w:marLeft w:val="0"/>
                          <w:marRight w:val="0"/>
                          <w:marTop w:val="0"/>
                          <w:marBottom w:val="0"/>
                          <w:divBdr>
                            <w:top w:val="none" w:sz="0" w:space="0" w:color="auto"/>
                            <w:left w:val="none" w:sz="0" w:space="0" w:color="auto"/>
                            <w:bottom w:val="none" w:sz="0" w:space="0" w:color="auto"/>
                            <w:right w:val="none" w:sz="0" w:space="0" w:color="auto"/>
                          </w:divBdr>
                        </w:div>
                        <w:div w:id="61418413">
                          <w:marLeft w:val="0"/>
                          <w:marRight w:val="0"/>
                          <w:marTop w:val="0"/>
                          <w:marBottom w:val="0"/>
                          <w:divBdr>
                            <w:top w:val="none" w:sz="0" w:space="0" w:color="auto"/>
                            <w:left w:val="none" w:sz="0" w:space="0" w:color="auto"/>
                            <w:bottom w:val="none" w:sz="0" w:space="0" w:color="auto"/>
                            <w:right w:val="none" w:sz="0" w:space="0" w:color="auto"/>
                          </w:divBdr>
                        </w:div>
                        <w:div w:id="386926431">
                          <w:marLeft w:val="0"/>
                          <w:marRight w:val="0"/>
                          <w:marTop w:val="0"/>
                          <w:marBottom w:val="0"/>
                          <w:divBdr>
                            <w:top w:val="none" w:sz="0" w:space="0" w:color="auto"/>
                            <w:left w:val="none" w:sz="0" w:space="0" w:color="auto"/>
                            <w:bottom w:val="none" w:sz="0" w:space="0" w:color="auto"/>
                            <w:right w:val="none" w:sz="0" w:space="0" w:color="auto"/>
                          </w:divBdr>
                        </w:div>
                      </w:divsChild>
                    </w:div>
                    <w:div w:id="1214079174">
                      <w:marLeft w:val="0"/>
                      <w:marRight w:val="0"/>
                      <w:marTop w:val="0"/>
                      <w:marBottom w:val="0"/>
                      <w:divBdr>
                        <w:top w:val="none" w:sz="0" w:space="0" w:color="auto"/>
                        <w:left w:val="none" w:sz="0" w:space="0" w:color="auto"/>
                        <w:bottom w:val="none" w:sz="0" w:space="0" w:color="auto"/>
                        <w:right w:val="none" w:sz="0" w:space="0" w:color="auto"/>
                      </w:divBdr>
                    </w:div>
                    <w:div w:id="1047953143">
                      <w:marLeft w:val="0"/>
                      <w:marRight w:val="0"/>
                      <w:marTop w:val="0"/>
                      <w:marBottom w:val="0"/>
                      <w:divBdr>
                        <w:top w:val="none" w:sz="0" w:space="0" w:color="auto"/>
                        <w:left w:val="none" w:sz="0" w:space="0" w:color="auto"/>
                        <w:bottom w:val="none" w:sz="0" w:space="0" w:color="auto"/>
                        <w:right w:val="none" w:sz="0" w:space="0" w:color="auto"/>
                      </w:divBdr>
                    </w:div>
                    <w:div w:id="1715428961">
                      <w:marLeft w:val="0"/>
                      <w:marRight w:val="0"/>
                      <w:marTop w:val="0"/>
                      <w:marBottom w:val="0"/>
                      <w:divBdr>
                        <w:top w:val="none" w:sz="0" w:space="0" w:color="auto"/>
                        <w:left w:val="none" w:sz="0" w:space="0" w:color="auto"/>
                        <w:bottom w:val="none" w:sz="0" w:space="0" w:color="auto"/>
                        <w:right w:val="none" w:sz="0" w:space="0" w:color="auto"/>
                      </w:divBdr>
                    </w:div>
                  </w:divsChild>
                </w:div>
                <w:div w:id="1270238884">
                  <w:marLeft w:val="0"/>
                  <w:marRight w:val="0"/>
                  <w:marTop w:val="0"/>
                  <w:marBottom w:val="0"/>
                  <w:divBdr>
                    <w:top w:val="none" w:sz="0" w:space="0" w:color="auto"/>
                    <w:left w:val="none" w:sz="0" w:space="0" w:color="auto"/>
                    <w:bottom w:val="none" w:sz="0" w:space="0" w:color="auto"/>
                    <w:right w:val="none" w:sz="0" w:space="0" w:color="auto"/>
                  </w:divBdr>
                </w:div>
                <w:div w:id="1487285485">
                  <w:marLeft w:val="0"/>
                  <w:marRight w:val="0"/>
                  <w:marTop w:val="0"/>
                  <w:marBottom w:val="0"/>
                  <w:divBdr>
                    <w:top w:val="none" w:sz="0" w:space="0" w:color="auto"/>
                    <w:left w:val="none" w:sz="0" w:space="0" w:color="auto"/>
                    <w:bottom w:val="none" w:sz="0" w:space="0" w:color="auto"/>
                    <w:right w:val="none" w:sz="0" w:space="0" w:color="auto"/>
                  </w:divBdr>
                  <w:divsChild>
                    <w:div w:id="52435710">
                      <w:marLeft w:val="0"/>
                      <w:marRight w:val="0"/>
                      <w:marTop w:val="0"/>
                      <w:marBottom w:val="0"/>
                      <w:divBdr>
                        <w:top w:val="none" w:sz="0" w:space="0" w:color="auto"/>
                        <w:left w:val="none" w:sz="0" w:space="0" w:color="auto"/>
                        <w:bottom w:val="none" w:sz="0" w:space="0" w:color="auto"/>
                        <w:right w:val="none" w:sz="0" w:space="0" w:color="auto"/>
                      </w:divBdr>
                    </w:div>
                    <w:div w:id="284194894">
                      <w:marLeft w:val="0"/>
                      <w:marRight w:val="0"/>
                      <w:marTop w:val="0"/>
                      <w:marBottom w:val="0"/>
                      <w:divBdr>
                        <w:top w:val="none" w:sz="0" w:space="0" w:color="auto"/>
                        <w:left w:val="none" w:sz="0" w:space="0" w:color="auto"/>
                        <w:bottom w:val="none" w:sz="0" w:space="0" w:color="auto"/>
                        <w:right w:val="none" w:sz="0" w:space="0" w:color="auto"/>
                      </w:divBdr>
                    </w:div>
                    <w:div w:id="1967345186">
                      <w:marLeft w:val="0"/>
                      <w:marRight w:val="0"/>
                      <w:marTop w:val="0"/>
                      <w:marBottom w:val="0"/>
                      <w:divBdr>
                        <w:top w:val="none" w:sz="0" w:space="0" w:color="auto"/>
                        <w:left w:val="none" w:sz="0" w:space="0" w:color="auto"/>
                        <w:bottom w:val="none" w:sz="0" w:space="0" w:color="auto"/>
                        <w:right w:val="none" w:sz="0" w:space="0" w:color="auto"/>
                      </w:divBdr>
                    </w:div>
                    <w:div w:id="267473816">
                      <w:marLeft w:val="0"/>
                      <w:marRight w:val="0"/>
                      <w:marTop w:val="0"/>
                      <w:marBottom w:val="0"/>
                      <w:divBdr>
                        <w:top w:val="none" w:sz="0" w:space="0" w:color="auto"/>
                        <w:left w:val="none" w:sz="0" w:space="0" w:color="auto"/>
                        <w:bottom w:val="none" w:sz="0" w:space="0" w:color="auto"/>
                        <w:right w:val="none" w:sz="0" w:space="0" w:color="auto"/>
                      </w:divBdr>
                    </w:div>
                    <w:div w:id="153843743">
                      <w:marLeft w:val="0"/>
                      <w:marRight w:val="0"/>
                      <w:marTop w:val="0"/>
                      <w:marBottom w:val="0"/>
                      <w:divBdr>
                        <w:top w:val="none" w:sz="0" w:space="0" w:color="auto"/>
                        <w:left w:val="none" w:sz="0" w:space="0" w:color="auto"/>
                        <w:bottom w:val="none" w:sz="0" w:space="0" w:color="auto"/>
                        <w:right w:val="none" w:sz="0" w:space="0" w:color="auto"/>
                      </w:divBdr>
                    </w:div>
                  </w:divsChild>
                </w:div>
                <w:div w:id="634485833">
                  <w:marLeft w:val="0"/>
                  <w:marRight w:val="0"/>
                  <w:marTop w:val="0"/>
                  <w:marBottom w:val="0"/>
                  <w:divBdr>
                    <w:top w:val="none" w:sz="0" w:space="0" w:color="auto"/>
                    <w:left w:val="none" w:sz="0" w:space="0" w:color="auto"/>
                    <w:bottom w:val="none" w:sz="0" w:space="0" w:color="auto"/>
                    <w:right w:val="none" w:sz="0" w:space="0" w:color="auto"/>
                  </w:divBdr>
                  <w:divsChild>
                    <w:div w:id="189992516">
                      <w:marLeft w:val="0"/>
                      <w:marRight w:val="0"/>
                      <w:marTop w:val="0"/>
                      <w:marBottom w:val="0"/>
                      <w:divBdr>
                        <w:top w:val="none" w:sz="0" w:space="0" w:color="auto"/>
                        <w:left w:val="none" w:sz="0" w:space="0" w:color="auto"/>
                        <w:bottom w:val="none" w:sz="0" w:space="0" w:color="auto"/>
                        <w:right w:val="none" w:sz="0" w:space="0" w:color="auto"/>
                      </w:divBdr>
                    </w:div>
                    <w:div w:id="1358198895">
                      <w:marLeft w:val="0"/>
                      <w:marRight w:val="0"/>
                      <w:marTop w:val="0"/>
                      <w:marBottom w:val="0"/>
                      <w:divBdr>
                        <w:top w:val="none" w:sz="0" w:space="0" w:color="auto"/>
                        <w:left w:val="none" w:sz="0" w:space="0" w:color="auto"/>
                        <w:bottom w:val="none" w:sz="0" w:space="0" w:color="auto"/>
                        <w:right w:val="none" w:sz="0" w:space="0" w:color="auto"/>
                      </w:divBdr>
                    </w:div>
                    <w:div w:id="1600211757">
                      <w:marLeft w:val="0"/>
                      <w:marRight w:val="0"/>
                      <w:marTop w:val="0"/>
                      <w:marBottom w:val="0"/>
                      <w:divBdr>
                        <w:top w:val="none" w:sz="0" w:space="0" w:color="auto"/>
                        <w:left w:val="none" w:sz="0" w:space="0" w:color="auto"/>
                        <w:bottom w:val="none" w:sz="0" w:space="0" w:color="auto"/>
                        <w:right w:val="none" w:sz="0" w:space="0" w:color="auto"/>
                      </w:divBdr>
                    </w:div>
                  </w:divsChild>
                </w:div>
                <w:div w:id="1321231826">
                  <w:marLeft w:val="0"/>
                  <w:marRight w:val="0"/>
                  <w:marTop w:val="0"/>
                  <w:marBottom w:val="0"/>
                  <w:divBdr>
                    <w:top w:val="none" w:sz="0" w:space="0" w:color="auto"/>
                    <w:left w:val="none" w:sz="0" w:space="0" w:color="auto"/>
                    <w:bottom w:val="none" w:sz="0" w:space="0" w:color="auto"/>
                    <w:right w:val="none" w:sz="0" w:space="0" w:color="auto"/>
                  </w:divBdr>
                  <w:divsChild>
                    <w:div w:id="768891443">
                      <w:marLeft w:val="0"/>
                      <w:marRight w:val="0"/>
                      <w:marTop w:val="0"/>
                      <w:marBottom w:val="0"/>
                      <w:divBdr>
                        <w:top w:val="none" w:sz="0" w:space="0" w:color="auto"/>
                        <w:left w:val="none" w:sz="0" w:space="0" w:color="auto"/>
                        <w:bottom w:val="none" w:sz="0" w:space="0" w:color="auto"/>
                        <w:right w:val="none" w:sz="0" w:space="0" w:color="auto"/>
                      </w:divBdr>
                    </w:div>
                    <w:div w:id="2083018067">
                      <w:marLeft w:val="0"/>
                      <w:marRight w:val="0"/>
                      <w:marTop w:val="0"/>
                      <w:marBottom w:val="0"/>
                      <w:divBdr>
                        <w:top w:val="none" w:sz="0" w:space="0" w:color="auto"/>
                        <w:left w:val="none" w:sz="0" w:space="0" w:color="auto"/>
                        <w:bottom w:val="none" w:sz="0" w:space="0" w:color="auto"/>
                        <w:right w:val="none" w:sz="0" w:space="0" w:color="auto"/>
                      </w:divBdr>
                    </w:div>
                    <w:div w:id="1876188338">
                      <w:marLeft w:val="0"/>
                      <w:marRight w:val="0"/>
                      <w:marTop w:val="0"/>
                      <w:marBottom w:val="0"/>
                      <w:divBdr>
                        <w:top w:val="none" w:sz="0" w:space="0" w:color="auto"/>
                        <w:left w:val="none" w:sz="0" w:space="0" w:color="auto"/>
                        <w:bottom w:val="none" w:sz="0" w:space="0" w:color="auto"/>
                        <w:right w:val="none" w:sz="0" w:space="0" w:color="auto"/>
                      </w:divBdr>
                    </w:div>
                    <w:div w:id="1038971444">
                      <w:marLeft w:val="0"/>
                      <w:marRight w:val="0"/>
                      <w:marTop w:val="0"/>
                      <w:marBottom w:val="0"/>
                      <w:divBdr>
                        <w:top w:val="none" w:sz="0" w:space="0" w:color="auto"/>
                        <w:left w:val="none" w:sz="0" w:space="0" w:color="auto"/>
                        <w:bottom w:val="none" w:sz="0" w:space="0" w:color="auto"/>
                        <w:right w:val="none" w:sz="0" w:space="0" w:color="auto"/>
                      </w:divBdr>
                    </w:div>
                  </w:divsChild>
                </w:div>
                <w:div w:id="400300212">
                  <w:marLeft w:val="0"/>
                  <w:marRight w:val="0"/>
                  <w:marTop w:val="0"/>
                  <w:marBottom w:val="0"/>
                  <w:divBdr>
                    <w:top w:val="none" w:sz="0" w:space="0" w:color="auto"/>
                    <w:left w:val="none" w:sz="0" w:space="0" w:color="auto"/>
                    <w:bottom w:val="none" w:sz="0" w:space="0" w:color="auto"/>
                    <w:right w:val="none" w:sz="0" w:space="0" w:color="auto"/>
                  </w:divBdr>
                  <w:divsChild>
                    <w:div w:id="1581713151">
                      <w:marLeft w:val="0"/>
                      <w:marRight w:val="0"/>
                      <w:marTop w:val="0"/>
                      <w:marBottom w:val="0"/>
                      <w:divBdr>
                        <w:top w:val="none" w:sz="0" w:space="0" w:color="auto"/>
                        <w:left w:val="none" w:sz="0" w:space="0" w:color="auto"/>
                        <w:bottom w:val="none" w:sz="0" w:space="0" w:color="auto"/>
                        <w:right w:val="none" w:sz="0" w:space="0" w:color="auto"/>
                      </w:divBdr>
                    </w:div>
                    <w:div w:id="1880363446">
                      <w:marLeft w:val="0"/>
                      <w:marRight w:val="0"/>
                      <w:marTop w:val="0"/>
                      <w:marBottom w:val="0"/>
                      <w:divBdr>
                        <w:top w:val="none" w:sz="0" w:space="0" w:color="auto"/>
                        <w:left w:val="none" w:sz="0" w:space="0" w:color="auto"/>
                        <w:bottom w:val="none" w:sz="0" w:space="0" w:color="auto"/>
                        <w:right w:val="none" w:sz="0" w:space="0" w:color="auto"/>
                      </w:divBdr>
                      <w:divsChild>
                        <w:div w:id="1719012480">
                          <w:marLeft w:val="0"/>
                          <w:marRight w:val="0"/>
                          <w:marTop w:val="0"/>
                          <w:marBottom w:val="0"/>
                          <w:divBdr>
                            <w:top w:val="none" w:sz="0" w:space="0" w:color="auto"/>
                            <w:left w:val="none" w:sz="0" w:space="0" w:color="auto"/>
                            <w:bottom w:val="none" w:sz="0" w:space="0" w:color="auto"/>
                            <w:right w:val="none" w:sz="0" w:space="0" w:color="auto"/>
                          </w:divBdr>
                        </w:div>
                        <w:div w:id="211623718">
                          <w:marLeft w:val="0"/>
                          <w:marRight w:val="0"/>
                          <w:marTop w:val="0"/>
                          <w:marBottom w:val="0"/>
                          <w:divBdr>
                            <w:top w:val="none" w:sz="0" w:space="0" w:color="auto"/>
                            <w:left w:val="none" w:sz="0" w:space="0" w:color="auto"/>
                            <w:bottom w:val="none" w:sz="0" w:space="0" w:color="auto"/>
                            <w:right w:val="none" w:sz="0" w:space="0" w:color="auto"/>
                          </w:divBdr>
                        </w:div>
                        <w:div w:id="1933663255">
                          <w:marLeft w:val="0"/>
                          <w:marRight w:val="0"/>
                          <w:marTop w:val="0"/>
                          <w:marBottom w:val="0"/>
                          <w:divBdr>
                            <w:top w:val="none" w:sz="0" w:space="0" w:color="auto"/>
                            <w:left w:val="none" w:sz="0" w:space="0" w:color="auto"/>
                            <w:bottom w:val="none" w:sz="0" w:space="0" w:color="auto"/>
                            <w:right w:val="none" w:sz="0" w:space="0" w:color="auto"/>
                          </w:divBdr>
                        </w:div>
                      </w:divsChild>
                    </w:div>
                    <w:div w:id="126777332">
                      <w:marLeft w:val="0"/>
                      <w:marRight w:val="0"/>
                      <w:marTop w:val="0"/>
                      <w:marBottom w:val="0"/>
                      <w:divBdr>
                        <w:top w:val="none" w:sz="0" w:space="0" w:color="auto"/>
                        <w:left w:val="none" w:sz="0" w:space="0" w:color="auto"/>
                        <w:bottom w:val="none" w:sz="0" w:space="0" w:color="auto"/>
                        <w:right w:val="none" w:sz="0" w:space="0" w:color="auto"/>
                      </w:divBdr>
                    </w:div>
                    <w:div w:id="673806015">
                      <w:marLeft w:val="0"/>
                      <w:marRight w:val="0"/>
                      <w:marTop w:val="0"/>
                      <w:marBottom w:val="0"/>
                      <w:divBdr>
                        <w:top w:val="none" w:sz="0" w:space="0" w:color="auto"/>
                        <w:left w:val="none" w:sz="0" w:space="0" w:color="auto"/>
                        <w:bottom w:val="none" w:sz="0" w:space="0" w:color="auto"/>
                        <w:right w:val="none" w:sz="0" w:space="0" w:color="auto"/>
                      </w:divBdr>
                      <w:divsChild>
                        <w:div w:id="63719175">
                          <w:marLeft w:val="0"/>
                          <w:marRight w:val="0"/>
                          <w:marTop w:val="0"/>
                          <w:marBottom w:val="0"/>
                          <w:divBdr>
                            <w:top w:val="none" w:sz="0" w:space="0" w:color="auto"/>
                            <w:left w:val="none" w:sz="0" w:space="0" w:color="auto"/>
                            <w:bottom w:val="none" w:sz="0" w:space="0" w:color="auto"/>
                            <w:right w:val="none" w:sz="0" w:space="0" w:color="auto"/>
                          </w:divBdr>
                        </w:div>
                        <w:div w:id="21432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9458">
                  <w:marLeft w:val="0"/>
                  <w:marRight w:val="0"/>
                  <w:marTop w:val="0"/>
                  <w:marBottom w:val="0"/>
                  <w:divBdr>
                    <w:top w:val="none" w:sz="0" w:space="0" w:color="auto"/>
                    <w:left w:val="none" w:sz="0" w:space="0" w:color="auto"/>
                    <w:bottom w:val="none" w:sz="0" w:space="0" w:color="auto"/>
                    <w:right w:val="none" w:sz="0" w:space="0" w:color="auto"/>
                  </w:divBdr>
                  <w:divsChild>
                    <w:div w:id="1210342805">
                      <w:marLeft w:val="0"/>
                      <w:marRight w:val="0"/>
                      <w:marTop w:val="0"/>
                      <w:marBottom w:val="0"/>
                      <w:divBdr>
                        <w:top w:val="none" w:sz="0" w:space="0" w:color="auto"/>
                        <w:left w:val="none" w:sz="0" w:space="0" w:color="auto"/>
                        <w:bottom w:val="none" w:sz="0" w:space="0" w:color="auto"/>
                        <w:right w:val="none" w:sz="0" w:space="0" w:color="auto"/>
                      </w:divBdr>
                    </w:div>
                    <w:div w:id="1202328926">
                      <w:marLeft w:val="0"/>
                      <w:marRight w:val="0"/>
                      <w:marTop w:val="0"/>
                      <w:marBottom w:val="0"/>
                      <w:divBdr>
                        <w:top w:val="none" w:sz="0" w:space="0" w:color="auto"/>
                        <w:left w:val="none" w:sz="0" w:space="0" w:color="auto"/>
                        <w:bottom w:val="none" w:sz="0" w:space="0" w:color="auto"/>
                        <w:right w:val="none" w:sz="0" w:space="0" w:color="auto"/>
                      </w:divBdr>
                    </w:div>
                  </w:divsChild>
                </w:div>
                <w:div w:id="1402168895">
                  <w:marLeft w:val="0"/>
                  <w:marRight w:val="0"/>
                  <w:marTop w:val="0"/>
                  <w:marBottom w:val="0"/>
                  <w:divBdr>
                    <w:top w:val="none" w:sz="0" w:space="0" w:color="auto"/>
                    <w:left w:val="none" w:sz="0" w:space="0" w:color="auto"/>
                    <w:bottom w:val="none" w:sz="0" w:space="0" w:color="auto"/>
                    <w:right w:val="none" w:sz="0" w:space="0" w:color="auto"/>
                  </w:divBdr>
                  <w:divsChild>
                    <w:div w:id="1145664077">
                      <w:marLeft w:val="0"/>
                      <w:marRight w:val="0"/>
                      <w:marTop w:val="0"/>
                      <w:marBottom w:val="0"/>
                      <w:divBdr>
                        <w:top w:val="none" w:sz="0" w:space="0" w:color="auto"/>
                        <w:left w:val="none" w:sz="0" w:space="0" w:color="auto"/>
                        <w:bottom w:val="none" w:sz="0" w:space="0" w:color="auto"/>
                        <w:right w:val="none" w:sz="0" w:space="0" w:color="auto"/>
                      </w:divBdr>
                    </w:div>
                    <w:div w:id="91635909">
                      <w:marLeft w:val="0"/>
                      <w:marRight w:val="0"/>
                      <w:marTop w:val="0"/>
                      <w:marBottom w:val="0"/>
                      <w:divBdr>
                        <w:top w:val="none" w:sz="0" w:space="0" w:color="auto"/>
                        <w:left w:val="none" w:sz="0" w:space="0" w:color="auto"/>
                        <w:bottom w:val="none" w:sz="0" w:space="0" w:color="auto"/>
                        <w:right w:val="none" w:sz="0" w:space="0" w:color="auto"/>
                      </w:divBdr>
                      <w:divsChild>
                        <w:div w:id="456220949">
                          <w:marLeft w:val="0"/>
                          <w:marRight w:val="0"/>
                          <w:marTop w:val="0"/>
                          <w:marBottom w:val="0"/>
                          <w:divBdr>
                            <w:top w:val="none" w:sz="0" w:space="0" w:color="auto"/>
                            <w:left w:val="none" w:sz="0" w:space="0" w:color="auto"/>
                            <w:bottom w:val="none" w:sz="0" w:space="0" w:color="auto"/>
                            <w:right w:val="none" w:sz="0" w:space="0" w:color="auto"/>
                          </w:divBdr>
                        </w:div>
                        <w:div w:id="351952583">
                          <w:marLeft w:val="0"/>
                          <w:marRight w:val="0"/>
                          <w:marTop w:val="0"/>
                          <w:marBottom w:val="0"/>
                          <w:divBdr>
                            <w:top w:val="none" w:sz="0" w:space="0" w:color="auto"/>
                            <w:left w:val="none" w:sz="0" w:space="0" w:color="auto"/>
                            <w:bottom w:val="none" w:sz="0" w:space="0" w:color="auto"/>
                            <w:right w:val="none" w:sz="0" w:space="0" w:color="auto"/>
                          </w:divBdr>
                        </w:div>
                        <w:div w:id="325213064">
                          <w:marLeft w:val="0"/>
                          <w:marRight w:val="0"/>
                          <w:marTop w:val="0"/>
                          <w:marBottom w:val="0"/>
                          <w:divBdr>
                            <w:top w:val="none" w:sz="0" w:space="0" w:color="auto"/>
                            <w:left w:val="none" w:sz="0" w:space="0" w:color="auto"/>
                            <w:bottom w:val="none" w:sz="0" w:space="0" w:color="auto"/>
                            <w:right w:val="none" w:sz="0" w:space="0" w:color="auto"/>
                          </w:divBdr>
                        </w:div>
                      </w:divsChild>
                    </w:div>
                    <w:div w:id="1902593536">
                      <w:marLeft w:val="0"/>
                      <w:marRight w:val="0"/>
                      <w:marTop w:val="0"/>
                      <w:marBottom w:val="0"/>
                      <w:divBdr>
                        <w:top w:val="none" w:sz="0" w:space="0" w:color="auto"/>
                        <w:left w:val="none" w:sz="0" w:space="0" w:color="auto"/>
                        <w:bottom w:val="none" w:sz="0" w:space="0" w:color="auto"/>
                        <w:right w:val="none" w:sz="0" w:space="0" w:color="auto"/>
                      </w:divBdr>
                    </w:div>
                    <w:div w:id="18288003">
                      <w:marLeft w:val="0"/>
                      <w:marRight w:val="0"/>
                      <w:marTop w:val="0"/>
                      <w:marBottom w:val="0"/>
                      <w:divBdr>
                        <w:top w:val="none" w:sz="0" w:space="0" w:color="auto"/>
                        <w:left w:val="none" w:sz="0" w:space="0" w:color="auto"/>
                        <w:bottom w:val="none" w:sz="0" w:space="0" w:color="auto"/>
                        <w:right w:val="none" w:sz="0" w:space="0" w:color="auto"/>
                      </w:divBdr>
                    </w:div>
                  </w:divsChild>
                </w:div>
                <w:div w:id="1175337095">
                  <w:marLeft w:val="0"/>
                  <w:marRight w:val="0"/>
                  <w:marTop w:val="0"/>
                  <w:marBottom w:val="0"/>
                  <w:divBdr>
                    <w:top w:val="none" w:sz="0" w:space="0" w:color="auto"/>
                    <w:left w:val="none" w:sz="0" w:space="0" w:color="auto"/>
                    <w:bottom w:val="none" w:sz="0" w:space="0" w:color="auto"/>
                    <w:right w:val="none" w:sz="0" w:space="0" w:color="auto"/>
                  </w:divBdr>
                  <w:divsChild>
                    <w:div w:id="446463823">
                      <w:marLeft w:val="0"/>
                      <w:marRight w:val="0"/>
                      <w:marTop w:val="0"/>
                      <w:marBottom w:val="0"/>
                      <w:divBdr>
                        <w:top w:val="none" w:sz="0" w:space="0" w:color="auto"/>
                        <w:left w:val="none" w:sz="0" w:space="0" w:color="auto"/>
                        <w:bottom w:val="none" w:sz="0" w:space="0" w:color="auto"/>
                        <w:right w:val="none" w:sz="0" w:space="0" w:color="auto"/>
                      </w:divBdr>
                    </w:div>
                    <w:div w:id="718436699">
                      <w:marLeft w:val="0"/>
                      <w:marRight w:val="0"/>
                      <w:marTop w:val="0"/>
                      <w:marBottom w:val="0"/>
                      <w:divBdr>
                        <w:top w:val="none" w:sz="0" w:space="0" w:color="auto"/>
                        <w:left w:val="none" w:sz="0" w:space="0" w:color="auto"/>
                        <w:bottom w:val="none" w:sz="0" w:space="0" w:color="auto"/>
                        <w:right w:val="none" w:sz="0" w:space="0" w:color="auto"/>
                      </w:divBdr>
                    </w:div>
                  </w:divsChild>
                </w:div>
                <w:div w:id="962006653">
                  <w:marLeft w:val="0"/>
                  <w:marRight w:val="0"/>
                  <w:marTop w:val="0"/>
                  <w:marBottom w:val="0"/>
                  <w:divBdr>
                    <w:top w:val="none" w:sz="0" w:space="0" w:color="auto"/>
                    <w:left w:val="none" w:sz="0" w:space="0" w:color="auto"/>
                    <w:bottom w:val="none" w:sz="0" w:space="0" w:color="auto"/>
                    <w:right w:val="none" w:sz="0" w:space="0" w:color="auto"/>
                  </w:divBdr>
                  <w:divsChild>
                    <w:div w:id="681903544">
                      <w:marLeft w:val="0"/>
                      <w:marRight w:val="0"/>
                      <w:marTop w:val="0"/>
                      <w:marBottom w:val="0"/>
                      <w:divBdr>
                        <w:top w:val="none" w:sz="0" w:space="0" w:color="auto"/>
                        <w:left w:val="none" w:sz="0" w:space="0" w:color="auto"/>
                        <w:bottom w:val="none" w:sz="0" w:space="0" w:color="auto"/>
                        <w:right w:val="none" w:sz="0" w:space="0" w:color="auto"/>
                      </w:divBdr>
                      <w:divsChild>
                        <w:div w:id="550503809">
                          <w:marLeft w:val="0"/>
                          <w:marRight w:val="0"/>
                          <w:marTop w:val="0"/>
                          <w:marBottom w:val="0"/>
                          <w:divBdr>
                            <w:top w:val="none" w:sz="0" w:space="0" w:color="auto"/>
                            <w:left w:val="none" w:sz="0" w:space="0" w:color="auto"/>
                            <w:bottom w:val="none" w:sz="0" w:space="0" w:color="auto"/>
                            <w:right w:val="none" w:sz="0" w:space="0" w:color="auto"/>
                          </w:divBdr>
                        </w:div>
                        <w:div w:id="594941120">
                          <w:marLeft w:val="0"/>
                          <w:marRight w:val="0"/>
                          <w:marTop w:val="0"/>
                          <w:marBottom w:val="0"/>
                          <w:divBdr>
                            <w:top w:val="none" w:sz="0" w:space="0" w:color="auto"/>
                            <w:left w:val="none" w:sz="0" w:space="0" w:color="auto"/>
                            <w:bottom w:val="none" w:sz="0" w:space="0" w:color="auto"/>
                            <w:right w:val="none" w:sz="0" w:space="0" w:color="auto"/>
                          </w:divBdr>
                        </w:div>
                      </w:divsChild>
                    </w:div>
                    <w:div w:id="1823963977">
                      <w:marLeft w:val="0"/>
                      <w:marRight w:val="0"/>
                      <w:marTop w:val="0"/>
                      <w:marBottom w:val="0"/>
                      <w:divBdr>
                        <w:top w:val="none" w:sz="0" w:space="0" w:color="auto"/>
                        <w:left w:val="none" w:sz="0" w:space="0" w:color="auto"/>
                        <w:bottom w:val="none" w:sz="0" w:space="0" w:color="auto"/>
                        <w:right w:val="none" w:sz="0" w:space="0" w:color="auto"/>
                      </w:divBdr>
                    </w:div>
                    <w:div w:id="1472748416">
                      <w:marLeft w:val="0"/>
                      <w:marRight w:val="0"/>
                      <w:marTop w:val="0"/>
                      <w:marBottom w:val="0"/>
                      <w:divBdr>
                        <w:top w:val="none" w:sz="0" w:space="0" w:color="auto"/>
                        <w:left w:val="none" w:sz="0" w:space="0" w:color="auto"/>
                        <w:bottom w:val="none" w:sz="0" w:space="0" w:color="auto"/>
                        <w:right w:val="none" w:sz="0" w:space="0" w:color="auto"/>
                      </w:divBdr>
                    </w:div>
                    <w:div w:id="1553080184">
                      <w:marLeft w:val="0"/>
                      <w:marRight w:val="0"/>
                      <w:marTop w:val="0"/>
                      <w:marBottom w:val="0"/>
                      <w:divBdr>
                        <w:top w:val="none" w:sz="0" w:space="0" w:color="auto"/>
                        <w:left w:val="none" w:sz="0" w:space="0" w:color="auto"/>
                        <w:bottom w:val="none" w:sz="0" w:space="0" w:color="auto"/>
                        <w:right w:val="none" w:sz="0" w:space="0" w:color="auto"/>
                      </w:divBdr>
                    </w:div>
                    <w:div w:id="1309019867">
                      <w:marLeft w:val="0"/>
                      <w:marRight w:val="0"/>
                      <w:marTop w:val="0"/>
                      <w:marBottom w:val="0"/>
                      <w:divBdr>
                        <w:top w:val="none" w:sz="0" w:space="0" w:color="auto"/>
                        <w:left w:val="none" w:sz="0" w:space="0" w:color="auto"/>
                        <w:bottom w:val="none" w:sz="0" w:space="0" w:color="auto"/>
                        <w:right w:val="none" w:sz="0" w:space="0" w:color="auto"/>
                      </w:divBdr>
                    </w:div>
                    <w:div w:id="1754469649">
                      <w:marLeft w:val="0"/>
                      <w:marRight w:val="0"/>
                      <w:marTop w:val="0"/>
                      <w:marBottom w:val="0"/>
                      <w:divBdr>
                        <w:top w:val="none" w:sz="0" w:space="0" w:color="auto"/>
                        <w:left w:val="none" w:sz="0" w:space="0" w:color="auto"/>
                        <w:bottom w:val="none" w:sz="0" w:space="0" w:color="auto"/>
                        <w:right w:val="none" w:sz="0" w:space="0" w:color="auto"/>
                      </w:divBdr>
                    </w:div>
                    <w:div w:id="941106904">
                      <w:marLeft w:val="0"/>
                      <w:marRight w:val="0"/>
                      <w:marTop w:val="0"/>
                      <w:marBottom w:val="0"/>
                      <w:divBdr>
                        <w:top w:val="none" w:sz="0" w:space="0" w:color="auto"/>
                        <w:left w:val="none" w:sz="0" w:space="0" w:color="auto"/>
                        <w:bottom w:val="none" w:sz="0" w:space="0" w:color="auto"/>
                        <w:right w:val="none" w:sz="0" w:space="0" w:color="auto"/>
                      </w:divBdr>
                    </w:div>
                  </w:divsChild>
                </w:div>
                <w:div w:id="1320226551">
                  <w:marLeft w:val="0"/>
                  <w:marRight w:val="0"/>
                  <w:marTop w:val="0"/>
                  <w:marBottom w:val="0"/>
                  <w:divBdr>
                    <w:top w:val="none" w:sz="0" w:space="0" w:color="auto"/>
                    <w:left w:val="none" w:sz="0" w:space="0" w:color="auto"/>
                    <w:bottom w:val="none" w:sz="0" w:space="0" w:color="auto"/>
                    <w:right w:val="none" w:sz="0" w:space="0" w:color="auto"/>
                  </w:divBdr>
                </w:div>
                <w:div w:id="1644191860">
                  <w:marLeft w:val="0"/>
                  <w:marRight w:val="0"/>
                  <w:marTop w:val="0"/>
                  <w:marBottom w:val="0"/>
                  <w:divBdr>
                    <w:top w:val="none" w:sz="0" w:space="0" w:color="auto"/>
                    <w:left w:val="none" w:sz="0" w:space="0" w:color="auto"/>
                    <w:bottom w:val="none" w:sz="0" w:space="0" w:color="auto"/>
                    <w:right w:val="none" w:sz="0" w:space="0" w:color="auto"/>
                  </w:divBdr>
                  <w:divsChild>
                    <w:div w:id="715471503">
                      <w:marLeft w:val="0"/>
                      <w:marRight w:val="0"/>
                      <w:marTop w:val="0"/>
                      <w:marBottom w:val="0"/>
                      <w:divBdr>
                        <w:top w:val="none" w:sz="0" w:space="0" w:color="auto"/>
                        <w:left w:val="none" w:sz="0" w:space="0" w:color="auto"/>
                        <w:bottom w:val="none" w:sz="0" w:space="0" w:color="auto"/>
                        <w:right w:val="none" w:sz="0" w:space="0" w:color="auto"/>
                      </w:divBdr>
                    </w:div>
                    <w:div w:id="514461286">
                      <w:marLeft w:val="0"/>
                      <w:marRight w:val="0"/>
                      <w:marTop w:val="0"/>
                      <w:marBottom w:val="0"/>
                      <w:divBdr>
                        <w:top w:val="none" w:sz="0" w:space="0" w:color="auto"/>
                        <w:left w:val="none" w:sz="0" w:space="0" w:color="auto"/>
                        <w:bottom w:val="none" w:sz="0" w:space="0" w:color="auto"/>
                        <w:right w:val="none" w:sz="0" w:space="0" w:color="auto"/>
                      </w:divBdr>
                    </w:div>
                    <w:div w:id="1805851869">
                      <w:marLeft w:val="0"/>
                      <w:marRight w:val="0"/>
                      <w:marTop w:val="0"/>
                      <w:marBottom w:val="0"/>
                      <w:divBdr>
                        <w:top w:val="none" w:sz="0" w:space="0" w:color="auto"/>
                        <w:left w:val="none" w:sz="0" w:space="0" w:color="auto"/>
                        <w:bottom w:val="none" w:sz="0" w:space="0" w:color="auto"/>
                        <w:right w:val="none" w:sz="0" w:space="0" w:color="auto"/>
                      </w:divBdr>
                    </w:div>
                  </w:divsChild>
                </w:div>
                <w:div w:id="1508252743">
                  <w:marLeft w:val="0"/>
                  <w:marRight w:val="0"/>
                  <w:marTop w:val="0"/>
                  <w:marBottom w:val="0"/>
                  <w:divBdr>
                    <w:top w:val="none" w:sz="0" w:space="0" w:color="auto"/>
                    <w:left w:val="none" w:sz="0" w:space="0" w:color="auto"/>
                    <w:bottom w:val="none" w:sz="0" w:space="0" w:color="auto"/>
                    <w:right w:val="none" w:sz="0" w:space="0" w:color="auto"/>
                  </w:divBdr>
                  <w:divsChild>
                    <w:div w:id="705981068">
                      <w:marLeft w:val="0"/>
                      <w:marRight w:val="0"/>
                      <w:marTop w:val="0"/>
                      <w:marBottom w:val="0"/>
                      <w:divBdr>
                        <w:top w:val="none" w:sz="0" w:space="0" w:color="auto"/>
                        <w:left w:val="none" w:sz="0" w:space="0" w:color="auto"/>
                        <w:bottom w:val="none" w:sz="0" w:space="0" w:color="auto"/>
                        <w:right w:val="none" w:sz="0" w:space="0" w:color="auto"/>
                      </w:divBdr>
                      <w:divsChild>
                        <w:div w:id="1505629086">
                          <w:marLeft w:val="0"/>
                          <w:marRight w:val="0"/>
                          <w:marTop w:val="0"/>
                          <w:marBottom w:val="0"/>
                          <w:divBdr>
                            <w:top w:val="none" w:sz="0" w:space="0" w:color="auto"/>
                            <w:left w:val="none" w:sz="0" w:space="0" w:color="auto"/>
                            <w:bottom w:val="none" w:sz="0" w:space="0" w:color="auto"/>
                            <w:right w:val="none" w:sz="0" w:space="0" w:color="auto"/>
                          </w:divBdr>
                        </w:div>
                        <w:div w:id="636881412">
                          <w:marLeft w:val="0"/>
                          <w:marRight w:val="0"/>
                          <w:marTop w:val="0"/>
                          <w:marBottom w:val="0"/>
                          <w:divBdr>
                            <w:top w:val="none" w:sz="0" w:space="0" w:color="auto"/>
                            <w:left w:val="none" w:sz="0" w:space="0" w:color="auto"/>
                            <w:bottom w:val="none" w:sz="0" w:space="0" w:color="auto"/>
                            <w:right w:val="none" w:sz="0" w:space="0" w:color="auto"/>
                          </w:divBdr>
                        </w:div>
                        <w:div w:id="1025862211">
                          <w:marLeft w:val="0"/>
                          <w:marRight w:val="0"/>
                          <w:marTop w:val="0"/>
                          <w:marBottom w:val="0"/>
                          <w:divBdr>
                            <w:top w:val="none" w:sz="0" w:space="0" w:color="auto"/>
                            <w:left w:val="none" w:sz="0" w:space="0" w:color="auto"/>
                            <w:bottom w:val="none" w:sz="0" w:space="0" w:color="auto"/>
                            <w:right w:val="none" w:sz="0" w:space="0" w:color="auto"/>
                          </w:divBdr>
                        </w:div>
                      </w:divsChild>
                    </w:div>
                    <w:div w:id="875964041">
                      <w:marLeft w:val="0"/>
                      <w:marRight w:val="0"/>
                      <w:marTop w:val="0"/>
                      <w:marBottom w:val="0"/>
                      <w:divBdr>
                        <w:top w:val="none" w:sz="0" w:space="0" w:color="auto"/>
                        <w:left w:val="none" w:sz="0" w:space="0" w:color="auto"/>
                        <w:bottom w:val="none" w:sz="0" w:space="0" w:color="auto"/>
                        <w:right w:val="none" w:sz="0" w:space="0" w:color="auto"/>
                      </w:divBdr>
                    </w:div>
                    <w:div w:id="1933272339">
                      <w:marLeft w:val="0"/>
                      <w:marRight w:val="0"/>
                      <w:marTop w:val="0"/>
                      <w:marBottom w:val="0"/>
                      <w:divBdr>
                        <w:top w:val="none" w:sz="0" w:space="0" w:color="auto"/>
                        <w:left w:val="none" w:sz="0" w:space="0" w:color="auto"/>
                        <w:bottom w:val="none" w:sz="0" w:space="0" w:color="auto"/>
                        <w:right w:val="none" w:sz="0" w:space="0" w:color="auto"/>
                      </w:divBdr>
                    </w:div>
                    <w:div w:id="329917227">
                      <w:marLeft w:val="0"/>
                      <w:marRight w:val="0"/>
                      <w:marTop w:val="0"/>
                      <w:marBottom w:val="0"/>
                      <w:divBdr>
                        <w:top w:val="none" w:sz="0" w:space="0" w:color="auto"/>
                        <w:left w:val="none" w:sz="0" w:space="0" w:color="auto"/>
                        <w:bottom w:val="none" w:sz="0" w:space="0" w:color="auto"/>
                        <w:right w:val="none" w:sz="0" w:space="0" w:color="auto"/>
                      </w:divBdr>
                      <w:divsChild>
                        <w:div w:id="917636277">
                          <w:marLeft w:val="0"/>
                          <w:marRight w:val="0"/>
                          <w:marTop w:val="0"/>
                          <w:marBottom w:val="0"/>
                          <w:divBdr>
                            <w:top w:val="none" w:sz="0" w:space="0" w:color="auto"/>
                            <w:left w:val="none" w:sz="0" w:space="0" w:color="auto"/>
                            <w:bottom w:val="none" w:sz="0" w:space="0" w:color="auto"/>
                            <w:right w:val="none" w:sz="0" w:space="0" w:color="auto"/>
                          </w:divBdr>
                        </w:div>
                        <w:div w:id="301160518">
                          <w:marLeft w:val="0"/>
                          <w:marRight w:val="0"/>
                          <w:marTop w:val="0"/>
                          <w:marBottom w:val="0"/>
                          <w:divBdr>
                            <w:top w:val="none" w:sz="0" w:space="0" w:color="auto"/>
                            <w:left w:val="none" w:sz="0" w:space="0" w:color="auto"/>
                            <w:bottom w:val="none" w:sz="0" w:space="0" w:color="auto"/>
                            <w:right w:val="none" w:sz="0" w:space="0" w:color="auto"/>
                          </w:divBdr>
                        </w:div>
                      </w:divsChild>
                    </w:div>
                    <w:div w:id="1235624085">
                      <w:marLeft w:val="0"/>
                      <w:marRight w:val="0"/>
                      <w:marTop w:val="0"/>
                      <w:marBottom w:val="0"/>
                      <w:divBdr>
                        <w:top w:val="none" w:sz="0" w:space="0" w:color="auto"/>
                        <w:left w:val="none" w:sz="0" w:space="0" w:color="auto"/>
                        <w:bottom w:val="none" w:sz="0" w:space="0" w:color="auto"/>
                        <w:right w:val="none" w:sz="0" w:space="0" w:color="auto"/>
                      </w:divBdr>
                    </w:div>
                    <w:div w:id="344863119">
                      <w:marLeft w:val="0"/>
                      <w:marRight w:val="0"/>
                      <w:marTop w:val="0"/>
                      <w:marBottom w:val="0"/>
                      <w:divBdr>
                        <w:top w:val="none" w:sz="0" w:space="0" w:color="auto"/>
                        <w:left w:val="none" w:sz="0" w:space="0" w:color="auto"/>
                        <w:bottom w:val="none" w:sz="0" w:space="0" w:color="auto"/>
                        <w:right w:val="none" w:sz="0" w:space="0" w:color="auto"/>
                      </w:divBdr>
                    </w:div>
                    <w:div w:id="1218786518">
                      <w:marLeft w:val="0"/>
                      <w:marRight w:val="0"/>
                      <w:marTop w:val="0"/>
                      <w:marBottom w:val="0"/>
                      <w:divBdr>
                        <w:top w:val="none" w:sz="0" w:space="0" w:color="auto"/>
                        <w:left w:val="none" w:sz="0" w:space="0" w:color="auto"/>
                        <w:bottom w:val="none" w:sz="0" w:space="0" w:color="auto"/>
                        <w:right w:val="none" w:sz="0" w:space="0" w:color="auto"/>
                      </w:divBdr>
                    </w:div>
                    <w:div w:id="2125687955">
                      <w:marLeft w:val="0"/>
                      <w:marRight w:val="0"/>
                      <w:marTop w:val="0"/>
                      <w:marBottom w:val="0"/>
                      <w:divBdr>
                        <w:top w:val="none" w:sz="0" w:space="0" w:color="auto"/>
                        <w:left w:val="none" w:sz="0" w:space="0" w:color="auto"/>
                        <w:bottom w:val="none" w:sz="0" w:space="0" w:color="auto"/>
                        <w:right w:val="none" w:sz="0" w:space="0" w:color="auto"/>
                      </w:divBdr>
                    </w:div>
                  </w:divsChild>
                </w:div>
                <w:div w:id="55862211">
                  <w:marLeft w:val="0"/>
                  <w:marRight w:val="0"/>
                  <w:marTop w:val="0"/>
                  <w:marBottom w:val="0"/>
                  <w:divBdr>
                    <w:top w:val="none" w:sz="0" w:space="0" w:color="auto"/>
                    <w:left w:val="none" w:sz="0" w:space="0" w:color="auto"/>
                    <w:bottom w:val="none" w:sz="0" w:space="0" w:color="auto"/>
                    <w:right w:val="none" w:sz="0" w:space="0" w:color="auto"/>
                  </w:divBdr>
                  <w:divsChild>
                    <w:div w:id="1094548207">
                      <w:marLeft w:val="0"/>
                      <w:marRight w:val="0"/>
                      <w:marTop w:val="0"/>
                      <w:marBottom w:val="0"/>
                      <w:divBdr>
                        <w:top w:val="none" w:sz="0" w:space="0" w:color="auto"/>
                        <w:left w:val="none" w:sz="0" w:space="0" w:color="auto"/>
                        <w:bottom w:val="none" w:sz="0" w:space="0" w:color="auto"/>
                        <w:right w:val="none" w:sz="0" w:space="0" w:color="auto"/>
                      </w:divBdr>
                      <w:divsChild>
                        <w:div w:id="1312372826">
                          <w:marLeft w:val="0"/>
                          <w:marRight w:val="0"/>
                          <w:marTop w:val="0"/>
                          <w:marBottom w:val="0"/>
                          <w:divBdr>
                            <w:top w:val="none" w:sz="0" w:space="0" w:color="auto"/>
                            <w:left w:val="none" w:sz="0" w:space="0" w:color="auto"/>
                            <w:bottom w:val="none" w:sz="0" w:space="0" w:color="auto"/>
                            <w:right w:val="none" w:sz="0" w:space="0" w:color="auto"/>
                          </w:divBdr>
                        </w:div>
                        <w:div w:id="1797135537">
                          <w:marLeft w:val="0"/>
                          <w:marRight w:val="0"/>
                          <w:marTop w:val="0"/>
                          <w:marBottom w:val="0"/>
                          <w:divBdr>
                            <w:top w:val="none" w:sz="0" w:space="0" w:color="auto"/>
                            <w:left w:val="none" w:sz="0" w:space="0" w:color="auto"/>
                            <w:bottom w:val="none" w:sz="0" w:space="0" w:color="auto"/>
                            <w:right w:val="none" w:sz="0" w:space="0" w:color="auto"/>
                          </w:divBdr>
                        </w:div>
                      </w:divsChild>
                    </w:div>
                    <w:div w:id="1386877586">
                      <w:marLeft w:val="0"/>
                      <w:marRight w:val="0"/>
                      <w:marTop w:val="0"/>
                      <w:marBottom w:val="0"/>
                      <w:divBdr>
                        <w:top w:val="none" w:sz="0" w:space="0" w:color="auto"/>
                        <w:left w:val="none" w:sz="0" w:space="0" w:color="auto"/>
                        <w:bottom w:val="none" w:sz="0" w:space="0" w:color="auto"/>
                        <w:right w:val="none" w:sz="0" w:space="0" w:color="auto"/>
                      </w:divBdr>
                    </w:div>
                    <w:div w:id="260837367">
                      <w:marLeft w:val="0"/>
                      <w:marRight w:val="0"/>
                      <w:marTop w:val="0"/>
                      <w:marBottom w:val="0"/>
                      <w:divBdr>
                        <w:top w:val="none" w:sz="0" w:space="0" w:color="auto"/>
                        <w:left w:val="none" w:sz="0" w:space="0" w:color="auto"/>
                        <w:bottom w:val="none" w:sz="0" w:space="0" w:color="auto"/>
                        <w:right w:val="none" w:sz="0" w:space="0" w:color="auto"/>
                      </w:divBdr>
                      <w:divsChild>
                        <w:div w:id="1790969456">
                          <w:marLeft w:val="0"/>
                          <w:marRight w:val="0"/>
                          <w:marTop w:val="0"/>
                          <w:marBottom w:val="0"/>
                          <w:divBdr>
                            <w:top w:val="none" w:sz="0" w:space="0" w:color="auto"/>
                            <w:left w:val="none" w:sz="0" w:space="0" w:color="auto"/>
                            <w:bottom w:val="none" w:sz="0" w:space="0" w:color="auto"/>
                            <w:right w:val="none" w:sz="0" w:space="0" w:color="auto"/>
                          </w:divBdr>
                        </w:div>
                        <w:div w:id="1882404652">
                          <w:marLeft w:val="0"/>
                          <w:marRight w:val="0"/>
                          <w:marTop w:val="0"/>
                          <w:marBottom w:val="0"/>
                          <w:divBdr>
                            <w:top w:val="none" w:sz="0" w:space="0" w:color="auto"/>
                            <w:left w:val="none" w:sz="0" w:space="0" w:color="auto"/>
                            <w:bottom w:val="none" w:sz="0" w:space="0" w:color="auto"/>
                            <w:right w:val="none" w:sz="0" w:space="0" w:color="auto"/>
                          </w:divBdr>
                        </w:div>
                        <w:div w:id="1037849430">
                          <w:marLeft w:val="0"/>
                          <w:marRight w:val="0"/>
                          <w:marTop w:val="0"/>
                          <w:marBottom w:val="0"/>
                          <w:divBdr>
                            <w:top w:val="none" w:sz="0" w:space="0" w:color="auto"/>
                            <w:left w:val="none" w:sz="0" w:space="0" w:color="auto"/>
                            <w:bottom w:val="none" w:sz="0" w:space="0" w:color="auto"/>
                            <w:right w:val="none" w:sz="0" w:space="0" w:color="auto"/>
                          </w:divBdr>
                        </w:div>
                        <w:div w:id="500004183">
                          <w:marLeft w:val="0"/>
                          <w:marRight w:val="0"/>
                          <w:marTop w:val="0"/>
                          <w:marBottom w:val="0"/>
                          <w:divBdr>
                            <w:top w:val="none" w:sz="0" w:space="0" w:color="auto"/>
                            <w:left w:val="none" w:sz="0" w:space="0" w:color="auto"/>
                            <w:bottom w:val="none" w:sz="0" w:space="0" w:color="auto"/>
                            <w:right w:val="none" w:sz="0" w:space="0" w:color="auto"/>
                          </w:divBdr>
                        </w:div>
                        <w:div w:id="603003014">
                          <w:marLeft w:val="0"/>
                          <w:marRight w:val="0"/>
                          <w:marTop w:val="0"/>
                          <w:marBottom w:val="0"/>
                          <w:divBdr>
                            <w:top w:val="none" w:sz="0" w:space="0" w:color="auto"/>
                            <w:left w:val="none" w:sz="0" w:space="0" w:color="auto"/>
                            <w:bottom w:val="none" w:sz="0" w:space="0" w:color="auto"/>
                            <w:right w:val="none" w:sz="0" w:space="0" w:color="auto"/>
                          </w:divBdr>
                        </w:div>
                        <w:div w:id="1247374494">
                          <w:marLeft w:val="0"/>
                          <w:marRight w:val="0"/>
                          <w:marTop w:val="0"/>
                          <w:marBottom w:val="0"/>
                          <w:divBdr>
                            <w:top w:val="none" w:sz="0" w:space="0" w:color="auto"/>
                            <w:left w:val="none" w:sz="0" w:space="0" w:color="auto"/>
                            <w:bottom w:val="none" w:sz="0" w:space="0" w:color="auto"/>
                            <w:right w:val="none" w:sz="0" w:space="0" w:color="auto"/>
                          </w:divBdr>
                        </w:div>
                      </w:divsChild>
                    </w:div>
                    <w:div w:id="2039306690">
                      <w:marLeft w:val="0"/>
                      <w:marRight w:val="0"/>
                      <w:marTop w:val="0"/>
                      <w:marBottom w:val="0"/>
                      <w:divBdr>
                        <w:top w:val="none" w:sz="0" w:space="0" w:color="auto"/>
                        <w:left w:val="none" w:sz="0" w:space="0" w:color="auto"/>
                        <w:bottom w:val="none" w:sz="0" w:space="0" w:color="auto"/>
                        <w:right w:val="none" w:sz="0" w:space="0" w:color="auto"/>
                      </w:divBdr>
                    </w:div>
                    <w:div w:id="213196309">
                      <w:marLeft w:val="0"/>
                      <w:marRight w:val="0"/>
                      <w:marTop w:val="0"/>
                      <w:marBottom w:val="0"/>
                      <w:divBdr>
                        <w:top w:val="none" w:sz="0" w:space="0" w:color="auto"/>
                        <w:left w:val="none" w:sz="0" w:space="0" w:color="auto"/>
                        <w:bottom w:val="none" w:sz="0" w:space="0" w:color="auto"/>
                        <w:right w:val="none" w:sz="0" w:space="0" w:color="auto"/>
                      </w:divBdr>
                    </w:div>
                    <w:div w:id="707880637">
                      <w:marLeft w:val="0"/>
                      <w:marRight w:val="0"/>
                      <w:marTop w:val="0"/>
                      <w:marBottom w:val="0"/>
                      <w:divBdr>
                        <w:top w:val="none" w:sz="0" w:space="0" w:color="auto"/>
                        <w:left w:val="none" w:sz="0" w:space="0" w:color="auto"/>
                        <w:bottom w:val="none" w:sz="0" w:space="0" w:color="auto"/>
                        <w:right w:val="none" w:sz="0" w:space="0" w:color="auto"/>
                      </w:divBdr>
                    </w:div>
                  </w:divsChild>
                </w:div>
                <w:div w:id="1223252897">
                  <w:marLeft w:val="0"/>
                  <w:marRight w:val="0"/>
                  <w:marTop w:val="0"/>
                  <w:marBottom w:val="0"/>
                  <w:divBdr>
                    <w:top w:val="none" w:sz="0" w:space="0" w:color="auto"/>
                    <w:left w:val="none" w:sz="0" w:space="0" w:color="auto"/>
                    <w:bottom w:val="none" w:sz="0" w:space="0" w:color="auto"/>
                    <w:right w:val="none" w:sz="0" w:space="0" w:color="auto"/>
                  </w:divBdr>
                </w:div>
                <w:div w:id="1106461670">
                  <w:marLeft w:val="0"/>
                  <w:marRight w:val="0"/>
                  <w:marTop w:val="0"/>
                  <w:marBottom w:val="0"/>
                  <w:divBdr>
                    <w:top w:val="none" w:sz="0" w:space="0" w:color="auto"/>
                    <w:left w:val="none" w:sz="0" w:space="0" w:color="auto"/>
                    <w:bottom w:val="none" w:sz="0" w:space="0" w:color="auto"/>
                    <w:right w:val="none" w:sz="0" w:space="0" w:color="auto"/>
                  </w:divBdr>
                  <w:divsChild>
                    <w:div w:id="1711109430">
                      <w:marLeft w:val="0"/>
                      <w:marRight w:val="0"/>
                      <w:marTop w:val="0"/>
                      <w:marBottom w:val="0"/>
                      <w:divBdr>
                        <w:top w:val="none" w:sz="0" w:space="0" w:color="auto"/>
                        <w:left w:val="none" w:sz="0" w:space="0" w:color="auto"/>
                        <w:bottom w:val="none" w:sz="0" w:space="0" w:color="auto"/>
                        <w:right w:val="none" w:sz="0" w:space="0" w:color="auto"/>
                      </w:divBdr>
                    </w:div>
                    <w:div w:id="426192530">
                      <w:marLeft w:val="0"/>
                      <w:marRight w:val="0"/>
                      <w:marTop w:val="0"/>
                      <w:marBottom w:val="0"/>
                      <w:divBdr>
                        <w:top w:val="none" w:sz="0" w:space="0" w:color="auto"/>
                        <w:left w:val="none" w:sz="0" w:space="0" w:color="auto"/>
                        <w:bottom w:val="none" w:sz="0" w:space="0" w:color="auto"/>
                        <w:right w:val="none" w:sz="0" w:space="0" w:color="auto"/>
                      </w:divBdr>
                      <w:divsChild>
                        <w:div w:id="913858956">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780220962">
                          <w:marLeft w:val="0"/>
                          <w:marRight w:val="0"/>
                          <w:marTop w:val="0"/>
                          <w:marBottom w:val="0"/>
                          <w:divBdr>
                            <w:top w:val="none" w:sz="0" w:space="0" w:color="auto"/>
                            <w:left w:val="none" w:sz="0" w:space="0" w:color="auto"/>
                            <w:bottom w:val="none" w:sz="0" w:space="0" w:color="auto"/>
                            <w:right w:val="none" w:sz="0" w:space="0" w:color="auto"/>
                          </w:divBdr>
                        </w:div>
                        <w:div w:id="1281182269">
                          <w:marLeft w:val="0"/>
                          <w:marRight w:val="0"/>
                          <w:marTop w:val="0"/>
                          <w:marBottom w:val="0"/>
                          <w:divBdr>
                            <w:top w:val="none" w:sz="0" w:space="0" w:color="auto"/>
                            <w:left w:val="none" w:sz="0" w:space="0" w:color="auto"/>
                            <w:bottom w:val="none" w:sz="0" w:space="0" w:color="auto"/>
                            <w:right w:val="none" w:sz="0" w:space="0" w:color="auto"/>
                          </w:divBdr>
                        </w:div>
                      </w:divsChild>
                    </w:div>
                    <w:div w:id="485169896">
                      <w:marLeft w:val="0"/>
                      <w:marRight w:val="0"/>
                      <w:marTop w:val="0"/>
                      <w:marBottom w:val="0"/>
                      <w:divBdr>
                        <w:top w:val="none" w:sz="0" w:space="0" w:color="auto"/>
                        <w:left w:val="none" w:sz="0" w:space="0" w:color="auto"/>
                        <w:bottom w:val="none" w:sz="0" w:space="0" w:color="auto"/>
                        <w:right w:val="none" w:sz="0" w:space="0" w:color="auto"/>
                      </w:divBdr>
                    </w:div>
                    <w:div w:id="866405696">
                      <w:marLeft w:val="0"/>
                      <w:marRight w:val="0"/>
                      <w:marTop w:val="0"/>
                      <w:marBottom w:val="0"/>
                      <w:divBdr>
                        <w:top w:val="none" w:sz="0" w:space="0" w:color="auto"/>
                        <w:left w:val="none" w:sz="0" w:space="0" w:color="auto"/>
                        <w:bottom w:val="none" w:sz="0" w:space="0" w:color="auto"/>
                        <w:right w:val="none" w:sz="0" w:space="0" w:color="auto"/>
                      </w:divBdr>
                    </w:div>
                  </w:divsChild>
                </w:div>
                <w:div w:id="1953004809">
                  <w:marLeft w:val="0"/>
                  <w:marRight w:val="0"/>
                  <w:marTop w:val="0"/>
                  <w:marBottom w:val="0"/>
                  <w:divBdr>
                    <w:top w:val="none" w:sz="0" w:space="0" w:color="auto"/>
                    <w:left w:val="none" w:sz="0" w:space="0" w:color="auto"/>
                    <w:bottom w:val="none" w:sz="0" w:space="0" w:color="auto"/>
                    <w:right w:val="none" w:sz="0" w:space="0" w:color="auto"/>
                  </w:divBdr>
                </w:div>
                <w:div w:id="2001304408">
                  <w:marLeft w:val="0"/>
                  <w:marRight w:val="0"/>
                  <w:marTop w:val="0"/>
                  <w:marBottom w:val="0"/>
                  <w:divBdr>
                    <w:top w:val="none" w:sz="0" w:space="0" w:color="auto"/>
                    <w:left w:val="none" w:sz="0" w:space="0" w:color="auto"/>
                    <w:bottom w:val="none" w:sz="0" w:space="0" w:color="auto"/>
                    <w:right w:val="none" w:sz="0" w:space="0" w:color="auto"/>
                  </w:divBdr>
                </w:div>
                <w:div w:id="252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2821">
          <w:marLeft w:val="0"/>
          <w:marRight w:val="0"/>
          <w:marTop w:val="240"/>
          <w:marBottom w:val="0"/>
          <w:divBdr>
            <w:top w:val="none" w:sz="0" w:space="0" w:color="auto"/>
            <w:left w:val="none" w:sz="0" w:space="0" w:color="auto"/>
            <w:bottom w:val="none" w:sz="0" w:space="0" w:color="auto"/>
            <w:right w:val="none" w:sz="0" w:space="0" w:color="auto"/>
          </w:divBdr>
          <w:divsChild>
            <w:div w:id="1697383980">
              <w:marLeft w:val="0"/>
              <w:marRight w:val="0"/>
              <w:marTop w:val="0"/>
              <w:marBottom w:val="0"/>
              <w:divBdr>
                <w:top w:val="none" w:sz="0" w:space="0" w:color="auto"/>
                <w:left w:val="none" w:sz="0" w:space="0" w:color="auto"/>
                <w:bottom w:val="none" w:sz="0" w:space="0" w:color="auto"/>
                <w:right w:val="none" w:sz="0" w:space="0" w:color="auto"/>
              </w:divBdr>
            </w:div>
            <w:div w:id="2123764592">
              <w:marLeft w:val="0"/>
              <w:marRight w:val="0"/>
              <w:marTop w:val="240"/>
              <w:marBottom w:val="0"/>
              <w:divBdr>
                <w:top w:val="none" w:sz="0" w:space="0" w:color="auto"/>
                <w:left w:val="none" w:sz="0" w:space="0" w:color="auto"/>
                <w:bottom w:val="none" w:sz="0" w:space="0" w:color="auto"/>
                <w:right w:val="none" w:sz="0" w:space="0" w:color="auto"/>
              </w:divBdr>
              <w:divsChild>
                <w:div w:id="1531526409">
                  <w:marLeft w:val="0"/>
                  <w:marRight w:val="0"/>
                  <w:marTop w:val="0"/>
                  <w:marBottom w:val="0"/>
                  <w:divBdr>
                    <w:top w:val="none" w:sz="0" w:space="0" w:color="auto"/>
                    <w:left w:val="none" w:sz="0" w:space="0" w:color="auto"/>
                    <w:bottom w:val="none" w:sz="0" w:space="0" w:color="auto"/>
                    <w:right w:val="none" w:sz="0" w:space="0" w:color="auto"/>
                  </w:divBdr>
                </w:div>
                <w:div w:id="396901488">
                  <w:marLeft w:val="0"/>
                  <w:marRight w:val="0"/>
                  <w:marTop w:val="0"/>
                  <w:marBottom w:val="0"/>
                  <w:divBdr>
                    <w:top w:val="none" w:sz="0" w:space="0" w:color="auto"/>
                    <w:left w:val="none" w:sz="0" w:space="0" w:color="auto"/>
                    <w:bottom w:val="none" w:sz="0" w:space="0" w:color="auto"/>
                    <w:right w:val="none" w:sz="0" w:space="0" w:color="auto"/>
                  </w:divBdr>
                </w:div>
                <w:div w:id="826825907">
                  <w:marLeft w:val="0"/>
                  <w:marRight w:val="0"/>
                  <w:marTop w:val="0"/>
                  <w:marBottom w:val="0"/>
                  <w:divBdr>
                    <w:top w:val="none" w:sz="0" w:space="0" w:color="auto"/>
                    <w:left w:val="none" w:sz="0" w:space="0" w:color="auto"/>
                    <w:bottom w:val="none" w:sz="0" w:space="0" w:color="auto"/>
                    <w:right w:val="none" w:sz="0" w:space="0" w:color="auto"/>
                  </w:divBdr>
                </w:div>
                <w:div w:id="1870290333">
                  <w:marLeft w:val="0"/>
                  <w:marRight w:val="0"/>
                  <w:marTop w:val="0"/>
                  <w:marBottom w:val="0"/>
                  <w:divBdr>
                    <w:top w:val="none" w:sz="0" w:space="0" w:color="auto"/>
                    <w:left w:val="none" w:sz="0" w:space="0" w:color="auto"/>
                    <w:bottom w:val="none" w:sz="0" w:space="0" w:color="auto"/>
                    <w:right w:val="none" w:sz="0" w:space="0" w:color="auto"/>
                  </w:divBdr>
                </w:div>
                <w:div w:id="1938097532">
                  <w:marLeft w:val="0"/>
                  <w:marRight w:val="0"/>
                  <w:marTop w:val="0"/>
                  <w:marBottom w:val="0"/>
                  <w:divBdr>
                    <w:top w:val="none" w:sz="0" w:space="0" w:color="auto"/>
                    <w:left w:val="none" w:sz="0" w:space="0" w:color="auto"/>
                    <w:bottom w:val="none" w:sz="0" w:space="0" w:color="auto"/>
                    <w:right w:val="none" w:sz="0" w:space="0" w:color="auto"/>
                  </w:divBdr>
                </w:div>
                <w:div w:id="2036614643">
                  <w:marLeft w:val="0"/>
                  <w:marRight w:val="0"/>
                  <w:marTop w:val="0"/>
                  <w:marBottom w:val="0"/>
                  <w:divBdr>
                    <w:top w:val="none" w:sz="0" w:space="0" w:color="auto"/>
                    <w:left w:val="none" w:sz="0" w:space="0" w:color="auto"/>
                    <w:bottom w:val="none" w:sz="0" w:space="0" w:color="auto"/>
                    <w:right w:val="none" w:sz="0" w:space="0" w:color="auto"/>
                  </w:divBdr>
                </w:div>
                <w:div w:id="317684859">
                  <w:marLeft w:val="0"/>
                  <w:marRight w:val="0"/>
                  <w:marTop w:val="0"/>
                  <w:marBottom w:val="0"/>
                  <w:divBdr>
                    <w:top w:val="none" w:sz="0" w:space="0" w:color="auto"/>
                    <w:left w:val="none" w:sz="0" w:space="0" w:color="auto"/>
                    <w:bottom w:val="none" w:sz="0" w:space="0" w:color="auto"/>
                    <w:right w:val="none" w:sz="0" w:space="0" w:color="auto"/>
                  </w:divBdr>
                </w:div>
                <w:div w:id="496894066">
                  <w:marLeft w:val="0"/>
                  <w:marRight w:val="0"/>
                  <w:marTop w:val="0"/>
                  <w:marBottom w:val="0"/>
                  <w:divBdr>
                    <w:top w:val="none" w:sz="0" w:space="0" w:color="auto"/>
                    <w:left w:val="none" w:sz="0" w:space="0" w:color="auto"/>
                    <w:bottom w:val="none" w:sz="0" w:space="0" w:color="auto"/>
                    <w:right w:val="none" w:sz="0" w:space="0" w:color="auto"/>
                  </w:divBdr>
                </w:div>
                <w:div w:id="291985041">
                  <w:marLeft w:val="0"/>
                  <w:marRight w:val="0"/>
                  <w:marTop w:val="0"/>
                  <w:marBottom w:val="0"/>
                  <w:divBdr>
                    <w:top w:val="none" w:sz="0" w:space="0" w:color="auto"/>
                    <w:left w:val="none" w:sz="0" w:space="0" w:color="auto"/>
                    <w:bottom w:val="none" w:sz="0" w:space="0" w:color="auto"/>
                    <w:right w:val="none" w:sz="0" w:space="0" w:color="auto"/>
                  </w:divBdr>
                </w:div>
                <w:div w:id="461923506">
                  <w:marLeft w:val="0"/>
                  <w:marRight w:val="0"/>
                  <w:marTop w:val="0"/>
                  <w:marBottom w:val="0"/>
                  <w:divBdr>
                    <w:top w:val="none" w:sz="0" w:space="0" w:color="auto"/>
                    <w:left w:val="none" w:sz="0" w:space="0" w:color="auto"/>
                    <w:bottom w:val="none" w:sz="0" w:space="0" w:color="auto"/>
                    <w:right w:val="none" w:sz="0" w:space="0" w:color="auto"/>
                  </w:divBdr>
                </w:div>
                <w:div w:id="385223517">
                  <w:marLeft w:val="0"/>
                  <w:marRight w:val="0"/>
                  <w:marTop w:val="0"/>
                  <w:marBottom w:val="0"/>
                  <w:divBdr>
                    <w:top w:val="none" w:sz="0" w:space="0" w:color="auto"/>
                    <w:left w:val="none" w:sz="0" w:space="0" w:color="auto"/>
                    <w:bottom w:val="none" w:sz="0" w:space="0" w:color="auto"/>
                    <w:right w:val="none" w:sz="0" w:space="0" w:color="auto"/>
                  </w:divBdr>
                </w:div>
              </w:divsChild>
            </w:div>
            <w:div w:id="1131628750">
              <w:marLeft w:val="0"/>
              <w:marRight w:val="0"/>
              <w:marTop w:val="240"/>
              <w:marBottom w:val="0"/>
              <w:divBdr>
                <w:top w:val="none" w:sz="0" w:space="0" w:color="auto"/>
                <w:left w:val="none" w:sz="0" w:space="0" w:color="auto"/>
                <w:bottom w:val="none" w:sz="0" w:space="0" w:color="auto"/>
                <w:right w:val="none" w:sz="0" w:space="0" w:color="auto"/>
              </w:divBdr>
              <w:divsChild>
                <w:div w:id="748500017">
                  <w:marLeft w:val="0"/>
                  <w:marRight w:val="0"/>
                  <w:marTop w:val="0"/>
                  <w:marBottom w:val="0"/>
                  <w:divBdr>
                    <w:top w:val="none" w:sz="0" w:space="0" w:color="auto"/>
                    <w:left w:val="none" w:sz="0" w:space="0" w:color="auto"/>
                    <w:bottom w:val="none" w:sz="0" w:space="0" w:color="auto"/>
                    <w:right w:val="none" w:sz="0" w:space="0" w:color="auto"/>
                  </w:divBdr>
                </w:div>
              </w:divsChild>
            </w:div>
            <w:div w:id="1831822508">
              <w:marLeft w:val="0"/>
              <w:marRight w:val="0"/>
              <w:marTop w:val="240"/>
              <w:marBottom w:val="0"/>
              <w:divBdr>
                <w:top w:val="none" w:sz="0" w:space="0" w:color="auto"/>
                <w:left w:val="none" w:sz="0" w:space="0" w:color="auto"/>
                <w:bottom w:val="none" w:sz="0" w:space="0" w:color="auto"/>
                <w:right w:val="none" w:sz="0" w:space="0" w:color="auto"/>
              </w:divBdr>
              <w:divsChild>
                <w:div w:id="676542614">
                  <w:marLeft w:val="0"/>
                  <w:marRight w:val="0"/>
                  <w:marTop w:val="0"/>
                  <w:marBottom w:val="0"/>
                  <w:divBdr>
                    <w:top w:val="none" w:sz="0" w:space="0" w:color="auto"/>
                    <w:left w:val="none" w:sz="0" w:space="0" w:color="auto"/>
                    <w:bottom w:val="none" w:sz="0" w:space="0" w:color="auto"/>
                    <w:right w:val="none" w:sz="0" w:space="0" w:color="auto"/>
                  </w:divBdr>
                </w:div>
              </w:divsChild>
            </w:div>
            <w:div w:id="547841119">
              <w:marLeft w:val="0"/>
              <w:marRight w:val="0"/>
              <w:marTop w:val="240"/>
              <w:marBottom w:val="0"/>
              <w:divBdr>
                <w:top w:val="none" w:sz="0" w:space="0" w:color="auto"/>
                <w:left w:val="none" w:sz="0" w:space="0" w:color="auto"/>
                <w:bottom w:val="none" w:sz="0" w:space="0" w:color="auto"/>
                <w:right w:val="none" w:sz="0" w:space="0" w:color="auto"/>
              </w:divBdr>
              <w:divsChild>
                <w:div w:id="875703900">
                  <w:marLeft w:val="0"/>
                  <w:marRight w:val="0"/>
                  <w:marTop w:val="0"/>
                  <w:marBottom w:val="0"/>
                  <w:divBdr>
                    <w:top w:val="none" w:sz="0" w:space="0" w:color="auto"/>
                    <w:left w:val="none" w:sz="0" w:space="0" w:color="auto"/>
                    <w:bottom w:val="none" w:sz="0" w:space="0" w:color="auto"/>
                    <w:right w:val="none" w:sz="0" w:space="0" w:color="auto"/>
                  </w:divBdr>
                </w:div>
                <w:div w:id="900288832">
                  <w:marLeft w:val="0"/>
                  <w:marRight w:val="0"/>
                  <w:marTop w:val="0"/>
                  <w:marBottom w:val="0"/>
                  <w:divBdr>
                    <w:top w:val="none" w:sz="0" w:space="0" w:color="auto"/>
                    <w:left w:val="none" w:sz="0" w:space="0" w:color="auto"/>
                    <w:bottom w:val="none" w:sz="0" w:space="0" w:color="auto"/>
                    <w:right w:val="none" w:sz="0" w:space="0" w:color="auto"/>
                  </w:divBdr>
                  <w:divsChild>
                    <w:div w:id="69738640">
                      <w:marLeft w:val="0"/>
                      <w:marRight w:val="0"/>
                      <w:marTop w:val="0"/>
                      <w:marBottom w:val="0"/>
                      <w:divBdr>
                        <w:top w:val="none" w:sz="0" w:space="0" w:color="auto"/>
                        <w:left w:val="none" w:sz="0" w:space="0" w:color="auto"/>
                        <w:bottom w:val="none" w:sz="0" w:space="0" w:color="auto"/>
                        <w:right w:val="none" w:sz="0" w:space="0" w:color="auto"/>
                      </w:divBdr>
                    </w:div>
                    <w:div w:id="1408768256">
                      <w:marLeft w:val="0"/>
                      <w:marRight w:val="0"/>
                      <w:marTop w:val="0"/>
                      <w:marBottom w:val="0"/>
                      <w:divBdr>
                        <w:top w:val="none" w:sz="0" w:space="0" w:color="auto"/>
                        <w:left w:val="none" w:sz="0" w:space="0" w:color="auto"/>
                        <w:bottom w:val="none" w:sz="0" w:space="0" w:color="auto"/>
                        <w:right w:val="none" w:sz="0" w:space="0" w:color="auto"/>
                      </w:divBdr>
                    </w:div>
                  </w:divsChild>
                </w:div>
                <w:div w:id="404575174">
                  <w:marLeft w:val="0"/>
                  <w:marRight w:val="0"/>
                  <w:marTop w:val="0"/>
                  <w:marBottom w:val="0"/>
                  <w:divBdr>
                    <w:top w:val="none" w:sz="0" w:space="0" w:color="auto"/>
                    <w:left w:val="none" w:sz="0" w:space="0" w:color="auto"/>
                    <w:bottom w:val="none" w:sz="0" w:space="0" w:color="auto"/>
                    <w:right w:val="none" w:sz="0" w:space="0" w:color="auto"/>
                  </w:divBdr>
                </w:div>
                <w:div w:id="107117694">
                  <w:marLeft w:val="0"/>
                  <w:marRight w:val="0"/>
                  <w:marTop w:val="0"/>
                  <w:marBottom w:val="0"/>
                  <w:divBdr>
                    <w:top w:val="none" w:sz="0" w:space="0" w:color="auto"/>
                    <w:left w:val="none" w:sz="0" w:space="0" w:color="auto"/>
                    <w:bottom w:val="none" w:sz="0" w:space="0" w:color="auto"/>
                    <w:right w:val="none" w:sz="0" w:space="0" w:color="auto"/>
                  </w:divBdr>
                </w:div>
                <w:div w:id="725492409">
                  <w:marLeft w:val="0"/>
                  <w:marRight w:val="0"/>
                  <w:marTop w:val="0"/>
                  <w:marBottom w:val="0"/>
                  <w:divBdr>
                    <w:top w:val="none" w:sz="0" w:space="0" w:color="auto"/>
                    <w:left w:val="none" w:sz="0" w:space="0" w:color="auto"/>
                    <w:bottom w:val="none" w:sz="0" w:space="0" w:color="auto"/>
                    <w:right w:val="none" w:sz="0" w:space="0" w:color="auto"/>
                  </w:divBdr>
                </w:div>
                <w:div w:id="783774135">
                  <w:marLeft w:val="0"/>
                  <w:marRight w:val="0"/>
                  <w:marTop w:val="0"/>
                  <w:marBottom w:val="0"/>
                  <w:divBdr>
                    <w:top w:val="none" w:sz="0" w:space="0" w:color="auto"/>
                    <w:left w:val="none" w:sz="0" w:space="0" w:color="auto"/>
                    <w:bottom w:val="none" w:sz="0" w:space="0" w:color="auto"/>
                    <w:right w:val="none" w:sz="0" w:space="0" w:color="auto"/>
                  </w:divBdr>
                </w:div>
                <w:div w:id="311375043">
                  <w:marLeft w:val="0"/>
                  <w:marRight w:val="0"/>
                  <w:marTop w:val="0"/>
                  <w:marBottom w:val="0"/>
                  <w:divBdr>
                    <w:top w:val="none" w:sz="0" w:space="0" w:color="auto"/>
                    <w:left w:val="none" w:sz="0" w:space="0" w:color="auto"/>
                    <w:bottom w:val="none" w:sz="0" w:space="0" w:color="auto"/>
                    <w:right w:val="none" w:sz="0" w:space="0" w:color="auto"/>
                  </w:divBdr>
                </w:div>
                <w:div w:id="999774142">
                  <w:marLeft w:val="0"/>
                  <w:marRight w:val="0"/>
                  <w:marTop w:val="0"/>
                  <w:marBottom w:val="0"/>
                  <w:divBdr>
                    <w:top w:val="none" w:sz="0" w:space="0" w:color="auto"/>
                    <w:left w:val="none" w:sz="0" w:space="0" w:color="auto"/>
                    <w:bottom w:val="none" w:sz="0" w:space="0" w:color="auto"/>
                    <w:right w:val="none" w:sz="0" w:space="0" w:color="auto"/>
                  </w:divBdr>
                </w:div>
                <w:div w:id="920480763">
                  <w:marLeft w:val="0"/>
                  <w:marRight w:val="0"/>
                  <w:marTop w:val="0"/>
                  <w:marBottom w:val="0"/>
                  <w:divBdr>
                    <w:top w:val="none" w:sz="0" w:space="0" w:color="auto"/>
                    <w:left w:val="none" w:sz="0" w:space="0" w:color="auto"/>
                    <w:bottom w:val="none" w:sz="0" w:space="0" w:color="auto"/>
                    <w:right w:val="none" w:sz="0" w:space="0" w:color="auto"/>
                  </w:divBdr>
                </w:div>
                <w:div w:id="341130457">
                  <w:marLeft w:val="0"/>
                  <w:marRight w:val="0"/>
                  <w:marTop w:val="0"/>
                  <w:marBottom w:val="0"/>
                  <w:divBdr>
                    <w:top w:val="none" w:sz="0" w:space="0" w:color="auto"/>
                    <w:left w:val="none" w:sz="0" w:space="0" w:color="auto"/>
                    <w:bottom w:val="none" w:sz="0" w:space="0" w:color="auto"/>
                    <w:right w:val="none" w:sz="0" w:space="0" w:color="auto"/>
                  </w:divBdr>
                </w:div>
                <w:div w:id="1920560669">
                  <w:marLeft w:val="0"/>
                  <w:marRight w:val="0"/>
                  <w:marTop w:val="0"/>
                  <w:marBottom w:val="0"/>
                  <w:divBdr>
                    <w:top w:val="none" w:sz="0" w:space="0" w:color="auto"/>
                    <w:left w:val="none" w:sz="0" w:space="0" w:color="auto"/>
                    <w:bottom w:val="none" w:sz="0" w:space="0" w:color="auto"/>
                    <w:right w:val="none" w:sz="0" w:space="0" w:color="auto"/>
                  </w:divBdr>
                </w:div>
                <w:div w:id="128935916">
                  <w:marLeft w:val="0"/>
                  <w:marRight w:val="0"/>
                  <w:marTop w:val="0"/>
                  <w:marBottom w:val="0"/>
                  <w:divBdr>
                    <w:top w:val="none" w:sz="0" w:space="0" w:color="auto"/>
                    <w:left w:val="none" w:sz="0" w:space="0" w:color="auto"/>
                    <w:bottom w:val="none" w:sz="0" w:space="0" w:color="auto"/>
                    <w:right w:val="none" w:sz="0" w:space="0" w:color="auto"/>
                  </w:divBdr>
                </w:div>
                <w:div w:id="1800148893">
                  <w:marLeft w:val="0"/>
                  <w:marRight w:val="0"/>
                  <w:marTop w:val="0"/>
                  <w:marBottom w:val="0"/>
                  <w:divBdr>
                    <w:top w:val="none" w:sz="0" w:space="0" w:color="auto"/>
                    <w:left w:val="none" w:sz="0" w:space="0" w:color="auto"/>
                    <w:bottom w:val="none" w:sz="0" w:space="0" w:color="auto"/>
                    <w:right w:val="none" w:sz="0" w:space="0" w:color="auto"/>
                  </w:divBdr>
                </w:div>
                <w:div w:id="1964380797">
                  <w:marLeft w:val="0"/>
                  <w:marRight w:val="0"/>
                  <w:marTop w:val="0"/>
                  <w:marBottom w:val="0"/>
                  <w:divBdr>
                    <w:top w:val="none" w:sz="0" w:space="0" w:color="auto"/>
                    <w:left w:val="none" w:sz="0" w:space="0" w:color="auto"/>
                    <w:bottom w:val="none" w:sz="0" w:space="0" w:color="auto"/>
                    <w:right w:val="none" w:sz="0" w:space="0" w:color="auto"/>
                  </w:divBdr>
                </w:div>
                <w:div w:id="1645114510">
                  <w:marLeft w:val="0"/>
                  <w:marRight w:val="0"/>
                  <w:marTop w:val="0"/>
                  <w:marBottom w:val="0"/>
                  <w:divBdr>
                    <w:top w:val="none" w:sz="0" w:space="0" w:color="auto"/>
                    <w:left w:val="none" w:sz="0" w:space="0" w:color="auto"/>
                    <w:bottom w:val="none" w:sz="0" w:space="0" w:color="auto"/>
                    <w:right w:val="none" w:sz="0" w:space="0" w:color="auto"/>
                  </w:divBdr>
                </w:div>
              </w:divsChild>
            </w:div>
            <w:div w:id="334572694">
              <w:marLeft w:val="0"/>
              <w:marRight w:val="0"/>
              <w:marTop w:val="240"/>
              <w:marBottom w:val="0"/>
              <w:divBdr>
                <w:top w:val="none" w:sz="0" w:space="0" w:color="auto"/>
                <w:left w:val="none" w:sz="0" w:space="0" w:color="auto"/>
                <w:bottom w:val="none" w:sz="0" w:space="0" w:color="auto"/>
                <w:right w:val="none" w:sz="0" w:space="0" w:color="auto"/>
              </w:divBdr>
              <w:divsChild>
                <w:div w:id="1948728587">
                  <w:marLeft w:val="0"/>
                  <w:marRight w:val="0"/>
                  <w:marTop w:val="0"/>
                  <w:marBottom w:val="0"/>
                  <w:divBdr>
                    <w:top w:val="none" w:sz="0" w:space="0" w:color="auto"/>
                    <w:left w:val="none" w:sz="0" w:space="0" w:color="auto"/>
                    <w:bottom w:val="none" w:sz="0" w:space="0" w:color="auto"/>
                    <w:right w:val="none" w:sz="0" w:space="0" w:color="auto"/>
                  </w:divBdr>
                  <w:divsChild>
                    <w:div w:id="1165365340">
                      <w:marLeft w:val="0"/>
                      <w:marRight w:val="0"/>
                      <w:marTop w:val="0"/>
                      <w:marBottom w:val="0"/>
                      <w:divBdr>
                        <w:top w:val="none" w:sz="0" w:space="0" w:color="auto"/>
                        <w:left w:val="none" w:sz="0" w:space="0" w:color="auto"/>
                        <w:bottom w:val="none" w:sz="0" w:space="0" w:color="auto"/>
                        <w:right w:val="none" w:sz="0" w:space="0" w:color="auto"/>
                      </w:divBdr>
                    </w:div>
                    <w:div w:id="709496807">
                      <w:marLeft w:val="0"/>
                      <w:marRight w:val="0"/>
                      <w:marTop w:val="0"/>
                      <w:marBottom w:val="0"/>
                      <w:divBdr>
                        <w:top w:val="none" w:sz="0" w:space="0" w:color="auto"/>
                        <w:left w:val="none" w:sz="0" w:space="0" w:color="auto"/>
                        <w:bottom w:val="none" w:sz="0" w:space="0" w:color="auto"/>
                        <w:right w:val="none" w:sz="0" w:space="0" w:color="auto"/>
                      </w:divBdr>
                    </w:div>
                    <w:div w:id="511994186">
                      <w:marLeft w:val="0"/>
                      <w:marRight w:val="0"/>
                      <w:marTop w:val="0"/>
                      <w:marBottom w:val="0"/>
                      <w:divBdr>
                        <w:top w:val="none" w:sz="0" w:space="0" w:color="auto"/>
                        <w:left w:val="none" w:sz="0" w:space="0" w:color="auto"/>
                        <w:bottom w:val="none" w:sz="0" w:space="0" w:color="auto"/>
                        <w:right w:val="none" w:sz="0" w:space="0" w:color="auto"/>
                      </w:divBdr>
                    </w:div>
                    <w:div w:id="1370449893">
                      <w:marLeft w:val="0"/>
                      <w:marRight w:val="0"/>
                      <w:marTop w:val="0"/>
                      <w:marBottom w:val="0"/>
                      <w:divBdr>
                        <w:top w:val="none" w:sz="0" w:space="0" w:color="auto"/>
                        <w:left w:val="none" w:sz="0" w:space="0" w:color="auto"/>
                        <w:bottom w:val="none" w:sz="0" w:space="0" w:color="auto"/>
                        <w:right w:val="none" w:sz="0" w:space="0" w:color="auto"/>
                      </w:divBdr>
                    </w:div>
                  </w:divsChild>
                </w:div>
                <w:div w:id="1582716725">
                  <w:marLeft w:val="0"/>
                  <w:marRight w:val="0"/>
                  <w:marTop w:val="0"/>
                  <w:marBottom w:val="0"/>
                  <w:divBdr>
                    <w:top w:val="none" w:sz="0" w:space="0" w:color="auto"/>
                    <w:left w:val="none" w:sz="0" w:space="0" w:color="auto"/>
                    <w:bottom w:val="none" w:sz="0" w:space="0" w:color="auto"/>
                    <w:right w:val="none" w:sz="0" w:space="0" w:color="auto"/>
                  </w:divBdr>
                </w:div>
                <w:div w:id="888608250">
                  <w:marLeft w:val="0"/>
                  <w:marRight w:val="0"/>
                  <w:marTop w:val="0"/>
                  <w:marBottom w:val="0"/>
                  <w:divBdr>
                    <w:top w:val="none" w:sz="0" w:space="0" w:color="auto"/>
                    <w:left w:val="none" w:sz="0" w:space="0" w:color="auto"/>
                    <w:bottom w:val="none" w:sz="0" w:space="0" w:color="auto"/>
                    <w:right w:val="none" w:sz="0" w:space="0" w:color="auto"/>
                  </w:divBdr>
                </w:div>
              </w:divsChild>
            </w:div>
            <w:div w:id="1508061142">
              <w:marLeft w:val="0"/>
              <w:marRight w:val="0"/>
              <w:marTop w:val="240"/>
              <w:marBottom w:val="0"/>
              <w:divBdr>
                <w:top w:val="none" w:sz="0" w:space="0" w:color="auto"/>
                <w:left w:val="none" w:sz="0" w:space="0" w:color="auto"/>
                <w:bottom w:val="none" w:sz="0" w:space="0" w:color="auto"/>
                <w:right w:val="none" w:sz="0" w:space="0" w:color="auto"/>
              </w:divBdr>
              <w:divsChild>
                <w:div w:id="2093971332">
                  <w:marLeft w:val="0"/>
                  <w:marRight w:val="0"/>
                  <w:marTop w:val="0"/>
                  <w:marBottom w:val="0"/>
                  <w:divBdr>
                    <w:top w:val="none" w:sz="0" w:space="0" w:color="auto"/>
                    <w:left w:val="none" w:sz="0" w:space="0" w:color="auto"/>
                    <w:bottom w:val="none" w:sz="0" w:space="0" w:color="auto"/>
                    <w:right w:val="none" w:sz="0" w:space="0" w:color="auto"/>
                  </w:divBdr>
                </w:div>
                <w:div w:id="863590626">
                  <w:marLeft w:val="0"/>
                  <w:marRight w:val="0"/>
                  <w:marTop w:val="0"/>
                  <w:marBottom w:val="0"/>
                  <w:divBdr>
                    <w:top w:val="none" w:sz="0" w:space="0" w:color="auto"/>
                    <w:left w:val="none" w:sz="0" w:space="0" w:color="auto"/>
                    <w:bottom w:val="none" w:sz="0" w:space="0" w:color="auto"/>
                    <w:right w:val="none" w:sz="0" w:space="0" w:color="auto"/>
                  </w:divBdr>
                </w:div>
                <w:div w:id="1965042039">
                  <w:marLeft w:val="0"/>
                  <w:marRight w:val="0"/>
                  <w:marTop w:val="0"/>
                  <w:marBottom w:val="0"/>
                  <w:divBdr>
                    <w:top w:val="none" w:sz="0" w:space="0" w:color="auto"/>
                    <w:left w:val="none" w:sz="0" w:space="0" w:color="auto"/>
                    <w:bottom w:val="none" w:sz="0" w:space="0" w:color="auto"/>
                    <w:right w:val="none" w:sz="0" w:space="0" w:color="auto"/>
                  </w:divBdr>
                </w:div>
                <w:div w:id="1392580725">
                  <w:marLeft w:val="0"/>
                  <w:marRight w:val="0"/>
                  <w:marTop w:val="0"/>
                  <w:marBottom w:val="0"/>
                  <w:divBdr>
                    <w:top w:val="none" w:sz="0" w:space="0" w:color="auto"/>
                    <w:left w:val="none" w:sz="0" w:space="0" w:color="auto"/>
                    <w:bottom w:val="none" w:sz="0" w:space="0" w:color="auto"/>
                    <w:right w:val="none" w:sz="0" w:space="0" w:color="auto"/>
                  </w:divBdr>
                </w:div>
              </w:divsChild>
            </w:div>
            <w:div w:id="266620767">
              <w:marLeft w:val="0"/>
              <w:marRight w:val="0"/>
              <w:marTop w:val="240"/>
              <w:marBottom w:val="0"/>
              <w:divBdr>
                <w:top w:val="none" w:sz="0" w:space="0" w:color="auto"/>
                <w:left w:val="none" w:sz="0" w:space="0" w:color="auto"/>
                <w:bottom w:val="none" w:sz="0" w:space="0" w:color="auto"/>
                <w:right w:val="none" w:sz="0" w:space="0" w:color="auto"/>
              </w:divBdr>
              <w:divsChild>
                <w:div w:id="1034161196">
                  <w:marLeft w:val="0"/>
                  <w:marRight w:val="0"/>
                  <w:marTop w:val="0"/>
                  <w:marBottom w:val="0"/>
                  <w:divBdr>
                    <w:top w:val="none" w:sz="0" w:space="0" w:color="auto"/>
                    <w:left w:val="none" w:sz="0" w:space="0" w:color="auto"/>
                    <w:bottom w:val="none" w:sz="0" w:space="0" w:color="auto"/>
                    <w:right w:val="none" w:sz="0" w:space="0" w:color="auto"/>
                  </w:divBdr>
                </w:div>
              </w:divsChild>
            </w:div>
            <w:div w:id="1155993485">
              <w:marLeft w:val="0"/>
              <w:marRight w:val="0"/>
              <w:marTop w:val="240"/>
              <w:marBottom w:val="0"/>
              <w:divBdr>
                <w:top w:val="none" w:sz="0" w:space="0" w:color="auto"/>
                <w:left w:val="none" w:sz="0" w:space="0" w:color="auto"/>
                <w:bottom w:val="none" w:sz="0" w:space="0" w:color="auto"/>
                <w:right w:val="none" w:sz="0" w:space="0" w:color="auto"/>
              </w:divBdr>
              <w:divsChild>
                <w:div w:id="246691026">
                  <w:marLeft w:val="0"/>
                  <w:marRight w:val="0"/>
                  <w:marTop w:val="0"/>
                  <w:marBottom w:val="0"/>
                  <w:divBdr>
                    <w:top w:val="none" w:sz="0" w:space="0" w:color="auto"/>
                    <w:left w:val="none" w:sz="0" w:space="0" w:color="auto"/>
                    <w:bottom w:val="none" w:sz="0" w:space="0" w:color="auto"/>
                    <w:right w:val="none" w:sz="0" w:space="0" w:color="auto"/>
                  </w:divBdr>
                </w:div>
                <w:div w:id="1899709508">
                  <w:marLeft w:val="0"/>
                  <w:marRight w:val="0"/>
                  <w:marTop w:val="0"/>
                  <w:marBottom w:val="0"/>
                  <w:divBdr>
                    <w:top w:val="none" w:sz="0" w:space="0" w:color="auto"/>
                    <w:left w:val="none" w:sz="0" w:space="0" w:color="auto"/>
                    <w:bottom w:val="none" w:sz="0" w:space="0" w:color="auto"/>
                    <w:right w:val="none" w:sz="0" w:space="0" w:color="auto"/>
                  </w:divBdr>
                </w:div>
                <w:div w:id="1859345488">
                  <w:marLeft w:val="0"/>
                  <w:marRight w:val="0"/>
                  <w:marTop w:val="0"/>
                  <w:marBottom w:val="0"/>
                  <w:divBdr>
                    <w:top w:val="none" w:sz="0" w:space="0" w:color="auto"/>
                    <w:left w:val="none" w:sz="0" w:space="0" w:color="auto"/>
                    <w:bottom w:val="none" w:sz="0" w:space="0" w:color="auto"/>
                    <w:right w:val="none" w:sz="0" w:space="0" w:color="auto"/>
                  </w:divBdr>
                  <w:divsChild>
                    <w:div w:id="2127196537">
                      <w:marLeft w:val="0"/>
                      <w:marRight w:val="0"/>
                      <w:marTop w:val="0"/>
                      <w:marBottom w:val="0"/>
                      <w:divBdr>
                        <w:top w:val="none" w:sz="0" w:space="0" w:color="auto"/>
                        <w:left w:val="none" w:sz="0" w:space="0" w:color="auto"/>
                        <w:bottom w:val="none" w:sz="0" w:space="0" w:color="auto"/>
                        <w:right w:val="none" w:sz="0" w:space="0" w:color="auto"/>
                      </w:divBdr>
                    </w:div>
                    <w:div w:id="1278682550">
                      <w:marLeft w:val="0"/>
                      <w:marRight w:val="0"/>
                      <w:marTop w:val="0"/>
                      <w:marBottom w:val="0"/>
                      <w:divBdr>
                        <w:top w:val="none" w:sz="0" w:space="0" w:color="auto"/>
                        <w:left w:val="none" w:sz="0" w:space="0" w:color="auto"/>
                        <w:bottom w:val="none" w:sz="0" w:space="0" w:color="auto"/>
                        <w:right w:val="none" w:sz="0" w:space="0" w:color="auto"/>
                      </w:divBdr>
                    </w:div>
                    <w:div w:id="1530144980">
                      <w:marLeft w:val="0"/>
                      <w:marRight w:val="0"/>
                      <w:marTop w:val="0"/>
                      <w:marBottom w:val="0"/>
                      <w:divBdr>
                        <w:top w:val="none" w:sz="0" w:space="0" w:color="auto"/>
                        <w:left w:val="none" w:sz="0" w:space="0" w:color="auto"/>
                        <w:bottom w:val="none" w:sz="0" w:space="0" w:color="auto"/>
                        <w:right w:val="none" w:sz="0" w:space="0" w:color="auto"/>
                      </w:divBdr>
                    </w:div>
                  </w:divsChild>
                </w:div>
                <w:div w:id="396516919">
                  <w:marLeft w:val="0"/>
                  <w:marRight w:val="0"/>
                  <w:marTop w:val="0"/>
                  <w:marBottom w:val="0"/>
                  <w:divBdr>
                    <w:top w:val="none" w:sz="0" w:space="0" w:color="auto"/>
                    <w:left w:val="none" w:sz="0" w:space="0" w:color="auto"/>
                    <w:bottom w:val="none" w:sz="0" w:space="0" w:color="auto"/>
                    <w:right w:val="none" w:sz="0" w:space="0" w:color="auto"/>
                  </w:divBdr>
                </w:div>
                <w:div w:id="2012415018">
                  <w:marLeft w:val="0"/>
                  <w:marRight w:val="0"/>
                  <w:marTop w:val="0"/>
                  <w:marBottom w:val="0"/>
                  <w:divBdr>
                    <w:top w:val="none" w:sz="0" w:space="0" w:color="auto"/>
                    <w:left w:val="none" w:sz="0" w:space="0" w:color="auto"/>
                    <w:bottom w:val="none" w:sz="0" w:space="0" w:color="auto"/>
                    <w:right w:val="none" w:sz="0" w:space="0" w:color="auto"/>
                  </w:divBdr>
                </w:div>
                <w:div w:id="897588758">
                  <w:marLeft w:val="0"/>
                  <w:marRight w:val="0"/>
                  <w:marTop w:val="0"/>
                  <w:marBottom w:val="0"/>
                  <w:divBdr>
                    <w:top w:val="none" w:sz="0" w:space="0" w:color="auto"/>
                    <w:left w:val="none" w:sz="0" w:space="0" w:color="auto"/>
                    <w:bottom w:val="none" w:sz="0" w:space="0" w:color="auto"/>
                    <w:right w:val="none" w:sz="0" w:space="0" w:color="auto"/>
                  </w:divBdr>
                </w:div>
              </w:divsChild>
            </w:div>
            <w:div w:id="1549679459">
              <w:marLeft w:val="0"/>
              <w:marRight w:val="0"/>
              <w:marTop w:val="240"/>
              <w:marBottom w:val="0"/>
              <w:divBdr>
                <w:top w:val="none" w:sz="0" w:space="0" w:color="auto"/>
                <w:left w:val="none" w:sz="0" w:space="0" w:color="auto"/>
                <w:bottom w:val="none" w:sz="0" w:space="0" w:color="auto"/>
                <w:right w:val="none" w:sz="0" w:space="0" w:color="auto"/>
              </w:divBdr>
              <w:divsChild>
                <w:div w:id="652299288">
                  <w:marLeft w:val="0"/>
                  <w:marRight w:val="0"/>
                  <w:marTop w:val="0"/>
                  <w:marBottom w:val="0"/>
                  <w:divBdr>
                    <w:top w:val="none" w:sz="0" w:space="0" w:color="auto"/>
                    <w:left w:val="none" w:sz="0" w:space="0" w:color="auto"/>
                    <w:bottom w:val="none" w:sz="0" w:space="0" w:color="auto"/>
                    <w:right w:val="none" w:sz="0" w:space="0" w:color="auto"/>
                  </w:divBdr>
                </w:div>
              </w:divsChild>
            </w:div>
            <w:div w:id="708067856">
              <w:marLeft w:val="0"/>
              <w:marRight w:val="0"/>
              <w:marTop w:val="240"/>
              <w:marBottom w:val="0"/>
              <w:divBdr>
                <w:top w:val="none" w:sz="0" w:space="0" w:color="auto"/>
                <w:left w:val="none" w:sz="0" w:space="0" w:color="auto"/>
                <w:bottom w:val="none" w:sz="0" w:space="0" w:color="auto"/>
                <w:right w:val="none" w:sz="0" w:space="0" w:color="auto"/>
              </w:divBdr>
              <w:divsChild>
                <w:div w:id="1720090384">
                  <w:marLeft w:val="0"/>
                  <w:marRight w:val="0"/>
                  <w:marTop w:val="0"/>
                  <w:marBottom w:val="0"/>
                  <w:divBdr>
                    <w:top w:val="none" w:sz="0" w:space="0" w:color="auto"/>
                    <w:left w:val="none" w:sz="0" w:space="0" w:color="auto"/>
                    <w:bottom w:val="none" w:sz="0" w:space="0" w:color="auto"/>
                    <w:right w:val="none" w:sz="0" w:space="0" w:color="auto"/>
                  </w:divBdr>
                </w:div>
              </w:divsChild>
            </w:div>
            <w:div w:id="605767091">
              <w:marLeft w:val="0"/>
              <w:marRight w:val="0"/>
              <w:marTop w:val="240"/>
              <w:marBottom w:val="0"/>
              <w:divBdr>
                <w:top w:val="none" w:sz="0" w:space="0" w:color="auto"/>
                <w:left w:val="none" w:sz="0" w:space="0" w:color="auto"/>
                <w:bottom w:val="none" w:sz="0" w:space="0" w:color="auto"/>
                <w:right w:val="none" w:sz="0" w:space="0" w:color="auto"/>
              </w:divBdr>
              <w:divsChild>
                <w:div w:id="1995331002">
                  <w:marLeft w:val="0"/>
                  <w:marRight w:val="0"/>
                  <w:marTop w:val="0"/>
                  <w:marBottom w:val="0"/>
                  <w:divBdr>
                    <w:top w:val="none" w:sz="0" w:space="0" w:color="auto"/>
                    <w:left w:val="none" w:sz="0" w:space="0" w:color="auto"/>
                    <w:bottom w:val="none" w:sz="0" w:space="0" w:color="auto"/>
                    <w:right w:val="none" w:sz="0" w:space="0" w:color="auto"/>
                  </w:divBdr>
                </w:div>
                <w:div w:id="1683818462">
                  <w:marLeft w:val="0"/>
                  <w:marRight w:val="0"/>
                  <w:marTop w:val="0"/>
                  <w:marBottom w:val="0"/>
                  <w:divBdr>
                    <w:top w:val="none" w:sz="0" w:space="0" w:color="auto"/>
                    <w:left w:val="none" w:sz="0" w:space="0" w:color="auto"/>
                    <w:bottom w:val="none" w:sz="0" w:space="0" w:color="auto"/>
                    <w:right w:val="none" w:sz="0" w:space="0" w:color="auto"/>
                  </w:divBdr>
                  <w:divsChild>
                    <w:div w:id="1733966092">
                      <w:marLeft w:val="0"/>
                      <w:marRight w:val="0"/>
                      <w:marTop w:val="0"/>
                      <w:marBottom w:val="0"/>
                      <w:divBdr>
                        <w:top w:val="none" w:sz="0" w:space="0" w:color="auto"/>
                        <w:left w:val="none" w:sz="0" w:space="0" w:color="auto"/>
                        <w:bottom w:val="none" w:sz="0" w:space="0" w:color="auto"/>
                        <w:right w:val="none" w:sz="0" w:space="0" w:color="auto"/>
                      </w:divBdr>
                    </w:div>
                    <w:div w:id="158694623">
                      <w:marLeft w:val="0"/>
                      <w:marRight w:val="0"/>
                      <w:marTop w:val="0"/>
                      <w:marBottom w:val="0"/>
                      <w:divBdr>
                        <w:top w:val="none" w:sz="0" w:space="0" w:color="auto"/>
                        <w:left w:val="none" w:sz="0" w:space="0" w:color="auto"/>
                        <w:bottom w:val="none" w:sz="0" w:space="0" w:color="auto"/>
                        <w:right w:val="none" w:sz="0" w:space="0" w:color="auto"/>
                      </w:divBdr>
                    </w:div>
                    <w:div w:id="610669903">
                      <w:marLeft w:val="0"/>
                      <w:marRight w:val="0"/>
                      <w:marTop w:val="0"/>
                      <w:marBottom w:val="0"/>
                      <w:divBdr>
                        <w:top w:val="none" w:sz="0" w:space="0" w:color="auto"/>
                        <w:left w:val="none" w:sz="0" w:space="0" w:color="auto"/>
                        <w:bottom w:val="none" w:sz="0" w:space="0" w:color="auto"/>
                        <w:right w:val="none" w:sz="0" w:space="0" w:color="auto"/>
                      </w:divBdr>
                    </w:div>
                    <w:div w:id="2125612610">
                      <w:marLeft w:val="0"/>
                      <w:marRight w:val="0"/>
                      <w:marTop w:val="0"/>
                      <w:marBottom w:val="0"/>
                      <w:divBdr>
                        <w:top w:val="none" w:sz="0" w:space="0" w:color="auto"/>
                        <w:left w:val="none" w:sz="0" w:space="0" w:color="auto"/>
                        <w:bottom w:val="none" w:sz="0" w:space="0" w:color="auto"/>
                        <w:right w:val="none" w:sz="0" w:space="0" w:color="auto"/>
                      </w:divBdr>
                    </w:div>
                    <w:div w:id="2121217320">
                      <w:marLeft w:val="0"/>
                      <w:marRight w:val="0"/>
                      <w:marTop w:val="0"/>
                      <w:marBottom w:val="0"/>
                      <w:divBdr>
                        <w:top w:val="none" w:sz="0" w:space="0" w:color="auto"/>
                        <w:left w:val="none" w:sz="0" w:space="0" w:color="auto"/>
                        <w:bottom w:val="none" w:sz="0" w:space="0" w:color="auto"/>
                        <w:right w:val="none" w:sz="0" w:space="0" w:color="auto"/>
                      </w:divBdr>
                    </w:div>
                    <w:div w:id="1576351716">
                      <w:marLeft w:val="0"/>
                      <w:marRight w:val="0"/>
                      <w:marTop w:val="0"/>
                      <w:marBottom w:val="0"/>
                      <w:divBdr>
                        <w:top w:val="none" w:sz="0" w:space="0" w:color="auto"/>
                        <w:left w:val="none" w:sz="0" w:space="0" w:color="auto"/>
                        <w:bottom w:val="none" w:sz="0" w:space="0" w:color="auto"/>
                        <w:right w:val="none" w:sz="0" w:space="0" w:color="auto"/>
                      </w:divBdr>
                    </w:div>
                    <w:div w:id="802431331">
                      <w:marLeft w:val="0"/>
                      <w:marRight w:val="0"/>
                      <w:marTop w:val="0"/>
                      <w:marBottom w:val="0"/>
                      <w:divBdr>
                        <w:top w:val="none" w:sz="0" w:space="0" w:color="auto"/>
                        <w:left w:val="none" w:sz="0" w:space="0" w:color="auto"/>
                        <w:bottom w:val="none" w:sz="0" w:space="0" w:color="auto"/>
                        <w:right w:val="none" w:sz="0" w:space="0" w:color="auto"/>
                      </w:divBdr>
                    </w:div>
                  </w:divsChild>
                </w:div>
                <w:div w:id="1597858991">
                  <w:marLeft w:val="0"/>
                  <w:marRight w:val="0"/>
                  <w:marTop w:val="0"/>
                  <w:marBottom w:val="0"/>
                  <w:divBdr>
                    <w:top w:val="none" w:sz="0" w:space="0" w:color="auto"/>
                    <w:left w:val="none" w:sz="0" w:space="0" w:color="auto"/>
                    <w:bottom w:val="none" w:sz="0" w:space="0" w:color="auto"/>
                    <w:right w:val="none" w:sz="0" w:space="0" w:color="auto"/>
                  </w:divBdr>
                </w:div>
              </w:divsChild>
            </w:div>
            <w:div w:id="899633202">
              <w:marLeft w:val="0"/>
              <w:marRight w:val="0"/>
              <w:marTop w:val="240"/>
              <w:marBottom w:val="0"/>
              <w:divBdr>
                <w:top w:val="none" w:sz="0" w:space="0" w:color="auto"/>
                <w:left w:val="none" w:sz="0" w:space="0" w:color="auto"/>
                <w:bottom w:val="none" w:sz="0" w:space="0" w:color="auto"/>
                <w:right w:val="none" w:sz="0" w:space="0" w:color="auto"/>
              </w:divBdr>
              <w:divsChild>
                <w:div w:id="1875657922">
                  <w:marLeft w:val="0"/>
                  <w:marRight w:val="0"/>
                  <w:marTop w:val="0"/>
                  <w:marBottom w:val="0"/>
                  <w:divBdr>
                    <w:top w:val="none" w:sz="0" w:space="0" w:color="auto"/>
                    <w:left w:val="none" w:sz="0" w:space="0" w:color="auto"/>
                    <w:bottom w:val="none" w:sz="0" w:space="0" w:color="auto"/>
                    <w:right w:val="none" w:sz="0" w:space="0" w:color="auto"/>
                  </w:divBdr>
                </w:div>
                <w:div w:id="15526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419">
          <w:marLeft w:val="0"/>
          <w:marRight w:val="0"/>
          <w:marTop w:val="240"/>
          <w:marBottom w:val="0"/>
          <w:divBdr>
            <w:top w:val="none" w:sz="0" w:space="0" w:color="auto"/>
            <w:left w:val="none" w:sz="0" w:space="0" w:color="auto"/>
            <w:bottom w:val="none" w:sz="0" w:space="0" w:color="auto"/>
            <w:right w:val="none" w:sz="0" w:space="0" w:color="auto"/>
          </w:divBdr>
          <w:divsChild>
            <w:div w:id="212927016">
              <w:marLeft w:val="0"/>
              <w:marRight w:val="0"/>
              <w:marTop w:val="0"/>
              <w:marBottom w:val="0"/>
              <w:divBdr>
                <w:top w:val="none" w:sz="0" w:space="0" w:color="auto"/>
                <w:left w:val="none" w:sz="0" w:space="0" w:color="auto"/>
                <w:bottom w:val="none" w:sz="0" w:space="0" w:color="auto"/>
                <w:right w:val="none" w:sz="0" w:space="0" w:color="auto"/>
              </w:divBdr>
            </w:div>
            <w:div w:id="1619070839">
              <w:marLeft w:val="0"/>
              <w:marRight w:val="0"/>
              <w:marTop w:val="240"/>
              <w:marBottom w:val="0"/>
              <w:divBdr>
                <w:top w:val="none" w:sz="0" w:space="0" w:color="auto"/>
                <w:left w:val="none" w:sz="0" w:space="0" w:color="auto"/>
                <w:bottom w:val="none" w:sz="0" w:space="0" w:color="auto"/>
                <w:right w:val="none" w:sz="0" w:space="0" w:color="auto"/>
              </w:divBdr>
              <w:divsChild>
                <w:div w:id="859899085">
                  <w:marLeft w:val="0"/>
                  <w:marRight w:val="0"/>
                  <w:marTop w:val="0"/>
                  <w:marBottom w:val="0"/>
                  <w:divBdr>
                    <w:top w:val="none" w:sz="0" w:space="0" w:color="auto"/>
                    <w:left w:val="none" w:sz="0" w:space="0" w:color="auto"/>
                    <w:bottom w:val="none" w:sz="0" w:space="0" w:color="auto"/>
                    <w:right w:val="none" w:sz="0" w:space="0" w:color="auto"/>
                  </w:divBdr>
                </w:div>
                <w:div w:id="736167494">
                  <w:marLeft w:val="0"/>
                  <w:marRight w:val="0"/>
                  <w:marTop w:val="0"/>
                  <w:marBottom w:val="0"/>
                  <w:divBdr>
                    <w:top w:val="none" w:sz="0" w:space="0" w:color="auto"/>
                    <w:left w:val="none" w:sz="0" w:space="0" w:color="auto"/>
                    <w:bottom w:val="none" w:sz="0" w:space="0" w:color="auto"/>
                    <w:right w:val="none" w:sz="0" w:space="0" w:color="auto"/>
                  </w:divBdr>
                </w:div>
                <w:div w:id="1140655710">
                  <w:marLeft w:val="0"/>
                  <w:marRight w:val="0"/>
                  <w:marTop w:val="0"/>
                  <w:marBottom w:val="0"/>
                  <w:divBdr>
                    <w:top w:val="none" w:sz="0" w:space="0" w:color="auto"/>
                    <w:left w:val="none" w:sz="0" w:space="0" w:color="auto"/>
                    <w:bottom w:val="none" w:sz="0" w:space="0" w:color="auto"/>
                    <w:right w:val="none" w:sz="0" w:space="0" w:color="auto"/>
                  </w:divBdr>
                </w:div>
                <w:div w:id="1606769292">
                  <w:marLeft w:val="0"/>
                  <w:marRight w:val="0"/>
                  <w:marTop w:val="0"/>
                  <w:marBottom w:val="0"/>
                  <w:divBdr>
                    <w:top w:val="none" w:sz="0" w:space="0" w:color="auto"/>
                    <w:left w:val="none" w:sz="0" w:space="0" w:color="auto"/>
                    <w:bottom w:val="none" w:sz="0" w:space="0" w:color="auto"/>
                    <w:right w:val="none" w:sz="0" w:space="0" w:color="auto"/>
                  </w:divBdr>
                </w:div>
                <w:div w:id="1220088942">
                  <w:marLeft w:val="0"/>
                  <w:marRight w:val="0"/>
                  <w:marTop w:val="0"/>
                  <w:marBottom w:val="0"/>
                  <w:divBdr>
                    <w:top w:val="none" w:sz="0" w:space="0" w:color="auto"/>
                    <w:left w:val="none" w:sz="0" w:space="0" w:color="auto"/>
                    <w:bottom w:val="none" w:sz="0" w:space="0" w:color="auto"/>
                    <w:right w:val="none" w:sz="0" w:space="0" w:color="auto"/>
                  </w:divBdr>
                </w:div>
              </w:divsChild>
            </w:div>
            <w:div w:id="1333073079">
              <w:marLeft w:val="0"/>
              <w:marRight w:val="0"/>
              <w:marTop w:val="240"/>
              <w:marBottom w:val="0"/>
              <w:divBdr>
                <w:top w:val="none" w:sz="0" w:space="0" w:color="auto"/>
                <w:left w:val="none" w:sz="0" w:space="0" w:color="auto"/>
                <w:bottom w:val="none" w:sz="0" w:space="0" w:color="auto"/>
                <w:right w:val="none" w:sz="0" w:space="0" w:color="auto"/>
              </w:divBdr>
              <w:divsChild>
                <w:div w:id="1266186934">
                  <w:marLeft w:val="0"/>
                  <w:marRight w:val="0"/>
                  <w:marTop w:val="0"/>
                  <w:marBottom w:val="0"/>
                  <w:divBdr>
                    <w:top w:val="none" w:sz="0" w:space="0" w:color="auto"/>
                    <w:left w:val="none" w:sz="0" w:space="0" w:color="auto"/>
                    <w:bottom w:val="none" w:sz="0" w:space="0" w:color="auto"/>
                    <w:right w:val="none" w:sz="0" w:space="0" w:color="auto"/>
                  </w:divBdr>
                </w:div>
              </w:divsChild>
            </w:div>
            <w:div w:id="2015525241">
              <w:marLeft w:val="0"/>
              <w:marRight w:val="0"/>
              <w:marTop w:val="240"/>
              <w:marBottom w:val="0"/>
              <w:divBdr>
                <w:top w:val="none" w:sz="0" w:space="0" w:color="auto"/>
                <w:left w:val="none" w:sz="0" w:space="0" w:color="auto"/>
                <w:bottom w:val="none" w:sz="0" w:space="0" w:color="auto"/>
                <w:right w:val="none" w:sz="0" w:space="0" w:color="auto"/>
              </w:divBdr>
              <w:divsChild>
                <w:div w:id="1288506858">
                  <w:marLeft w:val="0"/>
                  <w:marRight w:val="0"/>
                  <w:marTop w:val="0"/>
                  <w:marBottom w:val="0"/>
                  <w:divBdr>
                    <w:top w:val="none" w:sz="0" w:space="0" w:color="auto"/>
                    <w:left w:val="none" w:sz="0" w:space="0" w:color="auto"/>
                    <w:bottom w:val="none" w:sz="0" w:space="0" w:color="auto"/>
                    <w:right w:val="none" w:sz="0" w:space="0" w:color="auto"/>
                  </w:divBdr>
                </w:div>
                <w:div w:id="1645310291">
                  <w:marLeft w:val="0"/>
                  <w:marRight w:val="0"/>
                  <w:marTop w:val="0"/>
                  <w:marBottom w:val="0"/>
                  <w:divBdr>
                    <w:top w:val="none" w:sz="0" w:space="0" w:color="auto"/>
                    <w:left w:val="none" w:sz="0" w:space="0" w:color="auto"/>
                    <w:bottom w:val="none" w:sz="0" w:space="0" w:color="auto"/>
                    <w:right w:val="none" w:sz="0" w:space="0" w:color="auto"/>
                  </w:divBdr>
                </w:div>
                <w:div w:id="365065860">
                  <w:marLeft w:val="0"/>
                  <w:marRight w:val="0"/>
                  <w:marTop w:val="0"/>
                  <w:marBottom w:val="0"/>
                  <w:divBdr>
                    <w:top w:val="none" w:sz="0" w:space="0" w:color="auto"/>
                    <w:left w:val="none" w:sz="0" w:space="0" w:color="auto"/>
                    <w:bottom w:val="none" w:sz="0" w:space="0" w:color="auto"/>
                    <w:right w:val="none" w:sz="0" w:space="0" w:color="auto"/>
                  </w:divBdr>
                </w:div>
                <w:div w:id="1355957599">
                  <w:marLeft w:val="0"/>
                  <w:marRight w:val="0"/>
                  <w:marTop w:val="0"/>
                  <w:marBottom w:val="0"/>
                  <w:divBdr>
                    <w:top w:val="none" w:sz="0" w:space="0" w:color="auto"/>
                    <w:left w:val="none" w:sz="0" w:space="0" w:color="auto"/>
                    <w:bottom w:val="none" w:sz="0" w:space="0" w:color="auto"/>
                    <w:right w:val="none" w:sz="0" w:space="0" w:color="auto"/>
                  </w:divBdr>
                </w:div>
                <w:div w:id="1852253701">
                  <w:marLeft w:val="0"/>
                  <w:marRight w:val="0"/>
                  <w:marTop w:val="0"/>
                  <w:marBottom w:val="0"/>
                  <w:divBdr>
                    <w:top w:val="none" w:sz="0" w:space="0" w:color="auto"/>
                    <w:left w:val="none" w:sz="0" w:space="0" w:color="auto"/>
                    <w:bottom w:val="none" w:sz="0" w:space="0" w:color="auto"/>
                    <w:right w:val="none" w:sz="0" w:space="0" w:color="auto"/>
                  </w:divBdr>
                </w:div>
                <w:div w:id="483200863">
                  <w:marLeft w:val="0"/>
                  <w:marRight w:val="0"/>
                  <w:marTop w:val="0"/>
                  <w:marBottom w:val="0"/>
                  <w:divBdr>
                    <w:top w:val="none" w:sz="0" w:space="0" w:color="auto"/>
                    <w:left w:val="none" w:sz="0" w:space="0" w:color="auto"/>
                    <w:bottom w:val="none" w:sz="0" w:space="0" w:color="auto"/>
                    <w:right w:val="none" w:sz="0" w:space="0" w:color="auto"/>
                  </w:divBdr>
                </w:div>
                <w:div w:id="767892715">
                  <w:marLeft w:val="0"/>
                  <w:marRight w:val="0"/>
                  <w:marTop w:val="0"/>
                  <w:marBottom w:val="0"/>
                  <w:divBdr>
                    <w:top w:val="none" w:sz="0" w:space="0" w:color="auto"/>
                    <w:left w:val="none" w:sz="0" w:space="0" w:color="auto"/>
                    <w:bottom w:val="none" w:sz="0" w:space="0" w:color="auto"/>
                    <w:right w:val="none" w:sz="0" w:space="0" w:color="auto"/>
                  </w:divBdr>
                </w:div>
              </w:divsChild>
            </w:div>
            <w:div w:id="118652360">
              <w:marLeft w:val="0"/>
              <w:marRight w:val="0"/>
              <w:marTop w:val="240"/>
              <w:marBottom w:val="0"/>
              <w:divBdr>
                <w:top w:val="none" w:sz="0" w:space="0" w:color="auto"/>
                <w:left w:val="none" w:sz="0" w:space="0" w:color="auto"/>
                <w:bottom w:val="none" w:sz="0" w:space="0" w:color="auto"/>
                <w:right w:val="none" w:sz="0" w:space="0" w:color="auto"/>
              </w:divBdr>
              <w:divsChild>
                <w:div w:id="1252469173">
                  <w:marLeft w:val="0"/>
                  <w:marRight w:val="0"/>
                  <w:marTop w:val="0"/>
                  <w:marBottom w:val="0"/>
                  <w:divBdr>
                    <w:top w:val="none" w:sz="0" w:space="0" w:color="auto"/>
                    <w:left w:val="none" w:sz="0" w:space="0" w:color="auto"/>
                    <w:bottom w:val="none" w:sz="0" w:space="0" w:color="auto"/>
                    <w:right w:val="none" w:sz="0" w:space="0" w:color="auto"/>
                  </w:divBdr>
                </w:div>
                <w:div w:id="275911584">
                  <w:marLeft w:val="0"/>
                  <w:marRight w:val="0"/>
                  <w:marTop w:val="0"/>
                  <w:marBottom w:val="0"/>
                  <w:divBdr>
                    <w:top w:val="none" w:sz="0" w:space="0" w:color="auto"/>
                    <w:left w:val="none" w:sz="0" w:space="0" w:color="auto"/>
                    <w:bottom w:val="none" w:sz="0" w:space="0" w:color="auto"/>
                    <w:right w:val="none" w:sz="0" w:space="0" w:color="auto"/>
                  </w:divBdr>
                </w:div>
                <w:div w:id="1754669102">
                  <w:marLeft w:val="0"/>
                  <w:marRight w:val="0"/>
                  <w:marTop w:val="0"/>
                  <w:marBottom w:val="0"/>
                  <w:divBdr>
                    <w:top w:val="none" w:sz="0" w:space="0" w:color="auto"/>
                    <w:left w:val="none" w:sz="0" w:space="0" w:color="auto"/>
                    <w:bottom w:val="none" w:sz="0" w:space="0" w:color="auto"/>
                    <w:right w:val="none" w:sz="0" w:space="0" w:color="auto"/>
                  </w:divBdr>
                </w:div>
              </w:divsChild>
            </w:div>
            <w:div w:id="2106917626">
              <w:marLeft w:val="0"/>
              <w:marRight w:val="0"/>
              <w:marTop w:val="240"/>
              <w:marBottom w:val="0"/>
              <w:divBdr>
                <w:top w:val="none" w:sz="0" w:space="0" w:color="auto"/>
                <w:left w:val="none" w:sz="0" w:space="0" w:color="auto"/>
                <w:bottom w:val="none" w:sz="0" w:space="0" w:color="auto"/>
                <w:right w:val="none" w:sz="0" w:space="0" w:color="auto"/>
              </w:divBdr>
              <w:divsChild>
                <w:div w:id="910391638">
                  <w:marLeft w:val="0"/>
                  <w:marRight w:val="0"/>
                  <w:marTop w:val="0"/>
                  <w:marBottom w:val="0"/>
                  <w:divBdr>
                    <w:top w:val="none" w:sz="0" w:space="0" w:color="auto"/>
                    <w:left w:val="none" w:sz="0" w:space="0" w:color="auto"/>
                    <w:bottom w:val="none" w:sz="0" w:space="0" w:color="auto"/>
                    <w:right w:val="none" w:sz="0" w:space="0" w:color="auto"/>
                  </w:divBdr>
                  <w:divsChild>
                    <w:div w:id="318651243">
                      <w:marLeft w:val="0"/>
                      <w:marRight w:val="0"/>
                      <w:marTop w:val="0"/>
                      <w:marBottom w:val="0"/>
                      <w:divBdr>
                        <w:top w:val="none" w:sz="0" w:space="0" w:color="auto"/>
                        <w:left w:val="none" w:sz="0" w:space="0" w:color="auto"/>
                        <w:bottom w:val="none" w:sz="0" w:space="0" w:color="auto"/>
                        <w:right w:val="none" w:sz="0" w:space="0" w:color="auto"/>
                      </w:divBdr>
                    </w:div>
                    <w:div w:id="259800708">
                      <w:marLeft w:val="0"/>
                      <w:marRight w:val="0"/>
                      <w:marTop w:val="0"/>
                      <w:marBottom w:val="0"/>
                      <w:divBdr>
                        <w:top w:val="none" w:sz="0" w:space="0" w:color="auto"/>
                        <w:left w:val="none" w:sz="0" w:space="0" w:color="auto"/>
                        <w:bottom w:val="none" w:sz="0" w:space="0" w:color="auto"/>
                        <w:right w:val="none" w:sz="0" w:space="0" w:color="auto"/>
                      </w:divBdr>
                    </w:div>
                    <w:div w:id="2006278563">
                      <w:marLeft w:val="0"/>
                      <w:marRight w:val="0"/>
                      <w:marTop w:val="0"/>
                      <w:marBottom w:val="0"/>
                      <w:divBdr>
                        <w:top w:val="none" w:sz="0" w:space="0" w:color="auto"/>
                        <w:left w:val="none" w:sz="0" w:space="0" w:color="auto"/>
                        <w:bottom w:val="none" w:sz="0" w:space="0" w:color="auto"/>
                        <w:right w:val="none" w:sz="0" w:space="0" w:color="auto"/>
                      </w:divBdr>
                    </w:div>
                    <w:div w:id="1534154950">
                      <w:marLeft w:val="0"/>
                      <w:marRight w:val="0"/>
                      <w:marTop w:val="0"/>
                      <w:marBottom w:val="0"/>
                      <w:divBdr>
                        <w:top w:val="none" w:sz="0" w:space="0" w:color="auto"/>
                        <w:left w:val="none" w:sz="0" w:space="0" w:color="auto"/>
                        <w:bottom w:val="none" w:sz="0" w:space="0" w:color="auto"/>
                        <w:right w:val="none" w:sz="0" w:space="0" w:color="auto"/>
                      </w:divBdr>
                    </w:div>
                  </w:divsChild>
                </w:div>
                <w:div w:id="340819726">
                  <w:marLeft w:val="0"/>
                  <w:marRight w:val="0"/>
                  <w:marTop w:val="0"/>
                  <w:marBottom w:val="0"/>
                  <w:divBdr>
                    <w:top w:val="none" w:sz="0" w:space="0" w:color="auto"/>
                    <w:left w:val="none" w:sz="0" w:space="0" w:color="auto"/>
                    <w:bottom w:val="none" w:sz="0" w:space="0" w:color="auto"/>
                    <w:right w:val="none" w:sz="0" w:space="0" w:color="auto"/>
                  </w:divBdr>
                  <w:divsChild>
                    <w:div w:id="338510914">
                      <w:marLeft w:val="0"/>
                      <w:marRight w:val="0"/>
                      <w:marTop w:val="0"/>
                      <w:marBottom w:val="0"/>
                      <w:divBdr>
                        <w:top w:val="none" w:sz="0" w:space="0" w:color="auto"/>
                        <w:left w:val="none" w:sz="0" w:space="0" w:color="auto"/>
                        <w:bottom w:val="none" w:sz="0" w:space="0" w:color="auto"/>
                        <w:right w:val="none" w:sz="0" w:space="0" w:color="auto"/>
                      </w:divBdr>
                    </w:div>
                    <w:div w:id="653872374">
                      <w:marLeft w:val="0"/>
                      <w:marRight w:val="0"/>
                      <w:marTop w:val="0"/>
                      <w:marBottom w:val="0"/>
                      <w:divBdr>
                        <w:top w:val="none" w:sz="0" w:space="0" w:color="auto"/>
                        <w:left w:val="none" w:sz="0" w:space="0" w:color="auto"/>
                        <w:bottom w:val="none" w:sz="0" w:space="0" w:color="auto"/>
                        <w:right w:val="none" w:sz="0" w:space="0" w:color="auto"/>
                      </w:divBdr>
                      <w:divsChild>
                        <w:div w:id="1136799993">
                          <w:marLeft w:val="0"/>
                          <w:marRight w:val="0"/>
                          <w:marTop w:val="0"/>
                          <w:marBottom w:val="0"/>
                          <w:divBdr>
                            <w:top w:val="none" w:sz="0" w:space="0" w:color="auto"/>
                            <w:left w:val="none" w:sz="0" w:space="0" w:color="auto"/>
                            <w:bottom w:val="none" w:sz="0" w:space="0" w:color="auto"/>
                            <w:right w:val="none" w:sz="0" w:space="0" w:color="auto"/>
                          </w:divBdr>
                        </w:div>
                        <w:div w:id="17284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855">
                  <w:marLeft w:val="0"/>
                  <w:marRight w:val="0"/>
                  <w:marTop w:val="0"/>
                  <w:marBottom w:val="0"/>
                  <w:divBdr>
                    <w:top w:val="none" w:sz="0" w:space="0" w:color="auto"/>
                    <w:left w:val="none" w:sz="0" w:space="0" w:color="auto"/>
                    <w:bottom w:val="none" w:sz="0" w:space="0" w:color="auto"/>
                    <w:right w:val="none" w:sz="0" w:space="0" w:color="auto"/>
                  </w:divBdr>
                </w:div>
                <w:div w:id="1652170020">
                  <w:marLeft w:val="0"/>
                  <w:marRight w:val="0"/>
                  <w:marTop w:val="0"/>
                  <w:marBottom w:val="0"/>
                  <w:divBdr>
                    <w:top w:val="none" w:sz="0" w:space="0" w:color="auto"/>
                    <w:left w:val="none" w:sz="0" w:space="0" w:color="auto"/>
                    <w:bottom w:val="none" w:sz="0" w:space="0" w:color="auto"/>
                    <w:right w:val="none" w:sz="0" w:space="0" w:color="auto"/>
                  </w:divBdr>
                </w:div>
                <w:div w:id="1907639256">
                  <w:marLeft w:val="0"/>
                  <w:marRight w:val="0"/>
                  <w:marTop w:val="0"/>
                  <w:marBottom w:val="0"/>
                  <w:divBdr>
                    <w:top w:val="none" w:sz="0" w:space="0" w:color="auto"/>
                    <w:left w:val="none" w:sz="0" w:space="0" w:color="auto"/>
                    <w:bottom w:val="none" w:sz="0" w:space="0" w:color="auto"/>
                    <w:right w:val="none" w:sz="0" w:space="0" w:color="auto"/>
                  </w:divBdr>
                </w:div>
                <w:div w:id="1501459237">
                  <w:marLeft w:val="0"/>
                  <w:marRight w:val="0"/>
                  <w:marTop w:val="0"/>
                  <w:marBottom w:val="0"/>
                  <w:divBdr>
                    <w:top w:val="none" w:sz="0" w:space="0" w:color="auto"/>
                    <w:left w:val="none" w:sz="0" w:space="0" w:color="auto"/>
                    <w:bottom w:val="none" w:sz="0" w:space="0" w:color="auto"/>
                    <w:right w:val="none" w:sz="0" w:space="0" w:color="auto"/>
                  </w:divBdr>
                </w:div>
                <w:div w:id="12849779">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728767630">
                  <w:marLeft w:val="0"/>
                  <w:marRight w:val="0"/>
                  <w:marTop w:val="0"/>
                  <w:marBottom w:val="0"/>
                  <w:divBdr>
                    <w:top w:val="none" w:sz="0" w:space="0" w:color="auto"/>
                    <w:left w:val="none" w:sz="0" w:space="0" w:color="auto"/>
                    <w:bottom w:val="none" w:sz="0" w:space="0" w:color="auto"/>
                    <w:right w:val="none" w:sz="0" w:space="0" w:color="auto"/>
                  </w:divBdr>
                </w:div>
                <w:div w:id="304508400">
                  <w:marLeft w:val="0"/>
                  <w:marRight w:val="0"/>
                  <w:marTop w:val="0"/>
                  <w:marBottom w:val="0"/>
                  <w:divBdr>
                    <w:top w:val="none" w:sz="0" w:space="0" w:color="auto"/>
                    <w:left w:val="none" w:sz="0" w:space="0" w:color="auto"/>
                    <w:bottom w:val="none" w:sz="0" w:space="0" w:color="auto"/>
                    <w:right w:val="none" w:sz="0" w:space="0" w:color="auto"/>
                  </w:divBdr>
                </w:div>
                <w:div w:id="1227035388">
                  <w:marLeft w:val="0"/>
                  <w:marRight w:val="0"/>
                  <w:marTop w:val="0"/>
                  <w:marBottom w:val="0"/>
                  <w:divBdr>
                    <w:top w:val="none" w:sz="0" w:space="0" w:color="auto"/>
                    <w:left w:val="none" w:sz="0" w:space="0" w:color="auto"/>
                    <w:bottom w:val="none" w:sz="0" w:space="0" w:color="auto"/>
                    <w:right w:val="none" w:sz="0" w:space="0" w:color="auto"/>
                  </w:divBdr>
                </w:div>
                <w:div w:id="1832603773">
                  <w:marLeft w:val="0"/>
                  <w:marRight w:val="0"/>
                  <w:marTop w:val="0"/>
                  <w:marBottom w:val="0"/>
                  <w:divBdr>
                    <w:top w:val="none" w:sz="0" w:space="0" w:color="auto"/>
                    <w:left w:val="none" w:sz="0" w:space="0" w:color="auto"/>
                    <w:bottom w:val="none" w:sz="0" w:space="0" w:color="auto"/>
                    <w:right w:val="none" w:sz="0" w:space="0" w:color="auto"/>
                  </w:divBdr>
                </w:div>
              </w:divsChild>
            </w:div>
            <w:div w:id="419833115">
              <w:marLeft w:val="0"/>
              <w:marRight w:val="0"/>
              <w:marTop w:val="240"/>
              <w:marBottom w:val="0"/>
              <w:divBdr>
                <w:top w:val="none" w:sz="0" w:space="0" w:color="auto"/>
                <w:left w:val="none" w:sz="0" w:space="0" w:color="auto"/>
                <w:bottom w:val="none" w:sz="0" w:space="0" w:color="auto"/>
                <w:right w:val="none" w:sz="0" w:space="0" w:color="auto"/>
              </w:divBdr>
              <w:divsChild>
                <w:div w:id="803817550">
                  <w:marLeft w:val="0"/>
                  <w:marRight w:val="0"/>
                  <w:marTop w:val="0"/>
                  <w:marBottom w:val="0"/>
                  <w:divBdr>
                    <w:top w:val="none" w:sz="0" w:space="0" w:color="auto"/>
                    <w:left w:val="none" w:sz="0" w:space="0" w:color="auto"/>
                    <w:bottom w:val="none" w:sz="0" w:space="0" w:color="auto"/>
                    <w:right w:val="none" w:sz="0" w:space="0" w:color="auto"/>
                  </w:divBdr>
                </w:div>
                <w:div w:id="1707633512">
                  <w:marLeft w:val="0"/>
                  <w:marRight w:val="0"/>
                  <w:marTop w:val="0"/>
                  <w:marBottom w:val="0"/>
                  <w:divBdr>
                    <w:top w:val="none" w:sz="0" w:space="0" w:color="auto"/>
                    <w:left w:val="none" w:sz="0" w:space="0" w:color="auto"/>
                    <w:bottom w:val="none" w:sz="0" w:space="0" w:color="auto"/>
                    <w:right w:val="none" w:sz="0" w:space="0" w:color="auto"/>
                  </w:divBdr>
                </w:div>
                <w:div w:id="5155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0304">
          <w:marLeft w:val="0"/>
          <w:marRight w:val="0"/>
          <w:marTop w:val="240"/>
          <w:marBottom w:val="0"/>
          <w:divBdr>
            <w:top w:val="none" w:sz="0" w:space="0" w:color="auto"/>
            <w:left w:val="none" w:sz="0" w:space="0" w:color="auto"/>
            <w:bottom w:val="none" w:sz="0" w:space="0" w:color="auto"/>
            <w:right w:val="none" w:sz="0" w:space="0" w:color="auto"/>
          </w:divBdr>
          <w:divsChild>
            <w:div w:id="404761077">
              <w:marLeft w:val="0"/>
              <w:marRight w:val="0"/>
              <w:marTop w:val="0"/>
              <w:marBottom w:val="0"/>
              <w:divBdr>
                <w:top w:val="none" w:sz="0" w:space="0" w:color="auto"/>
                <w:left w:val="none" w:sz="0" w:space="0" w:color="auto"/>
                <w:bottom w:val="none" w:sz="0" w:space="0" w:color="auto"/>
                <w:right w:val="none" w:sz="0" w:space="0" w:color="auto"/>
              </w:divBdr>
            </w:div>
            <w:div w:id="1331055356">
              <w:marLeft w:val="0"/>
              <w:marRight w:val="0"/>
              <w:marTop w:val="240"/>
              <w:marBottom w:val="0"/>
              <w:divBdr>
                <w:top w:val="none" w:sz="0" w:space="0" w:color="auto"/>
                <w:left w:val="none" w:sz="0" w:space="0" w:color="auto"/>
                <w:bottom w:val="none" w:sz="0" w:space="0" w:color="auto"/>
                <w:right w:val="none" w:sz="0" w:space="0" w:color="auto"/>
              </w:divBdr>
              <w:divsChild>
                <w:div w:id="798304635">
                  <w:marLeft w:val="0"/>
                  <w:marRight w:val="0"/>
                  <w:marTop w:val="0"/>
                  <w:marBottom w:val="0"/>
                  <w:divBdr>
                    <w:top w:val="none" w:sz="0" w:space="0" w:color="auto"/>
                    <w:left w:val="none" w:sz="0" w:space="0" w:color="auto"/>
                    <w:bottom w:val="none" w:sz="0" w:space="0" w:color="auto"/>
                    <w:right w:val="none" w:sz="0" w:space="0" w:color="auto"/>
                  </w:divBdr>
                </w:div>
                <w:div w:id="1889107276">
                  <w:marLeft w:val="0"/>
                  <w:marRight w:val="0"/>
                  <w:marTop w:val="0"/>
                  <w:marBottom w:val="0"/>
                  <w:divBdr>
                    <w:top w:val="none" w:sz="0" w:space="0" w:color="auto"/>
                    <w:left w:val="none" w:sz="0" w:space="0" w:color="auto"/>
                    <w:bottom w:val="none" w:sz="0" w:space="0" w:color="auto"/>
                    <w:right w:val="none" w:sz="0" w:space="0" w:color="auto"/>
                  </w:divBdr>
                </w:div>
                <w:div w:id="1963538210">
                  <w:marLeft w:val="0"/>
                  <w:marRight w:val="0"/>
                  <w:marTop w:val="0"/>
                  <w:marBottom w:val="0"/>
                  <w:divBdr>
                    <w:top w:val="none" w:sz="0" w:space="0" w:color="auto"/>
                    <w:left w:val="none" w:sz="0" w:space="0" w:color="auto"/>
                    <w:bottom w:val="none" w:sz="0" w:space="0" w:color="auto"/>
                    <w:right w:val="none" w:sz="0" w:space="0" w:color="auto"/>
                  </w:divBdr>
                </w:div>
                <w:div w:id="517355760">
                  <w:marLeft w:val="0"/>
                  <w:marRight w:val="0"/>
                  <w:marTop w:val="0"/>
                  <w:marBottom w:val="0"/>
                  <w:divBdr>
                    <w:top w:val="none" w:sz="0" w:space="0" w:color="auto"/>
                    <w:left w:val="none" w:sz="0" w:space="0" w:color="auto"/>
                    <w:bottom w:val="none" w:sz="0" w:space="0" w:color="auto"/>
                    <w:right w:val="none" w:sz="0" w:space="0" w:color="auto"/>
                  </w:divBdr>
                </w:div>
                <w:div w:id="1613780613">
                  <w:marLeft w:val="0"/>
                  <w:marRight w:val="0"/>
                  <w:marTop w:val="0"/>
                  <w:marBottom w:val="0"/>
                  <w:divBdr>
                    <w:top w:val="none" w:sz="0" w:space="0" w:color="auto"/>
                    <w:left w:val="none" w:sz="0" w:space="0" w:color="auto"/>
                    <w:bottom w:val="none" w:sz="0" w:space="0" w:color="auto"/>
                    <w:right w:val="none" w:sz="0" w:space="0" w:color="auto"/>
                  </w:divBdr>
                </w:div>
              </w:divsChild>
            </w:div>
            <w:div w:id="506943553">
              <w:marLeft w:val="0"/>
              <w:marRight w:val="0"/>
              <w:marTop w:val="240"/>
              <w:marBottom w:val="0"/>
              <w:divBdr>
                <w:top w:val="none" w:sz="0" w:space="0" w:color="auto"/>
                <w:left w:val="none" w:sz="0" w:space="0" w:color="auto"/>
                <w:bottom w:val="none" w:sz="0" w:space="0" w:color="auto"/>
                <w:right w:val="none" w:sz="0" w:space="0" w:color="auto"/>
              </w:divBdr>
              <w:divsChild>
                <w:div w:id="875584911">
                  <w:marLeft w:val="0"/>
                  <w:marRight w:val="0"/>
                  <w:marTop w:val="0"/>
                  <w:marBottom w:val="0"/>
                  <w:divBdr>
                    <w:top w:val="none" w:sz="0" w:space="0" w:color="auto"/>
                    <w:left w:val="none" w:sz="0" w:space="0" w:color="auto"/>
                    <w:bottom w:val="none" w:sz="0" w:space="0" w:color="auto"/>
                    <w:right w:val="none" w:sz="0" w:space="0" w:color="auto"/>
                  </w:divBdr>
                </w:div>
                <w:div w:id="1422146263">
                  <w:marLeft w:val="0"/>
                  <w:marRight w:val="0"/>
                  <w:marTop w:val="0"/>
                  <w:marBottom w:val="0"/>
                  <w:divBdr>
                    <w:top w:val="none" w:sz="0" w:space="0" w:color="auto"/>
                    <w:left w:val="none" w:sz="0" w:space="0" w:color="auto"/>
                    <w:bottom w:val="none" w:sz="0" w:space="0" w:color="auto"/>
                    <w:right w:val="none" w:sz="0" w:space="0" w:color="auto"/>
                  </w:divBdr>
                </w:div>
                <w:div w:id="1460494290">
                  <w:marLeft w:val="0"/>
                  <w:marRight w:val="0"/>
                  <w:marTop w:val="0"/>
                  <w:marBottom w:val="0"/>
                  <w:divBdr>
                    <w:top w:val="none" w:sz="0" w:space="0" w:color="auto"/>
                    <w:left w:val="none" w:sz="0" w:space="0" w:color="auto"/>
                    <w:bottom w:val="none" w:sz="0" w:space="0" w:color="auto"/>
                    <w:right w:val="none" w:sz="0" w:space="0" w:color="auto"/>
                  </w:divBdr>
                </w:div>
              </w:divsChild>
            </w:div>
            <w:div w:id="1656910847">
              <w:marLeft w:val="0"/>
              <w:marRight w:val="0"/>
              <w:marTop w:val="240"/>
              <w:marBottom w:val="0"/>
              <w:divBdr>
                <w:top w:val="none" w:sz="0" w:space="0" w:color="auto"/>
                <w:left w:val="none" w:sz="0" w:space="0" w:color="auto"/>
                <w:bottom w:val="none" w:sz="0" w:space="0" w:color="auto"/>
                <w:right w:val="none" w:sz="0" w:space="0" w:color="auto"/>
              </w:divBdr>
              <w:divsChild>
                <w:div w:id="1431437414">
                  <w:marLeft w:val="0"/>
                  <w:marRight w:val="0"/>
                  <w:marTop w:val="0"/>
                  <w:marBottom w:val="0"/>
                  <w:divBdr>
                    <w:top w:val="none" w:sz="0" w:space="0" w:color="auto"/>
                    <w:left w:val="none" w:sz="0" w:space="0" w:color="auto"/>
                    <w:bottom w:val="none" w:sz="0" w:space="0" w:color="auto"/>
                    <w:right w:val="none" w:sz="0" w:space="0" w:color="auto"/>
                  </w:divBdr>
                </w:div>
                <w:div w:id="1416785866">
                  <w:marLeft w:val="0"/>
                  <w:marRight w:val="0"/>
                  <w:marTop w:val="0"/>
                  <w:marBottom w:val="0"/>
                  <w:divBdr>
                    <w:top w:val="none" w:sz="0" w:space="0" w:color="auto"/>
                    <w:left w:val="none" w:sz="0" w:space="0" w:color="auto"/>
                    <w:bottom w:val="none" w:sz="0" w:space="0" w:color="auto"/>
                    <w:right w:val="none" w:sz="0" w:space="0" w:color="auto"/>
                  </w:divBdr>
                </w:div>
                <w:div w:id="997420006">
                  <w:marLeft w:val="0"/>
                  <w:marRight w:val="0"/>
                  <w:marTop w:val="0"/>
                  <w:marBottom w:val="0"/>
                  <w:divBdr>
                    <w:top w:val="none" w:sz="0" w:space="0" w:color="auto"/>
                    <w:left w:val="none" w:sz="0" w:space="0" w:color="auto"/>
                    <w:bottom w:val="none" w:sz="0" w:space="0" w:color="auto"/>
                    <w:right w:val="none" w:sz="0" w:space="0" w:color="auto"/>
                  </w:divBdr>
                </w:div>
                <w:div w:id="181868729">
                  <w:marLeft w:val="0"/>
                  <w:marRight w:val="0"/>
                  <w:marTop w:val="0"/>
                  <w:marBottom w:val="0"/>
                  <w:divBdr>
                    <w:top w:val="none" w:sz="0" w:space="0" w:color="auto"/>
                    <w:left w:val="none" w:sz="0" w:space="0" w:color="auto"/>
                    <w:bottom w:val="none" w:sz="0" w:space="0" w:color="auto"/>
                    <w:right w:val="none" w:sz="0" w:space="0" w:color="auto"/>
                  </w:divBdr>
                </w:div>
                <w:div w:id="1278298699">
                  <w:marLeft w:val="0"/>
                  <w:marRight w:val="0"/>
                  <w:marTop w:val="0"/>
                  <w:marBottom w:val="0"/>
                  <w:divBdr>
                    <w:top w:val="none" w:sz="0" w:space="0" w:color="auto"/>
                    <w:left w:val="none" w:sz="0" w:space="0" w:color="auto"/>
                    <w:bottom w:val="none" w:sz="0" w:space="0" w:color="auto"/>
                    <w:right w:val="none" w:sz="0" w:space="0" w:color="auto"/>
                  </w:divBdr>
                  <w:divsChild>
                    <w:div w:id="18089921">
                      <w:marLeft w:val="0"/>
                      <w:marRight w:val="0"/>
                      <w:marTop w:val="0"/>
                      <w:marBottom w:val="0"/>
                      <w:divBdr>
                        <w:top w:val="none" w:sz="0" w:space="0" w:color="auto"/>
                        <w:left w:val="none" w:sz="0" w:space="0" w:color="auto"/>
                        <w:bottom w:val="none" w:sz="0" w:space="0" w:color="auto"/>
                        <w:right w:val="none" w:sz="0" w:space="0" w:color="auto"/>
                      </w:divBdr>
                    </w:div>
                    <w:div w:id="174073999">
                      <w:marLeft w:val="0"/>
                      <w:marRight w:val="0"/>
                      <w:marTop w:val="0"/>
                      <w:marBottom w:val="0"/>
                      <w:divBdr>
                        <w:top w:val="none" w:sz="0" w:space="0" w:color="auto"/>
                        <w:left w:val="none" w:sz="0" w:space="0" w:color="auto"/>
                        <w:bottom w:val="none" w:sz="0" w:space="0" w:color="auto"/>
                        <w:right w:val="none" w:sz="0" w:space="0" w:color="auto"/>
                      </w:divBdr>
                    </w:div>
                    <w:div w:id="143014043">
                      <w:marLeft w:val="0"/>
                      <w:marRight w:val="0"/>
                      <w:marTop w:val="0"/>
                      <w:marBottom w:val="0"/>
                      <w:divBdr>
                        <w:top w:val="none" w:sz="0" w:space="0" w:color="auto"/>
                        <w:left w:val="none" w:sz="0" w:space="0" w:color="auto"/>
                        <w:bottom w:val="none" w:sz="0" w:space="0" w:color="auto"/>
                        <w:right w:val="none" w:sz="0" w:space="0" w:color="auto"/>
                      </w:divBdr>
                    </w:div>
                    <w:div w:id="909730418">
                      <w:marLeft w:val="0"/>
                      <w:marRight w:val="0"/>
                      <w:marTop w:val="0"/>
                      <w:marBottom w:val="0"/>
                      <w:divBdr>
                        <w:top w:val="none" w:sz="0" w:space="0" w:color="auto"/>
                        <w:left w:val="none" w:sz="0" w:space="0" w:color="auto"/>
                        <w:bottom w:val="none" w:sz="0" w:space="0" w:color="auto"/>
                        <w:right w:val="none" w:sz="0" w:space="0" w:color="auto"/>
                      </w:divBdr>
                    </w:div>
                    <w:div w:id="1176069499">
                      <w:marLeft w:val="0"/>
                      <w:marRight w:val="0"/>
                      <w:marTop w:val="0"/>
                      <w:marBottom w:val="0"/>
                      <w:divBdr>
                        <w:top w:val="none" w:sz="0" w:space="0" w:color="auto"/>
                        <w:left w:val="none" w:sz="0" w:space="0" w:color="auto"/>
                        <w:bottom w:val="none" w:sz="0" w:space="0" w:color="auto"/>
                        <w:right w:val="none" w:sz="0" w:space="0" w:color="auto"/>
                      </w:divBdr>
                    </w:div>
                  </w:divsChild>
                </w:div>
                <w:div w:id="794980645">
                  <w:marLeft w:val="0"/>
                  <w:marRight w:val="0"/>
                  <w:marTop w:val="0"/>
                  <w:marBottom w:val="0"/>
                  <w:divBdr>
                    <w:top w:val="none" w:sz="0" w:space="0" w:color="auto"/>
                    <w:left w:val="none" w:sz="0" w:space="0" w:color="auto"/>
                    <w:bottom w:val="none" w:sz="0" w:space="0" w:color="auto"/>
                    <w:right w:val="none" w:sz="0" w:space="0" w:color="auto"/>
                  </w:divBdr>
                </w:div>
                <w:div w:id="971178965">
                  <w:marLeft w:val="0"/>
                  <w:marRight w:val="0"/>
                  <w:marTop w:val="0"/>
                  <w:marBottom w:val="0"/>
                  <w:divBdr>
                    <w:top w:val="none" w:sz="0" w:space="0" w:color="auto"/>
                    <w:left w:val="none" w:sz="0" w:space="0" w:color="auto"/>
                    <w:bottom w:val="none" w:sz="0" w:space="0" w:color="auto"/>
                    <w:right w:val="none" w:sz="0" w:space="0" w:color="auto"/>
                  </w:divBdr>
                </w:div>
                <w:div w:id="352221528">
                  <w:marLeft w:val="0"/>
                  <w:marRight w:val="0"/>
                  <w:marTop w:val="0"/>
                  <w:marBottom w:val="0"/>
                  <w:divBdr>
                    <w:top w:val="none" w:sz="0" w:space="0" w:color="auto"/>
                    <w:left w:val="none" w:sz="0" w:space="0" w:color="auto"/>
                    <w:bottom w:val="none" w:sz="0" w:space="0" w:color="auto"/>
                    <w:right w:val="none" w:sz="0" w:space="0" w:color="auto"/>
                  </w:divBdr>
                </w:div>
                <w:div w:id="1293902066">
                  <w:marLeft w:val="0"/>
                  <w:marRight w:val="0"/>
                  <w:marTop w:val="0"/>
                  <w:marBottom w:val="0"/>
                  <w:divBdr>
                    <w:top w:val="none" w:sz="0" w:space="0" w:color="auto"/>
                    <w:left w:val="none" w:sz="0" w:space="0" w:color="auto"/>
                    <w:bottom w:val="none" w:sz="0" w:space="0" w:color="auto"/>
                    <w:right w:val="none" w:sz="0" w:space="0" w:color="auto"/>
                  </w:divBdr>
                  <w:divsChild>
                    <w:div w:id="1194345000">
                      <w:marLeft w:val="0"/>
                      <w:marRight w:val="0"/>
                      <w:marTop w:val="0"/>
                      <w:marBottom w:val="0"/>
                      <w:divBdr>
                        <w:top w:val="none" w:sz="0" w:space="0" w:color="auto"/>
                        <w:left w:val="none" w:sz="0" w:space="0" w:color="auto"/>
                        <w:bottom w:val="none" w:sz="0" w:space="0" w:color="auto"/>
                        <w:right w:val="none" w:sz="0" w:space="0" w:color="auto"/>
                      </w:divBdr>
                    </w:div>
                    <w:div w:id="404036046">
                      <w:marLeft w:val="0"/>
                      <w:marRight w:val="0"/>
                      <w:marTop w:val="0"/>
                      <w:marBottom w:val="0"/>
                      <w:divBdr>
                        <w:top w:val="none" w:sz="0" w:space="0" w:color="auto"/>
                        <w:left w:val="none" w:sz="0" w:space="0" w:color="auto"/>
                        <w:bottom w:val="none" w:sz="0" w:space="0" w:color="auto"/>
                        <w:right w:val="none" w:sz="0" w:space="0" w:color="auto"/>
                      </w:divBdr>
                    </w:div>
                    <w:div w:id="186023119">
                      <w:marLeft w:val="0"/>
                      <w:marRight w:val="0"/>
                      <w:marTop w:val="0"/>
                      <w:marBottom w:val="0"/>
                      <w:divBdr>
                        <w:top w:val="none" w:sz="0" w:space="0" w:color="auto"/>
                        <w:left w:val="none" w:sz="0" w:space="0" w:color="auto"/>
                        <w:bottom w:val="none" w:sz="0" w:space="0" w:color="auto"/>
                        <w:right w:val="none" w:sz="0" w:space="0" w:color="auto"/>
                      </w:divBdr>
                    </w:div>
                  </w:divsChild>
                </w:div>
                <w:div w:id="1188133399">
                  <w:marLeft w:val="0"/>
                  <w:marRight w:val="0"/>
                  <w:marTop w:val="0"/>
                  <w:marBottom w:val="0"/>
                  <w:divBdr>
                    <w:top w:val="none" w:sz="0" w:space="0" w:color="auto"/>
                    <w:left w:val="none" w:sz="0" w:space="0" w:color="auto"/>
                    <w:bottom w:val="none" w:sz="0" w:space="0" w:color="auto"/>
                    <w:right w:val="none" w:sz="0" w:space="0" w:color="auto"/>
                  </w:divBdr>
                </w:div>
              </w:divsChild>
            </w:div>
            <w:div w:id="1293708646">
              <w:marLeft w:val="0"/>
              <w:marRight w:val="0"/>
              <w:marTop w:val="240"/>
              <w:marBottom w:val="0"/>
              <w:divBdr>
                <w:top w:val="none" w:sz="0" w:space="0" w:color="auto"/>
                <w:left w:val="none" w:sz="0" w:space="0" w:color="auto"/>
                <w:bottom w:val="none" w:sz="0" w:space="0" w:color="auto"/>
                <w:right w:val="none" w:sz="0" w:space="0" w:color="auto"/>
              </w:divBdr>
              <w:divsChild>
                <w:div w:id="789473467">
                  <w:marLeft w:val="0"/>
                  <w:marRight w:val="0"/>
                  <w:marTop w:val="0"/>
                  <w:marBottom w:val="0"/>
                  <w:divBdr>
                    <w:top w:val="none" w:sz="0" w:space="0" w:color="auto"/>
                    <w:left w:val="none" w:sz="0" w:space="0" w:color="auto"/>
                    <w:bottom w:val="none" w:sz="0" w:space="0" w:color="auto"/>
                    <w:right w:val="none" w:sz="0" w:space="0" w:color="auto"/>
                  </w:divBdr>
                </w:div>
                <w:div w:id="50079566">
                  <w:marLeft w:val="0"/>
                  <w:marRight w:val="0"/>
                  <w:marTop w:val="0"/>
                  <w:marBottom w:val="0"/>
                  <w:divBdr>
                    <w:top w:val="none" w:sz="0" w:space="0" w:color="auto"/>
                    <w:left w:val="none" w:sz="0" w:space="0" w:color="auto"/>
                    <w:bottom w:val="none" w:sz="0" w:space="0" w:color="auto"/>
                    <w:right w:val="none" w:sz="0" w:space="0" w:color="auto"/>
                  </w:divBdr>
                </w:div>
                <w:div w:id="1890459976">
                  <w:marLeft w:val="0"/>
                  <w:marRight w:val="0"/>
                  <w:marTop w:val="0"/>
                  <w:marBottom w:val="0"/>
                  <w:divBdr>
                    <w:top w:val="none" w:sz="0" w:space="0" w:color="auto"/>
                    <w:left w:val="none" w:sz="0" w:space="0" w:color="auto"/>
                    <w:bottom w:val="none" w:sz="0" w:space="0" w:color="auto"/>
                    <w:right w:val="none" w:sz="0" w:space="0" w:color="auto"/>
                  </w:divBdr>
                </w:div>
                <w:div w:id="1803108171">
                  <w:marLeft w:val="0"/>
                  <w:marRight w:val="0"/>
                  <w:marTop w:val="0"/>
                  <w:marBottom w:val="0"/>
                  <w:divBdr>
                    <w:top w:val="none" w:sz="0" w:space="0" w:color="auto"/>
                    <w:left w:val="none" w:sz="0" w:space="0" w:color="auto"/>
                    <w:bottom w:val="none" w:sz="0" w:space="0" w:color="auto"/>
                    <w:right w:val="none" w:sz="0" w:space="0" w:color="auto"/>
                  </w:divBdr>
                </w:div>
              </w:divsChild>
            </w:div>
            <w:div w:id="935403520">
              <w:marLeft w:val="0"/>
              <w:marRight w:val="0"/>
              <w:marTop w:val="240"/>
              <w:marBottom w:val="0"/>
              <w:divBdr>
                <w:top w:val="none" w:sz="0" w:space="0" w:color="auto"/>
                <w:left w:val="none" w:sz="0" w:space="0" w:color="auto"/>
                <w:bottom w:val="none" w:sz="0" w:space="0" w:color="auto"/>
                <w:right w:val="none" w:sz="0" w:space="0" w:color="auto"/>
              </w:divBdr>
              <w:divsChild>
                <w:div w:id="323822122">
                  <w:marLeft w:val="0"/>
                  <w:marRight w:val="0"/>
                  <w:marTop w:val="0"/>
                  <w:marBottom w:val="0"/>
                  <w:divBdr>
                    <w:top w:val="none" w:sz="0" w:space="0" w:color="auto"/>
                    <w:left w:val="none" w:sz="0" w:space="0" w:color="auto"/>
                    <w:bottom w:val="none" w:sz="0" w:space="0" w:color="auto"/>
                    <w:right w:val="none" w:sz="0" w:space="0" w:color="auto"/>
                  </w:divBdr>
                  <w:divsChild>
                    <w:div w:id="151992854">
                      <w:marLeft w:val="0"/>
                      <w:marRight w:val="0"/>
                      <w:marTop w:val="0"/>
                      <w:marBottom w:val="0"/>
                      <w:divBdr>
                        <w:top w:val="none" w:sz="0" w:space="0" w:color="auto"/>
                        <w:left w:val="none" w:sz="0" w:space="0" w:color="auto"/>
                        <w:bottom w:val="none" w:sz="0" w:space="0" w:color="auto"/>
                        <w:right w:val="none" w:sz="0" w:space="0" w:color="auto"/>
                      </w:divBdr>
                    </w:div>
                    <w:div w:id="1787042409">
                      <w:marLeft w:val="0"/>
                      <w:marRight w:val="0"/>
                      <w:marTop w:val="0"/>
                      <w:marBottom w:val="0"/>
                      <w:divBdr>
                        <w:top w:val="none" w:sz="0" w:space="0" w:color="auto"/>
                        <w:left w:val="none" w:sz="0" w:space="0" w:color="auto"/>
                        <w:bottom w:val="none" w:sz="0" w:space="0" w:color="auto"/>
                        <w:right w:val="none" w:sz="0" w:space="0" w:color="auto"/>
                      </w:divBdr>
                    </w:div>
                    <w:div w:id="1267688140">
                      <w:marLeft w:val="0"/>
                      <w:marRight w:val="0"/>
                      <w:marTop w:val="0"/>
                      <w:marBottom w:val="0"/>
                      <w:divBdr>
                        <w:top w:val="none" w:sz="0" w:space="0" w:color="auto"/>
                        <w:left w:val="none" w:sz="0" w:space="0" w:color="auto"/>
                        <w:bottom w:val="none" w:sz="0" w:space="0" w:color="auto"/>
                        <w:right w:val="none" w:sz="0" w:space="0" w:color="auto"/>
                      </w:divBdr>
                    </w:div>
                    <w:div w:id="1068385759">
                      <w:marLeft w:val="0"/>
                      <w:marRight w:val="0"/>
                      <w:marTop w:val="0"/>
                      <w:marBottom w:val="0"/>
                      <w:divBdr>
                        <w:top w:val="none" w:sz="0" w:space="0" w:color="auto"/>
                        <w:left w:val="none" w:sz="0" w:space="0" w:color="auto"/>
                        <w:bottom w:val="none" w:sz="0" w:space="0" w:color="auto"/>
                        <w:right w:val="none" w:sz="0" w:space="0" w:color="auto"/>
                      </w:divBdr>
                    </w:div>
                  </w:divsChild>
                </w:div>
                <w:div w:id="998581242">
                  <w:marLeft w:val="0"/>
                  <w:marRight w:val="0"/>
                  <w:marTop w:val="0"/>
                  <w:marBottom w:val="0"/>
                  <w:divBdr>
                    <w:top w:val="none" w:sz="0" w:space="0" w:color="auto"/>
                    <w:left w:val="none" w:sz="0" w:space="0" w:color="auto"/>
                    <w:bottom w:val="none" w:sz="0" w:space="0" w:color="auto"/>
                    <w:right w:val="none" w:sz="0" w:space="0" w:color="auto"/>
                  </w:divBdr>
                </w:div>
                <w:div w:id="962618554">
                  <w:marLeft w:val="0"/>
                  <w:marRight w:val="0"/>
                  <w:marTop w:val="0"/>
                  <w:marBottom w:val="0"/>
                  <w:divBdr>
                    <w:top w:val="none" w:sz="0" w:space="0" w:color="auto"/>
                    <w:left w:val="none" w:sz="0" w:space="0" w:color="auto"/>
                    <w:bottom w:val="none" w:sz="0" w:space="0" w:color="auto"/>
                    <w:right w:val="none" w:sz="0" w:space="0" w:color="auto"/>
                  </w:divBdr>
                </w:div>
                <w:div w:id="1332299793">
                  <w:marLeft w:val="0"/>
                  <w:marRight w:val="0"/>
                  <w:marTop w:val="0"/>
                  <w:marBottom w:val="0"/>
                  <w:divBdr>
                    <w:top w:val="none" w:sz="0" w:space="0" w:color="auto"/>
                    <w:left w:val="none" w:sz="0" w:space="0" w:color="auto"/>
                    <w:bottom w:val="none" w:sz="0" w:space="0" w:color="auto"/>
                    <w:right w:val="none" w:sz="0" w:space="0" w:color="auto"/>
                  </w:divBdr>
                </w:div>
                <w:div w:id="1685129474">
                  <w:marLeft w:val="0"/>
                  <w:marRight w:val="0"/>
                  <w:marTop w:val="0"/>
                  <w:marBottom w:val="0"/>
                  <w:divBdr>
                    <w:top w:val="none" w:sz="0" w:space="0" w:color="auto"/>
                    <w:left w:val="none" w:sz="0" w:space="0" w:color="auto"/>
                    <w:bottom w:val="none" w:sz="0" w:space="0" w:color="auto"/>
                    <w:right w:val="none" w:sz="0" w:space="0" w:color="auto"/>
                  </w:divBdr>
                </w:div>
                <w:div w:id="704211376">
                  <w:marLeft w:val="0"/>
                  <w:marRight w:val="0"/>
                  <w:marTop w:val="0"/>
                  <w:marBottom w:val="0"/>
                  <w:divBdr>
                    <w:top w:val="none" w:sz="0" w:space="0" w:color="auto"/>
                    <w:left w:val="none" w:sz="0" w:space="0" w:color="auto"/>
                    <w:bottom w:val="none" w:sz="0" w:space="0" w:color="auto"/>
                    <w:right w:val="none" w:sz="0" w:space="0" w:color="auto"/>
                  </w:divBdr>
                </w:div>
              </w:divsChild>
            </w:div>
            <w:div w:id="9520590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6428372">
      <w:bodyDiv w:val="1"/>
      <w:marLeft w:val="0"/>
      <w:marRight w:val="0"/>
      <w:marTop w:val="0"/>
      <w:marBottom w:val="0"/>
      <w:divBdr>
        <w:top w:val="none" w:sz="0" w:space="0" w:color="auto"/>
        <w:left w:val="none" w:sz="0" w:space="0" w:color="auto"/>
        <w:bottom w:val="none" w:sz="0" w:space="0" w:color="auto"/>
        <w:right w:val="none" w:sz="0" w:space="0" w:color="auto"/>
      </w:divBdr>
    </w:div>
    <w:div w:id="1614820811">
      <w:bodyDiv w:val="1"/>
      <w:marLeft w:val="0"/>
      <w:marRight w:val="0"/>
      <w:marTop w:val="0"/>
      <w:marBottom w:val="0"/>
      <w:divBdr>
        <w:top w:val="none" w:sz="0" w:space="0" w:color="auto"/>
        <w:left w:val="none" w:sz="0" w:space="0" w:color="auto"/>
        <w:bottom w:val="none" w:sz="0" w:space="0" w:color="auto"/>
        <w:right w:val="none" w:sz="0" w:space="0" w:color="auto"/>
      </w:divBdr>
    </w:div>
    <w:div w:id="1708333704">
      <w:bodyDiv w:val="1"/>
      <w:marLeft w:val="0"/>
      <w:marRight w:val="0"/>
      <w:marTop w:val="0"/>
      <w:marBottom w:val="0"/>
      <w:divBdr>
        <w:top w:val="none" w:sz="0" w:space="0" w:color="auto"/>
        <w:left w:val="none" w:sz="0" w:space="0" w:color="auto"/>
        <w:bottom w:val="none" w:sz="0" w:space="0" w:color="auto"/>
        <w:right w:val="none" w:sz="0" w:space="0" w:color="auto"/>
      </w:divBdr>
    </w:div>
    <w:div w:id="1770811131">
      <w:bodyDiv w:val="1"/>
      <w:marLeft w:val="0"/>
      <w:marRight w:val="0"/>
      <w:marTop w:val="0"/>
      <w:marBottom w:val="0"/>
      <w:divBdr>
        <w:top w:val="none" w:sz="0" w:space="0" w:color="auto"/>
        <w:left w:val="none" w:sz="0" w:space="0" w:color="auto"/>
        <w:bottom w:val="none" w:sz="0" w:space="0" w:color="auto"/>
        <w:right w:val="none" w:sz="0" w:space="0" w:color="auto"/>
      </w:divBdr>
    </w:div>
    <w:div w:id="1795055246">
      <w:bodyDiv w:val="1"/>
      <w:marLeft w:val="0"/>
      <w:marRight w:val="0"/>
      <w:marTop w:val="0"/>
      <w:marBottom w:val="0"/>
      <w:divBdr>
        <w:top w:val="none" w:sz="0" w:space="0" w:color="auto"/>
        <w:left w:val="none" w:sz="0" w:space="0" w:color="auto"/>
        <w:bottom w:val="none" w:sz="0" w:space="0" w:color="auto"/>
        <w:right w:val="none" w:sz="0" w:space="0" w:color="auto"/>
      </w:divBdr>
    </w:div>
    <w:div w:id="1849755822">
      <w:bodyDiv w:val="1"/>
      <w:marLeft w:val="0"/>
      <w:marRight w:val="0"/>
      <w:marTop w:val="0"/>
      <w:marBottom w:val="0"/>
      <w:divBdr>
        <w:top w:val="none" w:sz="0" w:space="0" w:color="auto"/>
        <w:left w:val="none" w:sz="0" w:space="0" w:color="auto"/>
        <w:bottom w:val="none" w:sz="0" w:space="0" w:color="auto"/>
        <w:right w:val="none" w:sz="0" w:space="0" w:color="auto"/>
      </w:divBdr>
    </w:div>
    <w:div w:id="2039157721">
      <w:bodyDiv w:val="1"/>
      <w:marLeft w:val="0"/>
      <w:marRight w:val="0"/>
      <w:marTop w:val="0"/>
      <w:marBottom w:val="0"/>
      <w:divBdr>
        <w:top w:val="none" w:sz="0" w:space="0" w:color="auto"/>
        <w:left w:val="none" w:sz="0" w:space="0" w:color="auto"/>
        <w:bottom w:val="none" w:sz="0" w:space="0" w:color="auto"/>
        <w:right w:val="none" w:sz="0" w:space="0" w:color="auto"/>
      </w:divBdr>
    </w:div>
    <w:div w:id="2049337771">
      <w:bodyDiv w:val="1"/>
      <w:marLeft w:val="0"/>
      <w:marRight w:val="0"/>
      <w:marTop w:val="0"/>
      <w:marBottom w:val="0"/>
      <w:divBdr>
        <w:top w:val="none" w:sz="0" w:space="0" w:color="auto"/>
        <w:left w:val="none" w:sz="0" w:space="0" w:color="auto"/>
        <w:bottom w:val="none" w:sz="0" w:space="0" w:color="auto"/>
        <w:right w:val="none" w:sz="0" w:space="0" w:color="auto"/>
      </w:divBdr>
    </w:div>
    <w:div w:id="21318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167AB9177F549842C7EBD9AB2B86D" ma:contentTypeVersion="15" ma:contentTypeDescription="Create a new document." ma:contentTypeScope="" ma:versionID="b8243e500f2b7b8019dd166b7b788ca8">
  <xsd:schema xmlns:xsd="http://www.w3.org/2001/XMLSchema" xmlns:xs="http://www.w3.org/2001/XMLSchema" xmlns:p="http://schemas.microsoft.com/office/2006/metadata/properties" xmlns:ns1="http://schemas.microsoft.com/sharepoint/v3" xmlns:ns3="b8949e93-c051-499d-8bb3-988cf56f3d13" xmlns:ns4="23045b3d-1fee-444a-8aee-9b15d85de30b" targetNamespace="http://schemas.microsoft.com/office/2006/metadata/properties" ma:root="true" ma:fieldsID="232532d6ce9cd8c6a8f912f3aee3c91f" ns1:_="" ns3:_="" ns4:_="">
    <xsd:import namespace="http://schemas.microsoft.com/sharepoint/v3"/>
    <xsd:import namespace="b8949e93-c051-499d-8bb3-988cf56f3d13"/>
    <xsd:import namespace="23045b3d-1fee-444a-8aee-9b15d85de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49e93-c051-499d-8bb3-988cf56f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45b3d-1fee-444a-8aee-9b15d85de3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F7299-5949-45BB-A926-C70E3A22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949e93-c051-499d-8bb3-988cf56f3d13"/>
    <ds:schemaRef ds:uri="23045b3d-1fee-444a-8aee-9b15d85de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F42AE-7FF1-4C18-9F1E-903938BB5DE9}">
  <ds:schemaRefs>
    <ds:schemaRef ds:uri="http://schemas.openxmlformats.org/officeDocument/2006/bibliography"/>
  </ds:schemaRefs>
</ds:datastoreItem>
</file>

<file path=customXml/itemProps3.xml><?xml version="1.0" encoding="utf-8"?>
<ds:datastoreItem xmlns:ds="http://schemas.openxmlformats.org/officeDocument/2006/customXml" ds:itemID="{443E4E29-8D11-4E1F-8808-4CDA2142897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F3CA22F-39D9-4852-8BC2-8BB123B50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67</Pages>
  <Words>20559</Words>
  <Characters>117192</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A. Miller, II</dc:creator>
  <cp:lastModifiedBy>Bruce Watson</cp:lastModifiedBy>
  <cp:revision>73</cp:revision>
  <cp:lastPrinted>2023-07-12T16:08:00Z</cp:lastPrinted>
  <dcterms:created xsi:type="dcterms:W3CDTF">2025-07-08T14:28:00Z</dcterms:created>
  <dcterms:modified xsi:type="dcterms:W3CDTF">2025-08-06T18:44:00Z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0x010100796167AB9177F549842C7EBD9AB2B86D</vt:lpwstr>
  </property>
  <property fmtid="{D5CDD505-2E9C-101B-9397-08002B2CF9AE}" pid="3" name="Order">
    <vt:r8>0</vt:r8>
  </property>
</Properties>
</file>